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Rohit S K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Artificial Intelligence &amp; Machine Learning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Artificial Intelligence &amp; Machine Learning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</w:r>
      <w:r w:rsidRPr="000E25F6"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FDP/Seminar/Guest Lecture/Workshop/Symposium/Conference/Others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</w:r>
      <w:r>
        <w:rPr>
          <w:rFonts w:ascii="Arial" w:hAnsi="Arial" w:cs="Arial"/>
          <w:bCs/>
          <w:color w:val="202124"/>
          <w:shd w:val="clear" w:color="auto" w:fill="FFFFFF"/>
        </w:rPr>
        <w:tab/>
        <w:t>: Faculty – Internal / External; Students: Internal / External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 asaph H                                     Co-Coordinator: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Person(s):</w:t>
        <w:tab/>
        <w:tab/>
        <w:tab/>
        <w:tab/>
        <w:tab/>
        <w:t>Dr.N.Vasudevan</w:t>
        <w:tab/>
        <w:t>Designation: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 KRCT, Principal Location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(Rohit S K)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10/03/2026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Artificial Intelligence &amp; Machine Learning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CODE-FEST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 asaph H                                     Co-Coordinator: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