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……………………………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MACHINE LEARNING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MACHINE LEARNING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CODE-FEST 2026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12 March 2026 to 15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Judson Asaph H</w:t>
        <w:br/>
        <w:t>Co-Coordinator</w:t>
        <w:tab/>
        <w:t>: Rohit S K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Dr. N. Vasudevan</w:t>
        <w:tab/>
        <w:t>Designation : Principal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KRCT, Tiruchirappalli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5760"/>
        <w:rPr>
          <w:rFonts w:ascii="Arial" w:hAnsi="Arial" w:cs="Arial"/>
        </w:rPr>
      </w:pPr>
      <w:r>
        <w:rPr>
          <w:rFonts w:cs="Arial" w:ascii="Arial" w:hAnsi="Arial"/>
        </w:rPr>
        <w:t>(Dr………………………….)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12/03/2026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MACHINE LEARNING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(B)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4000.00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80.00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Prize/Award to Participants (per event)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8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Local Travel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900.00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Hospital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Abi Anna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['PO1', 'PO2']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Expected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  <w:br/>
        <w:t>Avudaiappan T</w:t>
        <w:br/>
        <w:t>Approved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Judson Asaph H</w:t>
        <w:br/>
        <w:t>Rohit S K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MACHINE LEARNING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12 March 2026 to 15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Offline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br/>
        <w:t>SUGANTHI S</w:t>
        <w:br/>
        <w:t>Approved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