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D7C" w:rsidRDefault="008B5D7C" w:rsidP="008B5D7C">
      <w:pPr>
        <w:pStyle w:val="a3"/>
      </w:pPr>
      <w:bookmarkStart w:id="0" w:name="_GoBack"/>
      <w:r>
        <w:t>Критерии за наследствен рак на гърдата</w:t>
      </w:r>
    </w:p>
    <w:bookmarkEnd w:id="0"/>
    <w:p w:rsidR="008B5D7C" w:rsidRDefault="008B5D7C" w:rsidP="008B5D7C">
      <w:r>
        <w:t xml:space="preserve">Американската мрежа за изследване на рака (NCCN) публикува най-новите критерии и клинични индикации за изследване на </w:t>
      </w:r>
      <w:proofErr w:type="spellStart"/>
      <w:r>
        <w:t>пациентис</w:t>
      </w:r>
      <w:proofErr w:type="spellEnd"/>
      <w:r>
        <w:t xml:space="preserve"> със съмнение за наследствен рак на гърдата и яйчниците. Последно обновяване на критериите е направено на 27ми Септември 2023г.</w:t>
      </w:r>
    </w:p>
    <w:p w:rsidR="008B5D7C" w:rsidRDefault="008B5D7C" w:rsidP="008B5D7C">
      <w:r>
        <w:t xml:space="preserve">Индикации за генетично изследване имат </w:t>
      </w:r>
      <w:proofErr w:type="spellStart"/>
      <w:r>
        <w:t>воички</w:t>
      </w:r>
      <w:proofErr w:type="spellEnd"/>
      <w:r>
        <w:t xml:space="preserve"> хора, които са:</w:t>
      </w:r>
    </w:p>
    <w:p w:rsidR="008B5D7C" w:rsidRDefault="008B5D7C" w:rsidP="008B5D7C">
      <w:r>
        <w:t>1. кръвни родственици на хора с доказани мутации в някой от гените, свързани с карцином BRCA1, BRC2, СОН1, PALB2, PTEN, TP53 и други.</w:t>
      </w:r>
    </w:p>
    <w:p w:rsidR="008B5D7C" w:rsidRDefault="008B5D7C" w:rsidP="008B5D7C">
      <w:r>
        <w:t>2. индивиди, отговарящи на критериите, които са били негативни след изследване с предишни по- ограничени тестове.</w:t>
      </w:r>
    </w:p>
    <w:p w:rsidR="008B5D7C" w:rsidRDefault="008B5D7C" w:rsidP="008B5D7C">
      <w:r>
        <w:t xml:space="preserve">3. индивиди, отговарящи на критериите на синдрома на </w:t>
      </w:r>
      <w:proofErr w:type="spellStart"/>
      <w:r>
        <w:t>Li-Fraumeni</w:t>
      </w:r>
      <w:proofErr w:type="spellEnd"/>
      <w:r>
        <w:t xml:space="preserve">, </w:t>
      </w:r>
      <w:proofErr w:type="spellStart"/>
      <w:r>
        <w:t>Cowden</w:t>
      </w:r>
      <w:proofErr w:type="spellEnd"/>
      <w:r>
        <w:t xml:space="preserve"> или </w:t>
      </w:r>
      <w:proofErr w:type="spellStart"/>
      <w:r>
        <w:t>Lynch</w:t>
      </w:r>
      <w:proofErr w:type="spellEnd"/>
      <w:r>
        <w:t>.</w:t>
      </w:r>
    </w:p>
    <w:p w:rsidR="008B5D7C" w:rsidRDefault="008B5D7C" w:rsidP="008B5D7C">
      <w:r>
        <w:t xml:space="preserve">Изследване може да се обмисли при индивиди, които са част от </w:t>
      </w:r>
      <w:proofErr w:type="spellStart"/>
      <w:r>
        <w:t>Ешкенази</w:t>
      </w:r>
      <w:proofErr w:type="spellEnd"/>
      <w:r>
        <w:t xml:space="preserve"> </w:t>
      </w:r>
      <w:proofErr w:type="spellStart"/>
      <w:r>
        <w:t>еврейте</w:t>
      </w:r>
      <w:proofErr w:type="spellEnd"/>
      <w:r>
        <w:t>, без да са налице други рискови фактори.</w:t>
      </w:r>
    </w:p>
    <w:p w:rsidR="008B5D7C" w:rsidRDefault="008B5D7C" w:rsidP="008B5D7C">
      <w:r>
        <w:t>При пациенти с доказан КГ, критериите за генетично изследване включват:</w:t>
      </w:r>
    </w:p>
    <w:p w:rsidR="008B5D7C" w:rsidRDefault="008B5D7C" w:rsidP="008B5D7C">
      <w:r>
        <w:t>болни с анамнеза за рак на гърдата и поне едно от следните условия:</w:t>
      </w:r>
    </w:p>
    <w:p w:rsidR="008B5D7C" w:rsidRDefault="008B5D7C" w:rsidP="008B5D7C">
      <w:r>
        <w:t>1. диагностициран преди 50 годишна възраст;</w:t>
      </w:r>
    </w:p>
    <w:p w:rsidR="008B5D7C" w:rsidRDefault="008B5D7C" w:rsidP="008B5D7C">
      <w:r>
        <w:t>2. независимо от възрастта на диагноза, нос</w:t>
      </w:r>
    </w:p>
    <w:p w:rsidR="008B5D7C" w:rsidRDefault="008B5D7C" w:rsidP="008B5D7C">
      <w:r>
        <w:t xml:space="preserve">1. при които </w:t>
      </w:r>
      <w:proofErr w:type="spellStart"/>
      <w:r>
        <w:t>генетичного</w:t>
      </w:r>
      <w:proofErr w:type="spellEnd"/>
      <w:r>
        <w:t xml:space="preserve"> изследване би помогнало вземането на решение за лечение с PARP </w:t>
      </w:r>
      <w:proofErr w:type="spellStart"/>
      <w:r>
        <w:t>инхибитори</w:t>
      </w:r>
      <w:proofErr w:type="spellEnd"/>
      <w:r>
        <w:t xml:space="preserve">, както при </w:t>
      </w:r>
      <w:proofErr w:type="spellStart"/>
      <w:r>
        <w:t>метастатични</w:t>
      </w:r>
      <w:proofErr w:type="spellEnd"/>
      <w:r>
        <w:t xml:space="preserve"> пациенти, така и при пациенти без </w:t>
      </w:r>
      <w:proofErr w:type="spellStart"/>
      <w:r>
        <w:t>мет</w:t>
      </w:r>
      <w:proofErr w:type="spellEnd"/>
    </w:p>
    <w:p w:rsidR="008B5D7C" w:rsidRDefault="008B5D7C" w:rsidP="008B5D7C">
      <w:r>
        <w:t xml:space="preserve">2. При хистологични данни за тройно-негативен карцином на гърдата, множествен или </w:t>
      </w:r>
      <w:proofErr w:type="spellStart"/>
      <w:r>
        <w:t>билатерален</w:t>
      </w:r>
      <w:proofErr w:type="spellEnd"/>
      <w:r>
        <w:t xml:space="preserve"> карцином, </w:t>
      </w:r>
      <w:proofErr w:type="spellStart"/>
      <w:r>
        <w:t>лобуларен</w:t>
      </w:r>
      <w:proofErr w:type="spellEnd"/>
      <w:r>
        <w:t xml:space="preserve"> карцином на гърдата със собствена или семейна история на дифузен карцином на стомаха</w:t>
      </w:r>
    </w:p>
    <w:p w:rsidR="008B5D7C" w:rsidRDefault="008B5D7C" w:rsidP="008B5D7C">
      <w:r>
        <w:t>3. рак на гърдата при мъже</w:t>
      </w:r>
    </w:p>
    <w:p w:rsidR="008B5D7C" w:rsidRDefault="008B5D7C" w:rsidP="008B5D7C">
      <w:r>
        <w:t xml:space="preserve">4. </w:t>
      </w:r>
      <w:proofErr w:type="spellStart"/>
      <w:r>
        <w:t>Ешкенази</w:t>
      </w:r>
      <w:proofErr w:type="spellEnd"/>
      <w:r>
        <w:t xml:space="preserve"> фамилия</w:t>
      </w:r>
    </w:p>
    <w:p w:rsidR="008B5D7C" w:rsidRDefault="008B5D7C" w:rsidP="008B5D7C">
      <w:r>
        <w:t xml:space="preserve">3. Независимо от възрастта, но </w:t>
      </w:r>
      <w:proofErr w:type="spellStart"/>
      <w:r>
        <w:t>прис</w:t>
      </w:r>
      <w:proofErr w:type="spellEnd"/>
    </w:p>
    <w:p w:rsidR="008B5D7C" w:rsidRDefault="008B5D7C" w:rsidP="008B5D7C">
      <w:r>
        <w:t>1. ако има поне един кръвен роднина с едно от следните условия</w:t>
      </w:r>
    </w:p>
    <w:p w:rsidR="008B5D7C" w:rsidRDefault="008B5D7C" w:rsidP="008B5D7C">
      <w:r>
        <w:t>1. жена, диагностицирана с КГ преди 50 или мъж с КГ, независимо от възрастта</w:t>
      </w:r>
    </w:p>
    <w:p w:rsidR="008B5D7C" w:rsidRDefault="008B5D7C" w:rsidP="008B5D7C">
      <w:r>
        <w:t>2. карцином на яйчника, панкреаса или високорисков карцином на простата, независимо от възрастта.</w:t>
      </w:r>
    </w:p>
    <w:p w:rsidR="008B5D7C" w:rsidRDefault="008B5D7C" w:rsidP="008B5D7C">
      <w:r>
        <w:t xml:space="preserve">3. повече от трима роднини с КГ и/или карцином на простатата, независимо от възрастта на диагноза от една и съща страна на </w:t>
      </w:r>
      <w:proofErr w:type="spellStart"/>
      <w:r>
        <w:t>фимилията</w:t>
      </w:r>
      <w:proofErr w:type="spellEnd"/>
      <w:r>
        <w:t xml:space="preserve">, включително настоящия пациент 4. Пациенти, които не отговарят на критериите, но имат повишен риск над 5% при някои от прогностичните модели </w:t>
      </w:r>
      <w:proofErr w:type="spellStart"/>
      <w:r>
        <w:t>Tyrer-Ouzick</w:t>
      </w:r>
      <w:proofErr w:type="spellEnd"/>
      <w:r>
        <w:t xml:space="preserve">, </w:t>
      </w:r>
      <w:proofErr w:type="spellStart"/>
      <w:r>
        <w:t>BRCAPro</w:t>
      </w:r>
      <w:proofErr w:type="spellEnd"/>
      <w:r>
        <w:t xml:space="preserve">, </w:t>
      </w:r>
      <w:proofErr w:type="spellStart"/>
      <w:r>
        <w:t>Canisk</w:t>
      </w:r>
      <w:proofErr w:type="spellEnd"/>
    </w:p>
    <w:p w:rsidR="008B5D7C" w:rsidRDefault="008B5D7C" w:rsidP="008B5D7C">
      <w:proofErr w:type="spellStart"/>
      <w:r>
        <w:t>Липоват</w:t>
      </w:r>
      <w:proofErr w:type="spellEnd"/>
      <w:r>
        <w:t xml:space="preserve"> индикации за </w:t>
      </w:r>
      <w:proofErr w:type="spellStart"/>
      <w:r>
        <w:t>генетивно</w:t>
      </w:r>
      <w:proofErr w:type="spellEnd"/>
      <w:r>
        <w:t xml:space="preserve"> изследване при:</w:t>
      </w:r>
    </w:p>
    <w:p w:rsidR="008B5D7C" w:rsidRDefault="008B5D7C" w:rsidP="008B5D7C">
      <w:r>
        <w:lastRenderedPageBreak/>
        <w:t>Жени, диагностицирани над 60 години, без близки родственици на болни с рак на гърдата, яйчниците, панкреаса или простатата.</w:t>
      </w:r>
    </w:p>
    <w:p w:rsidR="00E2332A" w:rsidRDefault="008B5D7C" w:rsidP="008B5D7C">
      <w:r>
        <w:t xml:space="preserve">Мъже, диагностицирани с локализиран рак на простатата с </w:t>
      </w:r>
      <w:proofErr w:type="spellStart"/>
      <w:r>
        <w:t>Глисън</w:t>
      </w:r>
      <w:proofErr w:type="spellEnd"/>
      <w:r>
        <w:t xml:space="preserve"> </w:t>
      </w:r>
      <w:proofErr w:type="spellStart"/>
      <w:r>
        <w:t>скор</w:t>
      </w:r>
      <w:proofErr w:type="spellEnd"/>
      <w:r>
        <w:t xml:space="preserve"> под 7 и без близки родственици на болни с рак на гърдата, яйчниците, панкреаса или пр</w:t>
      </w:r>
      <w:r>
        <w:t>остатата.</w:t>
      </w:r>
    </w:p>
    <w:sectPr w:rsidR="00E23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D7C"/>
    <w:rsid w:val="008B5D7C"/>
    <w:rsid w:val="00E2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802D8F-7FB5-483F-A3BB-98CA87A8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8B5D7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Интензивно цитиране Знак"/>
    <w:basedOn w:val="a0"/>
    <w:link w:val="a3"/>
    <w:uiPriority w:val="30"/>
    <w:rsid w:val="008B5D7C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2025-01-12T12:04:00Z</dcterms:created>
  <dcterms:modified xsi:type="dcterms:W3CDTF">2025-01-12T12:05:00Z</dcterms:modified>
</cp:coreProperties>
</file>