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МИНОБРНАУКИ РОССИИ</w:t>
      </w:r>
      <w:r>
        <w:rPr>
          <w:rFonts w:ascii="Times New Roman" w:hAnsi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«Санкт-Петербургский государственный технологический институт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(технический университет)»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063"/>
        <w:gridCol w:w="2498"/>
        <w:gridCol w:w="1235"/>
        <w:gridCol w:w="4564"/>
      </w:tblGrid>
      <w:tr>
        <w:trPr/>
        <w:tc>
          <w:tcPr>
            <w:gridSpan w:val="2"/>
            <w:tcBorders/>
            <w:tcW w:w="3561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УГНС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gridSpan w:val="2"/>
            <w:tcBorders/>
            <w:tcW w:w="579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09.00.00 Информатика и вычислительная техника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356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Направление подготовки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gridSpan w:val="2"/>
            <w:tcBorders/>
            <w:tcW w:w="579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09.03.0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Информатика и вычислительная техника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gridSpan w:val="2"/>
            <w:tcBorders/>
            <w:tcW w:w="3561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Направленность (профиль)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gridSpan w:val="2"/>
            <w:tcBorders/>
            <w:tcW w:w="579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Автоматизированные системы обработки информации и управления 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356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Факультет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gridSpan w:val="2"/>
            <w:tcBorders/>
            <w:tcW w:w="579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Информационных технологий и управления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gridSpan w:val="2"/>
            <w:tcBorders/>
            <w:tcW w:w="356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Кафедра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gridSpan w:val="2"/>
            <w:tcBorders/>
            <w:tcW w:w="579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Систем автоматизированного проектирования и управления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063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Курс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Borders/>
            <w:tcW w:w="2498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II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235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Borders/>
            <w:tcW w:w="4564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4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Bdr/>
        <w:spacing w:after="0" w:line="360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/>
          <w:b/>
          <w:sz w:val="28"/>
          <w:szCs w:val="28"/>
          <w:lang w:val="ru-RU"/>
        </w:rPr>
        <w:t xml:space="preserve">ОТЧЕТ ПО ТЕХНОЛОГИЧЕСКОЙ ПРАКТИКЕ</w:t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highlight w:val="none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096"/>
        <w:gridCol w:w="8260"/>
      </w:tblGrid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Тема: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Borders/>
            <w:tcW w:w="8470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Разработка информационно-поисковой системы для выбора учебно-методических изданий кафедры систем автоматизированного проектирования и управления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Bdr/>
        <w:spacing w:after="0" w:line="360" w:lineRule="auto"/>
        <w:ind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29"/>
        <w:gridCol w:w="2693"/>
        <w:gridCol w:w="2438"/>
      </w:tblGrid>
      <w:tr>
        <w:trPr/>
        <w:tc>
          <w:tcPr>
            <w:tcBorders/>
            <w:tcW w:w="422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Выполнил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бучающ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иеся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  <w:t xml:space="preserve">И. А. Васянин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</w:r>
          </w:p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  <w:t xml:space="preserve">В. М. Жидких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438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  <w:t xml:space="preserve">П. А. Клещева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Ю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Красова</w:t>
            </w:r>
            <w:r>
              <w:rPr>
                <w:rFonts w:ascii="Times New Roman" w:hAnsi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gridSpan w:val="2"/>
            <w:tcBorders/>
            <w:tcW w:w="692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Заведующий кафедрой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САПРиУ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проф.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438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Т.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Б. Чистякова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6922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left"/>
              <w:rPr>
                <w:rFonts w:ascii="Times New Roman" w:hAnsi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и практики от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каф.САПРиУ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  <w:t xml:space="preserve">ст.преп.</w:t>
            </w:r>
            <w:r>
              <w:rPr>
                <w:rFonts w:ascii="Times New Roman" w:hAnsi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/>
                <w:sz w:val="28"/>
                <w:szCs w:val="28"/>
                <w:highlight w:val="none"/>
              </w:rPr>
            </w:r>
          </w:p>
          <w:p>
            <w:pPr>
              <w:pBdr/>
              <w:tabs>
                <w:tab w:val="left" w:leader="none" w:pos="2129"/>
              </w:tabs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  <w:t xml:space="preserve">                                                                       ст.преп.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2438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А. В. Козлов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</w:r>
          </w:p>
          <w:p>
            <w:pPr>
              <w:pBdr/>
              <w:spacing w:after="0"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highlight w:val="none"/>
                <w:lang w:val="ru-RU"/>
              </w:rPr>
              <w:t xml:space="preserve">А. А. Иванов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Bdr/>
        <w:spacing w:after="0" w:line="360" w:lineRule="auto"/>
        <w:ind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76"/>
        <w:pBdr/>
        <w:spacing w:line="360" w:lineRule="auto"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  <w:t xml:space="preserve">СОДЕРЖАНИЕ</w:t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r>
    </w:p>
    <w:p>
      <w:pPr>
        <w:pStyle w:val="959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highlight w:val="none"/>
          <w:u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36"/>
          <w:szCs w:val="36"/>
          <w:u w:val="none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36"/>
          <w:szCs w:val="36"/>
          <w:u w:val="none"/>
        </w:rPr>
        <w:instrText xml:space="preserve"> TOC \o "1-3" \h \z \u </w:instrTex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36"/>
          <w:szCs w:val="36"/>
          <w:u w:val="none"/>
        </w:rPr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u w:val="none"/>
        </w:rPr>
      </w:r>
      <w:hyperlink w:tooltip="#_Toc1" w:anchor="_Toc1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</w:rPr>
          <w:t xml:space="preserve">ВВЕДЕНИЕ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14:ligatures w14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u w:val="none"/>
          <w14:ligatures w14:val="none"/>
        </w:rPr>
      </w:r>
    </w:p>
    <w:p>
      <w:pPr>
        <w:pStyle w:val="959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highlight w:val="none"/>
          <w:u w:val="none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2" w:anchor="_Toc2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</w:rPr>
          <w:t xml:space="preserve">1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Аналитический обзор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14:ligatures w14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_Toc2 \h</w:instrText>
          <w:fldChar w:fldCharType="separate"/>
          <w:t xml:space="preserve">4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u w:val="none"/>
          <w14:ligatures w14:val="none"/>
        </w:rPr>
      </w:r>
    </w:p>
    <w:p>
      <w:pPr>
        <w:pStyle w:val="960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3" w:anchor="_Toc3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1.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</w:rPr>
          <w:t xml:space="preserve">1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</w:rPr>
          <w:t xml:space="preserve">Анализ характеристик учебно-методических изданий кафедры систем автоматизированного проектирования и управления (САПРиУ)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_Toc3 \h</w:instrText>
          <w:fldChar w:fldCharType="separate"/>
          <w:t xml:space="preserve">4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</w:p>
    <w:p>
      <w:pPr>
        <w:pStyle w:val="959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highlight w:val="none"/>
          <w:u w:val="none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4" w:anchor="_Toc4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2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</w:rPr>
          <w:t xml:space="preserve">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Цель и задачи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  <w14:ligatures w14:val="none"/>
          </w:rPr>
          <w:t xml:space="preserve"> технологической практики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  <w14:ligatures w14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_Toc4 \h</w:instrText>
          <w:fldChar w:fldCharType="separate"/>
          <w:t xml:space="preserve">6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u w:val="none"/>
          <w:lang w:val="ru-RU"/>
          <w14:ligatures w14:val="none"/>
        </w:rPr>
      </w:r>
    </w:p>
    <w:p>
      <w:pPr>
        <w:pStyle w:val="959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highlight w:val="none"/>
          <w:u w:val="none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5" w:anchor="_Toc5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3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</w:rPr>
          <w:t xml:space="preserve">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Технологическая часть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14:ligatures w14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_Toc5 \h</w:instrText>
          <w:fldChar w:fldCharType="separate"/>
          <w:t xml:space="preserve">7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u w:val="none"/>
          <w14:ligatures w14:val="none"/>
        </w:rPr>
      </w:r>
    </w:p>
    <w:p>
      <w:pPr>
        <w:pStyle w:val="960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6" w:anchor="_Toc6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3.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1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Формализованное описание процедуры поиска учебно-методических изданий кафедры САПРиУ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_Toc6 \h</w:instrText>
          <w:fldChar w:fldCharType="separate"/>
          <w:t xml:space="preserve">7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</w:p>
    <w:p>
      <w:pPr>
        <w:pStyle w:val="960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7" w:anchor="_Toc7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3.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en-US"/>
            <w14:ligatures w14:val="none"/>
          </w:rPr>
          <w:t xml:space="preserve">2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Постановка задачи обработки информации о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б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 учебно-методических изданиях кафедры САПРиУ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_Toc7 \h</w:instrText>
          <w:fldChar w:fldCharType="separate"/>
          <w:t xml:space="preserve">8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</w:p>
    <w:p>
      <w:pPr>
        <w:pStyle w:val="960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8" w:anchor="_Toc8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3.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en-US"/>
            <w14:ligatures w14:val="none"/>
          </w:rPr>
          <w:t xml:space="preserve">3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Разработка функциональной структуры цифровой библиотеки учебно-методических изданий кафедры САПРиУ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_Toc8 \h</w:instrText>
          <w:fldChar w:fldCharType="separate"/>
          <w:t xml:space="preserve">8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</w:p>
    <w:p>
      <w:pPr>
        <w:pStyle w:val="959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highlight w:val="none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9" w:anchor="_Toc9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3.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en-US"/>
            <w14:ligatures w14:val="none"/>
          </w:rPr>
          <w:t xml:space="preserve">4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Разработка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концептуальной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модели базы данных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_Toc9 \h</w:instrText>
          <w:fldChar w:fldCharType="separate"/>
          <w:t xml:space="preserve">9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u w:val="none"/>
          <w:lang w:val="ru-RU"/>
        </w:rPr>
      </w:r>
    </w:p>
    <w:p>
      <w:pPr>
        <w:pStyle w:val="960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10" w:anchor="_Toc10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3.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en-US"/>
            <w14:ligatures w14:val="none"/>
          </w:rPr>
          <w:t xml:space="preserve">5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Разработка структуры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цифровой библиотеки учебно-методических изданий кафедры САПРиУ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_Toc10 \h</w:instrText>
          <w:fldChar w:fldCharType="separate"/>
          <w:t xml:space="preserve">10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</w:p>
    <w:p>
      <w:pPr>
        <w:pStyle w:val="960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11" w:anchor="_Toc11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3.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en-US"/>
            <w14:ligatures w14:val="none"/>
          </w:rPr>
          <w:t xml:space="preserve">6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Разработка алгоритма выбора учебно-методических изданий кафедры САПРиУ по различным критериям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_Toc11 \h</w:instrText>
          <w:fldChar w:fldCharType="separate"/>
          <w:t xml:space="preserve">11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</w:p>
    <w:p>
      <w:pPr>
        <w:pStyle w:val="960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12" w:anchor="_Toc12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3.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en-US"/>
            <w14:ligatures w14:val="none"/>
          </w:rPr>
          <w:t xml:space="preserve">7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Создание структуры интерфейсов пользователей цифровой библиотеки в виде UML-диаграмм вариантов использования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_Toc12 \h</w:instrText>
          <w:fldChar w:fldCharType="separate"/>
          <w:t xml:space="preserve">12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</w:p>
    <w:p>
      <w:pPr>
        <w:pStyle w:val="960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13" w:anchor="_Toc13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3.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en-US"/>
            <w14:ligatures w14:val="none"/>
          </w:rPr>
          <w:t xml:space="preserve">8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Разработка архитектуры клиент-серверного приложения для поиска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учебно-методических изданий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 кафедры САПРиУ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_Toc13 \h</w:instrText>
          <w:fldChar w:fldCharType="separate"/>
          <w:t xml:space="preserve">12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</w:p>
    <w:p>
      <w:pPr>
        <w:pStyle w:val="960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14" w:anchor="_Toc14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3.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9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Обоснование выбора инструментальных средств разработки информационного и программного обеспечения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_Toc14 \h</w:instrText>
          <w:fldChar w:fldCharType="separate"/>
          <w:t xml:space="preserve">13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</w:p>
    <w:p>
      <w:pPr>
        <w:pStyle w:val="960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highlight w:val="none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15" w:anchor="_Toc15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3.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10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Формирование входных данных для тестирования цифровой библиотеки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_Toc15 \h</w:instrText>
          <w:fldChar w:fldCharType="separate"/>
          <w:t xml:space="preserve">17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u w:val="none"/>
        </w:rPr>
      </w:r>
    </w:p>
    <w:p>
      <w:pPr>
        <w:pStyle w:val="960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16" w:anchor="_Toc16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3.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11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 Тестирование информационно-поисковой системы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_Toc16 \h</w:instrText>
          <w:fldChar w:fldCharType="separate"/>
          <w:t xml:space="preserve">18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</w:p>
    <w:p>
      <w:pPr>
        <w:pStyle w:val="960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17" w:anchor="_Toc17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  <w:lang w:val="ru-RU"/>
          </w:rPr>
          <w:t xml:space="preserve">3.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12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  <w:lang w:val="ru-RU"/>
            <w14:ligatures w14:val="none"/>
          </w:rPr>
          <w:t xml:space="preserve"> Характеристика программного и аппаратного обеспечения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_Toc17 \h</w:instrText>
          <w:fldChar w:fldCharType="separate"/>
          <w:t xml:space="preserve">18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</w:p>
    <w:p>
      <w:pPr>
        <w:pStyle w:val="959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18" w:anchor="_Toc18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 xml:space="preserve">ВЫВОДЫ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_Toc18 \h</w:instrText>
          <w:fldChar w:fldCharType="separate"/>
          <w:t xml:space="preserve">19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</w:p>
    <w:p>
      <w:pPr>
        <w:pStyle w:val="959"/>
        <w:suppressLineNumbers w:val="false"/>
        <w:pBdr/>
        <w:tabs>
          <w:tab w:val="right" w:leader="dot" w:pos="9360"/>
        </w:tabs>
        <w:spacing/>
        <w:ind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4"/>
          <w:szCs w:val="24"/>
          <w:highlight w:val="none"/>
          <w:u w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hyperlink w:tooltip="#_Toc19" w:anchor="_Toc19" w:history="1"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 xml:space="preserve">С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 xml:space="preserve">ПИСОК 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 xml:space="preserve">ИСПОЛЬЗОВАННЫХ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 xml:space="preserve"> ИСТОЧНИКОВ</w:t>
        </w:r>
        <w:r>
          <w:rPr>
            <w:rStyle w:val="957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highlight w:val="none"/>
            <w:u w:val="none"/>
          </w:rPr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tab/>
        </w:r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00" w:themeColor="text1"/>
            <w:sz w:val="24"/>
            <w:szCs w:val="24"/>
            <w:u w:val="none"/>
          </w:rPr>
          <w:fldChar w:fldCharType="begin"/>
          <w:instrText xml:space="preserve">PAGEREF _Toc19 \h</w:instrText>
          <w:fldChar w:fldCharType="separate"/>
          <w:t xml:space="preserve">20</w:t>
          <w:fldChar w:fldCharType="end"/>
        </w:r>
      </w:hyperlink>
      <w:r>
        <w:rPr>
          <w:b w:val="0"/>
          <w:bCs w:val="0"/>
          <w:i w:val="0"/>
          <w:iCs w:val="0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u w:val="none"/>
        </w:rPr>
      </w:r>
    </w:p>
    <w:p>
      <w:pPr>
        <w:pBdr/>
        <w:spacing/>
        <w:ind/>
        <w:jc w:val="both"/>
        <w:rPr>
          <w:b/>
          <w:bCs w:val="0"/>
          <w:i w:val="0"/>
          <w:color w:val="000000" w:themeColor="text1"/>
          <w:highlight w:val="none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36"/>
          <w:szCs w:val="36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32"/>
          <w:szCs w:val="32"/>
          <w:u w:val="none"/>
        </w:rPr>
        <w:fldChar w:fldCharType="end"/>
      </w:r>
      <w:r>
        <w:br w:type="page" w:clear="all"/>
      </w:r>
      <w:r/>
      <w:r/>
    </w:p>
    <w:p>
      <w:pPr>
        <w:pStyle w:val="912"/>
        <w:suppressLineNumbers w:val="false"/>
        <w:pBdr/>
        <w:spacing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pPr>
      <w:r/>
      <w:bookmarkStart w:id="1" w:name="_Toc1"/>
      <w:r>
        <w:rPr>
          <w:rStyle w:val="922"/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ВВЕДЕНИЕ</w:t>
      </w:r>
      <w:r/>
      <w:bookmarkEnd w:id="1"/>
      <w:r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r>
    </w:p>
    <w:p>
      <w:pPr>
        <w:suppressLineNumbers w:val="false"/>
        <w:pBdr/>
        <w:shd w:val="nil" w:color="000000"/>
        <w:spacing w:after="0" w:before="0" w:line="312" w:lineRule="auto"/>
        <w:ind w:firstLine="708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Развитие и широкое внедрение информационных технологий оказывает трансформирующее воздействие на все области жизни общества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en-US"/>
          <w14:ligatures w14:val="none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включая образовательный процесс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.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Современные требования к организации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данного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en-US"/>
          <w14:ligatures w14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процесса в высших учебных заведениях предусматривают размещение текстов учебно-методических изданий в электронно-библиотечных системах вузов.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В настоящее время электронная форма позволяет хранить информацию наиболее надежно и компактно, распространять ее намного оперативнее и шире, а также предоставляет возможности трансформации в иные формы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en-US"/>
          <w14:ligatures w14:val="none"/>
        </w:rPr>
        <w:t xml:space="preserve">[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1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en-US"/>
          <w14:ligatures w14:val="none"/>
        </w:rPr>
        <w:t xml:space="preserve">]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.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r>
    </w:p>
    <w:p>
      <w:pPr>
        <w:suppressLineNumbers w:val="false"/>
        <w:pBdr/>
        <w:shd w:val="nil" w:color="000000"/>
        <w:spacing w:after="0" w:before="0" w:line="312" w:lineRule="auto"/>
        <w:ind w:firstLine="708"/>
        <w:jc w:val="both"/>
        <w:rPr/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Под цифровой библиотекой учебно-методических изданий понимается информационная система, которая обеспечивает хранение материалов, их поиск и анализ, а также предоставление доступа к текстам и сопутствующим метаданным.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 Для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кафедры систем автоматизированного проектирования и управления (САПРиУ) СПбГТИ(ТУ)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 создание такой библиотеки особенно актуально и значимо. Электронная библиотека предоставляет возможность упорядочить накопленные кафедры материалы, упрощая доступ к ним как студентам, так и преподавателям.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r>
      <w:r/>
    </w:p>
    <w:p>
      <w:pPr>
        <w:suppressLineNumbers w:val="false"/>
        <w:pBdr/>
        <w:shd w:val="nil" w:color="000000"/>
        <w:spacing w:after="0" w:before="0" w:line="312" w:lineRule="auto"/>
        <w:ind w:firstLine="708"/>
        <w:jc w:val="both"/>
        <w:rPr/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Организация учета, хранения и поиска учебно-методических изданий кафедры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САПРиУ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en-US"/>
          <w14:ligatures w14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представляет собой сложную информационную систему, требующую четкой структуры данных и надежной клиент-серверной архитектуры. Разработка такой системы позволит решить проблемы ручного поиска, дуб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лирования данных, учета изменений в структуре образовательных программ и обеспечить удобный интерфейс для студентов, преподавателей и администраторов [2].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r>
      <w:r/>
    </w:p>
    <w:p>
      <w:pPr>
        <w:suppressLineNumbers w:val="false"/>
        <w:pBdr/>
        <w:shd w:val="nil" w:color="000000"/>
        <w:spacing w:after="0" w:before="0" w:line="312" w:lineRule="auto"/>
        <w:ind w:firstLine="708"/>
        <w:jc w:val="both"/>
        <w:rPr/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Цель настоящей работы – разработать структуру данных и клиент-серверную архитектуру цифровой библиотеки учебно-методических изданий кафедры САПРиУ.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r>
      <w:r/>
    </w:p>
    <w:p>
      <w:pPr>
        <w:suppressLineNumbers w:val="false"/>
        <w:pBdr/>
        <w:shd w:val="nil" w:color="000000"/>
        <w:spacing w:after="0" w:before="0" w:line="312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  <w:br w:type="page" w:clear="all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ligatures w14:val="none"/>
        </w:rPr>
      </w:r>
    </w:p>
    <w:p>
      <w:pPr>
        <w:pStyle w:val="912"/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pPr>
      <w:r/>
      <w:bookmarkStart w:id="2" w:name="_Toc2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1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Аналитический обзор</w:t>
      </w:r>
      <w:r/>
      <w:bookmarkEnd w:id="2"/>
      <w:r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r>
    </w:p>
    <w:p>
      <w:pPr>
        <w:pStyle w:val="913"/>
        <w:suppressLineNumbers w:val="false"/>
        <w:pBdr/>
        <w:spacing w:after="0" w:before="0" w:line="312" w:lineRule="auto"/>
        <w:ind w:firstLine="708"/>
        <w:jc w:val="both"/>
        <w:rPr/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1.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1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Анализ характеристик учебно-методических изданий кафедры систем автоматизированного проектирования и управления (САПРиУ) </w:t>
      </w:r>
      <w:r/>
      <w:bookmarkEnd w:id="3"/>
      <w:r/>
      <w:r/>
    </w:p>
    <w:p>
      <w:pPr>
        <w:suppressLineNumbers w:val="false"/>
        <w:pBdr/>
        <w:spacing w:after="0" w:before="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Учебно-методические издания, подготавливаемые преподавателями кафедры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систем автоматизированного проектирования и управления СПбГТИ(ТУ), являются значимым результатом учебно-методической и научной деятельности профессорско-преподавательского состава. Они создаются в рамках обеспечения образовательного процесса по направ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лениям по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дготовки 09.03.01 «Информатика и вычислительная техника» и 09.03.03 «Прикладная информатика» (бакалавриат), а также 09.04.01 «Информатика и вычислительная техника» (магистратура). Издания охватывают вопросы разработки современных информационных систем, авт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оматизированных комплексов и технологий обработки данных.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Учебно-методические издания кафедры обладают следующими характеристиками: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12" w:lineRule="auto"/>
        <w:ind w:right="0" w:firstLine="708" w:left="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Виды изданий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: учебные пособия, курсы лекций, методические указания к лабораторным и практическим работам, практикумы, сборники задач и упражнений, методические рекомендации по выполнению курсовых и выпускных квалификационных работ;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12" w:lineRule="auto"/>
        <w:ind w:right="0" w:firstLine="708" w:left="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Дисциплинарная направленность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: издания охватывают дисциплины учебного плана кафедры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ru-RU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программирование и алгоритмизацию, базы данных, компьютерные сети, автоматизацию технологических процессов,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анализ данных, компьютерную графику и моделирование;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12" w:lineRule="auto"/>
        <w:ind w:right="0" w:firstLine="708" w:left="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Структура изданий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: титульный лист с указанием дисциплины и направления подготовки, аннотация, введение с изложением целей и задач издания, теоретический материал, задания для практических или лабораторных работ, вопросы для самоконтроля, список рекомендуемой литературы;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12" w:lineRule="auto"/>
        <w:ind w:right="0" w:firstLine="708" w:left="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Целевое назначение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: обеспечение аудиторной и самостоятельной работы студентов, закрепление теоретических знаний, формирование практических навыков по дисциплине, подготовка к промежуточной и итоговой аттестации;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12" w:lineRule="auto"/>
        <w:ind w:right="0" w:firstLine="708" w:left="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Комплектность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: основной текст издания, приложения (справочные материалы, шаблоны, примеры выполнения заданий), контрольно-измерительные материалы (тесты, контрольные вопросы), список литературы и электронные ресурсы для дополнительного изучения.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На кафедре САПРиУ накоплен обширный фонд учебно-методических изданий, отражающий многолетний опыт преподавания дисциплин учебного плана. Такие издания представляют соб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й один из наиболее востребованных ресурсов вузовской библиотеки, поскольку служат основой для организации аудиторной и самостоятельной работы студентов, содержат авторские методические разработки преподавателей и регулярно обновляются в соответствии с изме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нениями учебных программ.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Тем не мен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ее традиционные способы учета, включающие бумажные архивы и разрозненные электронные папки, создают серьезные трудности при поиске нужных материалов. Студентам и преподавателям зачастую приходится тратить значительное время на то, чтобы найти подходящее по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собие или методические указания по конкретной дисциплине. Отсутствие автоматизации повышает риск ошибок при приеме, хранении и размещении документов: опечаток в названиях изда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ний и фамилиях авторов, дублирования устаревших версий пособий, несоответствия сведений об издании закрепленным за ним дисциплинам и направлениям подготовки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[3]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роведенный анализ показывает, что учебно-методические издания кафедры отличаются разнообразием видов и высокой практической значимостью для организации учебного процесса. При этом отсутствие единой цифровой системы существенно ограничивает возможности их э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ф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фективного использования: студентам сложно оперативно найти нужное пособие по своей дисциплине, а преподавателям – отследить полноту методического обеспечения курса. Цифровизация в данном случае позволит обеспечить удобный доступ к изданиям, значительно со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кратить время их поиска, реализовать многокритериальный подбор материалов (по дисциплине, году выпуска, автору) и повысить общую эффективность учебно-методической деятельности кафедры.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Таким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образом, проведенный анализ подтверждает актуальность разработки информационно-поисковой системы для выбора учебно-методических изданий кафедры САПРиУ, которая позволит эффективно хранить, систематизировать и предоставлять удобный доступ к накопленным мате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риалам.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12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2"/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  <w14:ligatures w14:val="none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Цель и задачи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 технологической практики</w:t>
      </w:r>
      <w:r/>
      <w:bookmarkEnd w:id="4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Цел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ью настоящей работы является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разработка структуры данных и клиент-серверной архитектуры информационно-поисковой системы для выбора учебно-методических изданий кафедры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САПРиУ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Задачи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включают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рове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дение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анализ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предметной области и существующих подходов к организации учета и поиска учебно-методических изданий;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разработку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функциональн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ой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структур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информационно-поисковой системы для выбора учебно-методических изданий;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проектирование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структур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данных для хранения сведений об учебно-методических изданиях;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азработ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ку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клиент-серверн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ой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архитектур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информационно-поисковой системы;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азработ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ку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алгоритм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многокритериального поиска и подбора учебно-методических изданий;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азработ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ку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структур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пользовательских интерфейсов программного комплекса;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составление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описани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структуры данных и алгоритмов работы системы;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проведение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тестировани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разработанного программного комплекса;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форм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документаци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по проекту.</w:t>
      </w:r>
      <w:r>
        <w:rPr>
          <w:highlight w:val="none"/>
        </w:rPr>
        <w:br w:type="page" w:clear="all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14:ligatures w14:val="none"/>
        </w:rPr>
      </w:r>
    </w:p>
    <w:p>
      <w:pPr>
        <w:pStyle w:val="912"/>
        <w:suppressLineNumbers w:val="false"/>
        <w:pBdr/>
        <w:spacing w:after="0" w:before="0" w:line="312" w:lineRule="auto"/>
        <w:ind w:firstLine="708"/>
        <w:jc w:val="both"/>
        <w:rPr>
          <w:highlight w:val="none"/>
          <w14:ligatures w14:val="none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Технологическая часть</w:t>
      </w:r>
      <w:r/>
      <w:bookmarkEnd w:id="5"/>
      <w:r/>
      <w:r>
        <w:rPr>
          <w:highlight w:val="none"/>
          <w14:ligatures w14:val="none"/>
        </w:rPr>
      </w:r>
    </w:p>
    <w:p>
      <w:pPr>
        <w:pStyle w:val="913"/>
        <w:suppressLineNumbers w:val="false"/>
        <w:pBdr/>
        <w:spacing w:after="0" w:before="0" w:line="312" w:lineRule="auto"/>
        <w:ind w:firstLine="708"/>
        <w:jc w:val="both"/>
        <w:rPr/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3.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1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Формализованное описание процедуры поиска учебно-методических изданий кафедры САПРиУ</w:t>
      </w:r>
      <w:r/>
      <w:bookmarkEnd w:id="6"/>
      <w:r/>
      <w:r/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 рисунке 1 представлено формализованное описание процедуры поиска учебно-методических изданий кафедры САПРиУ.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8850" cy="156981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7345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048850" cy="1569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7.55pt;height:123.6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Рисунок 1 – Формализованное описание процедуры поиска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учебно-методических изданий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кафедры САПРиУ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Формализованное описание процедуры поиска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учебно-методических изданий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кафедры САПРиУ включает следующие векторы: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X = { 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, 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, 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, 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ru-RU"/>
        </w:rPr>
        <w:t xml:space="preserve">d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, 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en-US"/>
        </w:rPr>
        <w:t xml:space="preserve">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},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где X – вектор входных параметров процесса;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название учебно-методического издания;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 w:firstLine="708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название издательства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– ФИО автора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авторов);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ru-RU"/>
        </w:rPr>
        <w:t xml:space="preserve">d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– год выпуска;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en-US"/>
        </w:rPr>
        <w:t xml:space="preserve">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ISBN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Y = F(X, U), Y = { I, K },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где Y – вектор выходных параметров процесса;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I – библиографическое описание и метаданные найденных работ;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K – количество найденных работ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U = {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, C },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= {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N, P, A, D, 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},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где U – вектор варьируемых параметров процесса;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– вектор параметров поиска;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С – ключевое слово;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 w:firstLine="708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N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название издания;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 w:firstLine="708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P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название издательства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>
      <w:pPr>
        <w:suppressLineNumbers w:val="false"/>
        <w:pBdr/>
        <w:spacing w:after="0" w:before="0" w:line="312" w:lineRule="auto"/>
        <w:ind w:firstLine="708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A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автор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>
      <w:pPr>
        <w:suppressLineNumbers w:val="false"/>
        <w:pBdr/>
        <w:spacing w:after="0" w:before="0" w:line="312" w:lineRule="auto"/>
        <w:ind w:firstLine="708" w:left="709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D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год выпуска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>
      <w:pPr>
        <w:suppressLineNumbers w:val="false"/>
        <w:pBdr/>
        <w:spacing w:after="0" w:before="0" w:line="312" w:lineRule="auto"/>
        <w:ind w:firstLine="708" w:left="709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 – ISBN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издания.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/>
    </w:p>
    <w:p>
      <w:pPr>
        <w:pStyle w:val="913"/>
        <w:suppressLineNumbers w:val="false"/>
        <w:pBdr/>
        <w:spacing w:after="0" w:before="0" w:line="312" w:lineRule="auto"/>
        <w:ind w:firstLine="708"/>
        <w:jc w:val="both"/>
        <w:rPr/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3.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ligatures w14:val="none"/>
        </w:rPr>
        <w:t xml:space="preserve">2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Постановка задачи обработки информации о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б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 учебно-методических изданиях кафедры САПРиУ</w:t>
      </w:r>
      <w:r/>
      <w:bookmarkEnd w:id="7"/>
      <w:r/>
      <w:r/>
    </w:p>
    <w:p>
      <w:pPr>
        <w:suppressLineNumbers w:val="false"/>
        <w:pBdr/>
        <w:spacing w:after="0" w:before="0" w:line="312" w:lineRule="auto"/>
        <w:ind/>
        <w:jc w:val="both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На основе входных параметров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X = { 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en-US"/>
        </w:rPr>
        <w:t xml:space="preserve">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, 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, 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, 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ru-RU"/>
        </w:rPr>
        <w:t xml:space="preserve">d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, P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vertAlign w:val="subscript"/>
          <w:lang w:val="en-US"/>
        </w:rPr>
        <w:t xml:space="preserve">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 реляционной базы данных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учебно-методических изданий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кафедры САПРиУ, необходимо с использованием варьируемых параметров U = {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ligatures w14:val="none"/>
        </w:rPr>
        <w:t xml:space="preserve">F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,  C } осуществить поиск и подбор учебно-методических изданий, а также с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формировать удобный для пользователя результат Y = { I, K }.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13"/>
        <w:suppressLineNumbers w:val="false"/>
        <w:pBdr/>
        <w:spacing w:after="0" w:before="0" w:line="312" w:lineRule="auto"/>
        <w:ind w:firstLine="708"/>
        <w:jc w:val="both"/>
        <w:rPr/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3.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ligatures w14:val="none"/>
        </w:rPr>
        <w:t xml:space="preserve">3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Разработка функциональной структуры цифровой библиотеки учебно-методических изданий кафедры САПРиУ</w:t>
      </w:r>
      <w:r/>
      <w:bookmarkEnd w:id="8"/>
      <w:r/>
      <w:r/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Функциональная структура цифровой библиотеки учебно-методических изданий кафедры САПРиУ построена по модульному принципу и предусматривает четкое разделение функционала между пользователями [3]. Пользователь (студент) является осн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овным пользователем библиотеки и имеет доступ к основным функциональным возможностям. Администратор, кроме возможностей просмотра и поиска имеет права для редактирования базы данных.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Функциональная структура цифровой библиотеки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учебно-методических изданий кафедры САПРиУ включает базу данных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учебно-методических изданий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интерфейсы пользователя и администратора, подсистему поиска и подбора изданий, содержащую модуль многокритериального поиск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а, модуль фильтрации и сортировки результатов и модуль оценки количественных характеристик результатов. Помимо вышеперечисленного функциональная структура включает следующие модули: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/>
    </w:p>
    <w:p>
      <w:pPr>
        <w:pStyle w:val="975"/>
        <w:numPr>
          <w:ilvl w:val="0"/>
          <w:numId w:val="18"/>
        </w:numPr>
        <w:suppressLineNumbers w:val="false"/>
        <w:pBdr/>
        <w:spacing w:after="0" w:before="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модуль авторизации пользователей,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/>
    </w:p>
    <w:p>
      <w:pPr>
        <w:pStyle w:val="975"/>
        <w:numPr>
          <w:ilvl w:val="0"/>
          <w:numId w:val="18"/>
        </w:numPr>
        <w:suppressLineNumbers w:val="false"/>
        <w:pBdr/>
        <w:spacing w:after="0" w:before="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модуль проверки полноты и корректности вводимых данных,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/>
    </w:p>
    <w:p>
      <w:pPr>
        <w:pStyle w:val="975"/>
        <w:numPr>
          <w:ilvl w:val="0"/>
          <w:numId w:val="18"/>
        </w:numPr>
        <w:suppressLineNumbers w:val="false"/>
        <w:pBdr/>
        <w:spacing w:after="0" w:before="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модуль редактирования базы данных,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/>
    </w:p>
    <w:p>
      <w:pPr>
        <w:pStyle w:val="975"/>
        <w:numPr>
          <w:ilvl w:val="0"/>
          <w:numId w:val="18"/>
        </w:numPr>
        <w:suppressLineNumbers w:val="false"/>
        <w:pBdr/>
        <w:spacing w:after="0" w:before="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модуль визуализации результатов поиска.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Разработанная функциональная структура представлена на рисунке 2.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3920" cy="47616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4299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713920" cy="4761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9.91pt;height:374.9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 w:firstLine="708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Рисунок 2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Функциональная структура цифровой библиотеки учебно-методических изданиц кафедры САПРиУ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pStyle w:val="912"/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3.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ligatures w14:val="none"/>
        </w:rPr>
        <w:t xml:space="preserve">4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Разработка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концептуальной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модели базы данных</w:t>
      </w:r>
      <w:r/>
      <w:bookmarkEnd w:id="9"/>
      <w:r/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Построение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концептуальной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модели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объекта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это процесс создания абстрактной модели, которая описывает основные характеристики и взаимосвязи объекта или системы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]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Эта модель обычно представлена в виде концепций, связей и атрибутов, которые помогают понять структуру и функционирование объекта. Разрабатываемая концептуальная модель объекта представлена на рисунке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Построение концептуальной модели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это процесс создания абстрактной модели, которая описывает основные характеристики и взаимосвязи объекта или системы. Конц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ептуальная модель представляет собой высокоуровневое, независимое от конкретной СУБД описание предметной области в виде совокупности объектов (сущностей), их свойств (атрибутов) и связей между ними. Она является основой для последующего проектирования [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].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Разрабатываемая концептуальная модель базы данных цифровой библиотеки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учебно-методических изданий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кафедры САПРиУ представлена на рисунке 3.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>
      <w:pPr>
        <w:suppressLineNumbers w:val="false"/>
        <w:pBdr/>
        <w:spacing w:after="0" w:before="0" w:line="312" w:lineRule="auto"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7064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0709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270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78.7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>
      <w:pPr>
        <w:suppressLineNumbers w:val="false"/>
        <w:pBdr/>
        <w:spacing w:after="0" w:before="0" w:line="312" w:lineRule="auto"/>
        <w:ind w:right="0" w:firstLine="0" w:left="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Рисунок 3 – Концептуальная модель базы данных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учебно-методических изданий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кафедры САПРиУ</w:t>
      </w:r>
      <w:r>
        <w:rPr>
          <w:highlight w:val="none"/>
        </w:rPr>
      </w:r>
      <w:r>
        <w:rPr>
          <w:highlight w:val="none"/>
        </w:rPr>
      </w:r>
    </w:p>
    <w:p>
      <w:pPr>
        <w:pStyle w:val="913"/>
        <w:suppressLineNumbers w:val="false"/>
        <w:pBdr/>
        <w:spacing w:after="0" w:before="0" w:line="312" w:lineRule="auto"/>
        <w:ind w:firstLine="708"/>
        <w:jc w:val="both"/>
        <w:rPr/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3.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ligatures w14:val="none"/>
        </w:rPr>
        <w:t xml:space="preserve">5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Разработка структуры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цифровой библиотеки учебно-методических изданий кафедры САПРиУ</w:t>
      </w:r>
      <w:r/>
      <w:bookmarkEnd w:id="10"/>
      <w:r/>
      <w:r/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Для обеспечения гибкости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расширяемости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а также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удобства управления данными в рамках разрабатываемой системы была спроектирована структура информационно-поисковой системы учебно-методических изданий кафедры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САПРиУ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Система предназначена для централизованного хранения,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поиска, просмотра и администрирования учебно-методических изданий, а также позволяет удобно пополнять фонд новыми материалами по мере их подготовки преподавателями кафедры.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Структура цифровой библиотеки построена по модульному принципу. Основные компоненты библиотеки представлены в таблице 1.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suppressLineNumbers w:val="false"/>
        <w:pBdr/>
        <w:spacing w:after="0" w:before="0" w:line="312" w:lineRule="auto"/>
        <w:ind w:firstLine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1 – Структура цифровой библиотеки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учебно-методических изданий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tbl>
      <w:tblPr>
        <w:tblStyle w:val="786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bottom w:val="single" w:color="000000" w:sz="18" w:space="0"/>
            </w:tcBorders>
            <w:tcW w:w="468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Наименование модуля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>
              <w:bottom w:val="single" w:color="000000" w:sz="18" w:space="0"/>
            </w:tcBorders>
            <w:tcW w:w="468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18" w:space="0"/>
            </w:tcBorders>
            <w:tcW w:w="468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Модуль хранения метаданных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18" w:space="0"/>
            </w:tcBorders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Хранилище информации 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ru-RU"/>
              </w:rPr>
              <w:t xml:space="preserve">б изданиях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(реляционная база данных)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Модуль поиска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Многокритериальный поиск по различным параметрам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Модуль администрирования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Добавление, редактирование и удаление записей (для администратора)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Модуль аналитики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Формирование сводных отч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тов и статистики (Количество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ru-RU"/>
              </w:rPr>
              <w:t xml:space="preserve">изданий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по годам,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ru-RU"/>
              </w:rPr>
              <w:t xml:space="preserve">авторам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</w:tbl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13"/>
        <w:suppressLineNumbers w:val="false"/>
        <w:pBdr/>
        <w:spacing w:after="0" w:before="0" w:line="312" w:lineRule="auto"/>
        <w:ind w:firstLine="708"/>
        <w:jc w:val="both"/>
        <w:rPr/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3.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ligatures w14:val="none"/>
        </w:rPr>
        <w:t xml:space="preserve">6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Разработка алгоритма выбора учебно-методических изданий кафедры САПРиУ по различным критериям</w:t>
      </w:r>
      <w:r/>
      <w:bookmarkEnd w:id="11"/>
      <w:r/>
      <w:r/>
    </w:p>
    <w:p>
      <w:pPr>
        <w:suppressLineNumbers w:val="false"/>
        <w:pBdr/>
        <w:spacing w:after="0" w:before="0" w:line="312" w:lineRule="auto"/>
        <w:ind/>
        <w:jc w:val="both"/>
        <w:rPr/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Алгоритм выбора (поис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ка) учебно-методических изданий по различным критериям предназначен для быстрого и точного отбора релевантных материалов из цифровой библиотеки. Поиск поддерживает комбинацию различных параметров, таких как автор или авторы издания, издатель, год выпуска,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ligatures w14:val="none"/>
        </w:rPr>
        <w:t xml:space="preserve">ISBN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, ключевые слова из названия и др.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На рисунке 4 представлена блок-схема алгоритма поиска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учебно-методических изданий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 кафедры САПРиУ по различным критериям.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>
      <w:pPr>
        <w:suppressLineNumbers w:val="false"/>
        <w:pBdr/>
        <w:spacing w:after="0" w:before="0" w:line="312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97291" cy="604503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1570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297291" cy="6045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59.63pt;height:475.9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</w:p>
    <w:p>
      <w:pPr>
        <w:suppressLineNumbers w:val="false"/>
        <w:pBdr/>
        <w:spacing w:after="0" w:before="0" w:line="312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  <w:t xml:space="preserve">Рисунок 4 – Блок-схема алгоритма поиска учебно-методического издания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ligatures w14:val="none"/>
        </w:rPr>
      </w:r>
    </w:p>
    <w:p>
      <w:pPr>
        <w:pStyle w:val="913"/>
        <w:suppressLineNumbers w:val="false"/>
        <w:pBdr/>
        <w:spacing w:after="0" w:before="0" w:line="312" w:lineRule="auto"/>
        <w:ind w:firstLine="708"/>
        <w:jc w:val="both"/>
        <w:rPr>
          <w:b/>
          <w:bCs/>
          <w:color w:val="000000" w:themeColor="text1"/>
        </w:rPr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3.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ligatures w14:val="none"/>
        </w:rPr>
        <w:t xml:space="preserve">7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Создание структуры интерфейсов пользователей цифровой библиотеки в виде UML-диаграмм вариантов использования</w:t>
      </w:r>
      <w:r/>
      <w:bookmarkEnd w:id="12"/>
      <w:r/>
      <w:r>
        <w:rPr>
          <w:b/>
          <w:bCs/>
          <w:color w:val="000000" w:themeColor="text1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Для цифровой библиотеки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учебно-методических изданий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предусмотрено два вида пользователей: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студент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и администратор [8].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Студент (обычный пользователь)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, взаимодействуя с цифровой библиотекой,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может проводить поиск изданий по введенным критериям и просматривать их данные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Администратор, помимо возможностей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студента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, может добавлять новые работы, редактировать и удалять существующие записи.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На рисунке 5 представлены UML-диаграммы вариантов использования для преподавателя и администратора.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12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16054" cy="365543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2584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416054" cy="3655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8.98pt;height:287.8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12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5 – UML-диаграммы вариантов использования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12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3"/>
        <w:suppressLineNumbers w:val="false"/>
        <w:pBdr/>
        <w:spacing w:after="0" w:before="0" w:line="312" w:lineRule="auto"/>
        <w:ind w:firstLine="708"/>
        <w:jc w:val="both"/>
        <w:rPr>
          <w:b/>
          <w:bCs/>
          <w:color w:val="000000" w:themeColor="text1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3.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ligatures w14:val="none"/>
        </w:rPr>
        <w:t xml:space="preserve">8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Разработка архитектуры клиент-серверного приложения для поиска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учебно-методических изданий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 кафедры САПРиУ</w:t>
      </w:r>
      <w:r/>
      <w:bookmarkEnd w:id="13"/>
      <w:r/>
      <w:r>
        <w:rPr>
          <w:b/>
          <w:bCs/>
          <w:color w:val="000000" w:themeColor="text1"/>
        </w:rPr>
      </w:r>
    </w:p>
    <w:p>
      <w:pPr>
        <w:suppressLineNumbers w:val="false"/>
        <w:pBdr/>
        <w:spacing w:after="0" w:before="0" w:line="312" w:lineRule="auto"/>
        <w:ind/>
        <w:jc w:val="both"/>
        <w:rPr/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Для обеспечения высокой производительности, масштабируемости, безопасности и удобства работы с большим объемом данных была разработана клиент-серверная архитектура цифровой библиотеки учебно-методических изданий (рисунок 6).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Модель разделяет систему на три основных уровня: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>
          <w:bCs/>
          <w:i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ru-RU"/>
          <w14:ligatures w14:val="none"/>
        </w:rPr>
        <w:t xml:space="preserve">Клиентская часть</w:t>
      </w:r>
      <w:r>
        <w:rPr>
          <w:bCs/>
          <w:i/>
        </w:rPr>
      </w:r>
      <w:r>
        <w:rPr>
          <w:bCs/>
          <w:i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Реализует пользовательский интерфейс для взаимодействия с пользователями. Обеспечивает ввод критериев поиска, отображение результатов, просмотр детальной информации об изданиях.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>
          <w:bCs/>
          <w:i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ru-RU"/>
          <w14:ligatures w14:val="none"/>
        </w:rPr>
        <w:t xml:space="preserve">Серверная часть</w:t>
      </w:r>
      <w:r>
        <w:rPr>
          <w:bCs/>
          <w:i/>
        </w:rPr>
      </w:r>
      <w:r>
        <w:rPr>
          <w:bCs/>
          <w:i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Выполняет основную бизнес-логику приложения, а именно обработку поисковых запросов, формирование SQL-запросов, валидацию данных, управление правами доступа и координацию взаимодействия между клиентом и базой данных.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>
          <w:bCs/>
          <w:i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ru-RU"/>
          <w14:ligatures w14:val="none"/>
        </w:rPr>
        <w:t xml:space="preserve">Сервер баз данных</w:t>
      </w:r>
      <w:r>
        <w:rPr>
          <w:bCs/>
          <w:i/>
        </w:rPr>
      </w:r>
      <w:r>
        <w:rPr>
          <w:bCs/>
          <w:i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 xml:space="preserve">Отвечает за хранение информации о пользователях, всех метаданных изданий и связей между сущностями. Обеспечивает быстрый поиск и целостность данных.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12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 w:bidi="ru-RU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 w:bidi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83451" cy="297553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4219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883450" cy="2975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3.26pt;height:234.2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 w:bidi="ru-RU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 w:bidi="ru-RU"/>
          <w14:ligatures w14:val="none"/>
        </w:rPr>
      </w:r>
    </w:p>
    <w:p>
      <w:pPr>
        <w:suppressLineNumbers w:val="false"/>
        <w:pBdr/>
        <w:spacing w:after="0" w:before="0" w:line="312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 w:bidi="ru-RU"/>
          <w14:ligatures w14:val="none"/>
        </w:rPr>
        <w:t xml:space="preserve">Рисунок 6 – Архитектура клиент-серверного приложения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r>
    </w:p>
    <w:p>
      <w:pPr>
        <w:pStyle w:val="913"/>
        <w:suppressLineNumbers w:val="false"/>
        <w:pBdr/>
        <w:spacing w:after="0" w:before="0" w:line="312" w:lineRule="auto"/>
        <w:ind w:firstLine="708"/>
        <w:jc w:val="both"/>
        <w:rPr>
          <w:b/>
          <w:bCs/>
          <w:color w:val="000000" w:themeColor="text1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3.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9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Обоснование выбора инструментальных средств разработки информационного и программного обеспечения</w:t>
      </w:r>
      <w:r/>
      <w:bookmarkEnd w:id="14"/>
      <w:r/>
      <w:r>
        <w:rPr>
          <w:b/>
          <w:bCs/>
          <w:color w:val="000000" w:themeColor="text1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  <w:t xml:space="preserve">Для реализации информационно-поисковой системы выбора учебно-методических изданий кафедры </w:t>
      </w:r>
      <w:r>
        <w:rPr>
          <w:rFonts w:ascii="Times New Roman" w:hAnsi="Times New Roman"/>
          <w:sz w:val="24"/>
          <w:szCs w:val="24"/>
          <w:highlight w:val="none"/>
          <w:lang w:val="ru-RU"/>
        </w:rPr>
        <w:t xml:space="preserve">САПРиУ </w:t>
      </w:r>
      <w:r>
        <w:rPr>
          <w:rFonts w:ascii="Times New Roman" w:hAnsi="Times New Roman"/>
          <w:sz w:val="24"/>
          <w:szCs w:val="24"/>
          <w:highlight w:val="none"/>
        </w:rPr>
        <w:t xml:space="preserve">необходим</w:t>
      </w:r>
      <w:r>
        <w:rPr>
          <w:rFonts w:ascii="Times New Roman" w:hAnsi="Times New Roman"/>
          <w:sz w:val="24"/>
          <w:szCs w:val="24"/>
          <w:highlight w:val="none"/>
          <w:lang w:val="ru-RU"/>
        </w:rPr>
        <w:t xml:space="preserve"> выбор языка программирования, графической библиотеки для построения пользовательского интерфейса, а также системы управления базами данных. Правильный выбор данных инструментальных средств призван обеспечить </w:t>
      </w:r>
      <w:r>
        <w:rPr>
          <w:rFonts w:ascii="Times New Roman" w:hAnsi="Times New Roman"/>
          <w:sz w:val="24"/>
          <w:szCs w:val="24"/>
          <w:highlight w:val="none"/>
          <w:lang w:val="ru-RU"/>
        </w:rPr>
        <w:t xml:space="preserve">наибольшую производительность, масштабируемость и удобство работы.</w:t>
      </w:r>
      <w:r>
        <w:rPr>
          <w:rFonts w:ascii="Times New Roman" w:hAnsi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/>
          <w:sz w:val="24"/>
          <w:szCs w:val="24"/>
          <w:highlight w:val="none"/>
          <w:lang w:val="ru-RU"/>
        </w:rPr>
        <w:t xml:space="preserve">Для реализации клиент-серверного приложения с развитым пользовательским интерфейсом и работой с базой данных рассмотрены одни из наиболее распростран</w:t>
      </w:r>
      <w:r>
        <w:rPr>
          <w:rFonts w:ascii="Times New Roman" w:hAnsi="Times New Roman"/>
          <w:sz w:val="24"/>
          <w:szCs w:val="24"/>
          <w:highlight w:val="none"/>
          <w:lang w:val="ru-RU"/>
        </w:rPr>
        <w:t xml:space="preserve">енных языков программирования: C#, Python и Java. Сравнение проводилось по критериям производительности, удобства</w:t>
      </w:r>
      <w:r>
        <w:rPr>
          <w:rFonts w:ascii="Times New Roman" w:hAnsi="Times New Roman"/>
          <w:sz w:val="24"/>
          <w:szCs w:val="24"/>
          <w:highlight w:val="none"/>
          <w:lang w:val="ru-RU"/>
        </w:rPr>
        <w:t xml:space="preserve"> разработки графического интерфейса и качества интеграции с СУБД.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 xml:space="preserve">2 – </w:t>
      </w:r>
      <w:r>
        <w:rPr>
          <w:rFonts w:ascii="Times New Roman" w:hAnsi="Times New Roman"/>
          <w:sz w:val="24"/>
          <w:szCs w:val="24"/>
        </w:rPr>
        <w:t xml:space="preserve">С</w:t>
      </w:r>
      <w:r>
        <w:rPr>
          <w:rFonts w:ascii="Times New Roman" w:hAnsi="Times New Roman"/>
          <w:sz w:val="24"/>
          <w:szCs w:val="24"/>
        </w:rPr>
        <w:t xml:space="preserve">равнительная характеристика языков программирования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</w:p>
    <w:tbl>
      <w:tblPr>
        <w:tblStyle w:val="786"/>
        <w:tblW w:w="0" w:type="auto"/>
        <w:tblBorders/>
        <w:tblLook w:val="04A0" w:firstRow="1" w:lastRow="0" w:firstColumn="1" w:lastColumn="0" w:noHBand="0" w:noVBand="1"/>
      </w:tblPr>
      <w:tblGrid>
        <w:gridCol w:w="2346"/>
        <w:gridCol w:w="2894"/>
        <w:gridCol w:w="2060"/>
        <w:gridCol w:w="2060"/>
      </w:tblGrid>
      <w:tr>
        <w:trPr/>
        <w:tc>
          <w:tcPr>
            <w:tcBorders>
              <w:bottom w:val="single" w:color="000000" w:sz="18" w:space="0"/>
            </w:tcBorders>
            <w:tcW w:w="23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Критерий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18" w:space="0"/>
            </w:tcBorders>
            <w:tcW w:w="28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Python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18" w:space="0"/>
            </w:tcBorders>
            <w:tcW w:w="206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C#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18" w:space="0"/>
            </w:tcBorders>
            <w:tcW w:w="206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Java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Парадигмы программирования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8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Мультипарадигмальный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(Объектно-ориентированный, процедурный,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функциональный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06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Объектно-ориентированный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06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Объектно-ориентированный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Типизация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8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Динамическая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06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Статическая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06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Статическая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t xml:space="preserve">Модель выполнения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8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t xml:space="preserve">Интерпретация (CPython)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06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Компиляция в промежуточный код (CIL) с последующей JIT-компиляцией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06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Компиляция в байт-код с последующей JIT-компиляцией (JVM)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Среды разработки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8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Visual Studio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Code, PyCharm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Qt Creator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06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Visual Studio, Visual Studio Code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06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Visual Studio Code, IntelliJ IDEA, Eclipse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Работа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с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графикой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/GUI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89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Tkinter, PyQt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06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Windows Forms,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WPF,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Avalonia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UI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/>
            <w:tcW w:w="206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JavaFX, Swing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редства работы с БД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W w:w="28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SQLAlchemy, Django ORM, psycopg2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W w:w="206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ADO.NET, Entity Framework, Dapper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W w:w="206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JDBC, Hibernate, JPA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23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Средства клиент-серверной разработки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W w:w="289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Django, Flask, FastAPI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W w:w="206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ASP.NET Core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/>
            <w:tcW w:w="206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Spring, Jakarta EE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</w:tr>
    </w:tbl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С учётом необходимости реализации приложения с развитым интерфейсом поиска и интеграцией с реляционной базой данных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, обеспечивая при этом максимальную производительность,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для разработки системы выбран язык программирования C#.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Для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C#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 таблице 3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рассмотрены графические библиотеки, доступные в экосистеме платформы .NET: WPF, WinForms и Avalonia UI. Сравнение проводилось по техническим характеристикам: модели построения интерфейса, поддерживаемым платформам и используемому механизму рендеринга.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 xml:space="preserve">3 – </w:t>
      </w:r>
      <w:r>
        <w:rPr>
          <w:rFonts w:ascii="Times New Roman" w:hAnsi="Times New Roman"/>
          <w:sz w:val="24"/>
          <w:szCs w:val="24"/>
        </w:rPr>
        <w:t xml:space="preserve">С</w:t>
      </w:r>
      <w:r>
        <w:rPr>
          <w:rFonts w:ascii="Times New Roman" w:hAnsi="Times New Roman"/>
          <w:sz w:val="24"/>
          <w:szCs w:val="24"/>
        </w:rPr>
        <w:t xml:space="preserve">равнительная характеристика </w:t>
      </w:r>
      <w:r>
        <w:rPr>
          <w:rFonts w:ascii="Times New Roman" w:hAnsi="Times New Roman"/>
          <w:sz w:val="24"/>
          <w:szCs w:val="24"/>
          <w:lang w:val="ru-RU"/>
        </w:rPr>
        <w:t xml:space="preserve">графических библиотек языка </w:t>
      </w:r>
      <w:r>
        <w:rPr>
          <w:rFonts w:ascii="Times New Roman" w:hAnsi="Times New Roman"/>
          <w:sz w:val="24"/>
          <w:szCs w:val="24"/>
          <w:lang w:val="en-US"/>
        </w:rPr>
        <w:t xml:space="preserve">C#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Style w:val="786"/>
        <w:tblW w:w="0" w:type="auto"/>
        <w:tblBorders/>
        <w:tblLook w:val="04A0" w:firstRow="1" w:lastRow="0" w:firstColumn="1" w:lastColumn="0" w:noHBand="0" w:noVBand="1"/>
      </w:tblPr>
      <w:tblGrid>
        <w:gridCol w:w="2164"/>
        <w:gridCol w:w="2529"/>
        <w:gridCol w:w="1971"/>
        <w:gridCol w:w="2696"/>
      </w:tblGrid>
      <w:tr>
        <w:trPr/>
        <w:tc>
          <w:tcPr>
            <w:tcBorders>
              <w:bottom w:val="single" w:color="000000" w:sz="18" w:space="0"/>
            </w:tcBorders>
            <w:tcW w:w="216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Критерий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18" w:space="0"/>
            </w:tcBorders>
            <w:tcW w:w="252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WPF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18" w:space="0"/>
            </w:tcBorders>
            <w:tcW w:w="19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WinForms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18" w:space="0"/>
            </w:tcBorders>
            <w:tcW w:w="269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Avalonia UI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18" w:space="0"/>
            </w:tcBorders>
            <w:tcW w:w="216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Год выхода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8" w:space="0"/>
            </w:tcBorders>
            <w:tcW w:w="252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2006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8" w:space="0"/>
            </w:tcBorders>
            <w:tcW w:w="19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2002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8" w:space="0"/>
            </w:tcBorders>
            <w:tcW w:w="269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2019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16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Поддерживаемые ОС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52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Windows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Windows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69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Windows, Linux, macOS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/>
            <w:tcW w:w="216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Графический движок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52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GDI / GDI+ (растровый, процессорный рендеринг)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DirectX (аппаратное ускорение, векторная графика)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69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SkiaSharp / Vulkan / OpenGL (аппаратное ускорение)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/>
            <w:tcW w:w="216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Архитектура интерфейса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52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Императивный подход (дизайн через C#-код)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Декларативный подход 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XAML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), привязка данных 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Data Binding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69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Декларативный подход 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AXAML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), расширенная привязка данных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/>
            <w:tcW w:w="216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Паттерн проектирования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52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Код за формой (Code-Behind)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MVVM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(Model-View-ViewModel)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69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MVVM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/ Реактивный подход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216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Стилизация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пользовательского интерфейса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>
              <w:bottom w:val="single" w:color="000000" w:sz="4" w:space="0"/>
            </w:tcBorders>
            <w:tcW w:w="252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Низкая (ограничена стандартными элементами ОС)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>
              <w:bottom w:val="single" w:color="000000" w:sz="4" w:space="0"/>
            </w:tcBorders>
            <w:tcW w:w="19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Максимальная (поддержка стилей, шаблонов данных DataTemplate)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>
              <w:bottom w:val="single" w:color="000000" w:sz="4" w:space="0"/>
            </w:tcBorders>
            <w:tcW w:w="269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Высокая (стили, схожие с CSS веб-технологий)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/>
            <w:tcW w:w="2164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Сложность разработки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52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Низкая (быстрый старт, Drag-and-Drop)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197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Средняя (требуется знание XAML и паттерна MVVM)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69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Выше средней (дополнительные нюансы кроссплатформенности)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</w:tbl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С уч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е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том того, что разрабатываемая система ориентирована на использование на компьютерах под управлением Windows,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для построения пользовательского инт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ерфейса выбрана библиотека WPF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за счет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аппаратного ускорения графики, встроенного механизма привязки данных и возможности четкого разделения визуальной части и логики приложения с помощью паттерна MVVM.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Для хранения сведений об учебно-методических изданиях, 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их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авторах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и издательствах в таблице 4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рассмотрены три реляционные СУБД: PostgreSQL, MySQL и Microsoft SQL Server.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 xml:space="preserve">4 – </w:t>
      </w:r>
      <w:r>
        <w:rPr>
          <w:rFonts w:ascii="Times New Roman" w:hAnsi="Times New Roman"/>
          <w:sz w:val="24"/>
          <w:szCs w:val="24"/>
        </w:rPr>
        <w:t xml:space="preserve">С</w:t>
      </w:r>
      <w:r>
        <w:rPr>
          <w:rFonts w:ascii="Times New Roman" w:hAnsi="Times New Roman"/>
          <w:sz w:val="24"/>
          <w:szCs w:val="24"/>
        </w:rPr>
        <w:t xml:space="preserve">равнительная характеристика </w:t>
      </w:r>
      <w:r>
        <w:rPr>
          <w:rFonts w:ascii="Times New Roman" w:hAnsi="Times New Roman"/>
          <w:sz w:val="24"/>
          <w:szCs w:val="24"/>
          <w:lang w:val="ru-RU"/>
        </w:rPr>
        <w:t xml:space="preserve">СУБД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Style w:val="786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95"/>
        <w:gridCol w:w="2151"/>
        <w:gridCol w:w="3075"/>
        <w:gridCol w:w="2339"/>
      </w:tblGrid>
      <w:tr>
        <w:trPr/>
        <w:tc>
          <w:tcPr>
            <w:tcBorders>
              <w:bottom w:val="single" w:color="000000" w:sz="18" w:space="0"/>
            </w:tcBorders>
            <w:tcW w:w="17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Критерий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18" w:space="0"/>
            </w:tcBorders>
            <w:tcW w:w="21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PostgreSQL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18" w:space="0"/>
            </w:tcBorders>
            <w:tcW w:w="307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MySQL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18" w:space="0"/>
            </w:tcBorders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Microsoft SQL Server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18" w:space="0"/>
            </w:tcBorders>
            <w:tcW w:w="17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Модель данных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>
              <w:top w:val="single" w:color="000000" w:sz="18" w:space="0"/>
            </w:tcBorders>
            <w:tcW w:w="21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Объектно-реляционная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>
              <w:top w:val="single" w:color="000000" w:sz="18" w:space="0"/>
            </w:tcBorders>
            <w:tcW w:w="307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Реляционная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>
              <w:top w:val="single" w:color="000000" w:sz="18" w:space="0"/>
            </w:tcBorders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Реляционная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/>
            <w:tcW w:w="17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Лицензия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1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Open Source (PostgreSQL License)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307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Open Source (GPL) / Коммерческая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Проприетарная (доступна бесплатная Express-версия)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/>
            <w:tcW w:w="17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Поддерживаемые ОС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1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Linux, Windows, macOS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307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Linux, Windows, macOS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Первичная платформа — Windows (ограниченная поддержка Linux)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/>
            <w:tcW w:w="17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Оптимизация нагрузок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1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Сложные многотабличные запросы, OLAP-аналитика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307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Высокоинтенсивные операции чтения (OLTP), веб-сервисы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Корпоративные системы, крупные OLTP и бизнес-приложения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/>
            <w:tcW w:w="17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Драйвер для .NET (C#)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1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Npgsql (полная поддержка Entity Framework Core)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307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MySql.Data / Pomelo.EntityFrameworkCore.MySql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Microsoft.Data.SqlClient (нативный провайдер .NET)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17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Расширения и типы данных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>
              <w:bottom w:val="single" w:color="000000" w:sz="4" w:space="0"/>
            </w:tcBorders>
            <w:tcW w:w="21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Встроенные JSONB, ГИС (PostGIS), массивы,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пользовательские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типы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>
              <w:bottom w:val="single" w:color="000000" w:sz="4" w:space="0"/>
            </w:tcBorders>
            <w:tcW w:w="307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Базовые типы, базовая поддержка JSON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>
              <w:bottom w:val="single" w:color="000000" w:sz="4" w:space="0"/>
            </w:tcBorders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Поддержка XML, JSON, пространственных данных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/>
            <w:tcW w:w="17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Основной GUI-менеджер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151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pgAdmin, DBeaver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307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MySQL Workbench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SQL Server Management Studio (SSMS)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</w:tbl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Для построения базы данных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выбрана СУБД PostgreSQL за счет её объектно-реляционной архитектуры, полной бесплатности, высокой производительности при выполнении сложных многотабличных запросов и развитой поддержки интеграции с платформой .NET через драйвер Np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gsql.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913"/>
        <w:suppressLineNumbers w:val="false"/>
        <w:pBdr/>
        <w:spacing w:after="0" w:before="0" w:line="312" w:lineRule="auto"/>
        <w:ind w:firstLine="708"/>
        <w:rPr>
          <w:b/>
          <w:bCs/>
          <w:color w:val="000000" w:themeColor="text1"/>
          <w:highlight w:val="none"/>
        </w:rPr>
      </w:pPr>
      <w:r/>
      <w:bookmarkStart w:id="15" w:name="_Toc15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3.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10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Формирование входных данных для тестирования цифровой библиотеки</w:t>
      </w:r>
      <w:r/>
      <w:bookmarkEnd w:id="15"/>
      <w:r/>
      <w:r>
        <w:rPr>
          <w:b/>
          <w:bCs/>
          <w:color w:val="000000" w:themeColor="text1"/>
          <w:highlight w:val="none"/>
        </w:rPr>
      </w:r>
    </w:p>
    <w:p>
      <w:pPr>
        <w:suppressLineNumbers w:val="false"/>
        <w:pBdr/>
        <w:spacing w:after="0" w:before="0" w:line="312" w:lineRule="auto"/>
        <w:ind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Для тестирования работоспособности цифровой библиотеки, проверки корректности поиска, фильтрации и отображения данных были сформированы тестовые входные данные на основе реальных учебно-методических изданий кафедры САПРиУ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 w:firstLine="708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Исходные данные для тестирования цифровой библиотеки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изданий представлены в таблице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Таблица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– Исходные данные для тестирования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tbl>
      <w:tblPr>
        <w:tblStyle w:val="786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28"/>
        <w:gridCol w:w="2268"/>
        <w:gridCol w:w="3543"/>
        <w:gridCol w:w="855"/>
        <w:gridCol w:w="1866"/>
      </w:tblGrid>
      <w:tr>
        <w:trPr/>
        <w:tc>
          <w:tcPr>
            <w:tcBorders>
              <w:bottom w:val="single" w:color="000000" w:sz="18" w:space="0"/>
            </w:tcBorders>
            <w:tcW w:w="8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/>
          </w:p>
        </w:tc>
        <w:tc>
          <w:tcPr>
            <w:tcBorders>
              <w:bottom w:val="single" w:color="000000" w:sz="18" w:space="0"/>
            </w:tcBorders>
            <w:tcW w:w="226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вторы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18" w:space="0"/>
            </w:tcBorders>
            <w:tcW w:w="354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18" w:space="0"/>
            </w:tcBorders>
            <w:tcW w:w="85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Год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18" w:space="0"/>
            </w:tcBorders>
            <w:tcW w:w="186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Издательство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18" w:space="0"/>
            </w:tcBorders>
            <w:tcW w:w="82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8" w:space="0"/>
            </w:tcBorders>
            <w:tcW w:w="226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Белова Р.И.</w:t>
            </w:r>
            <w:r/>
          </w:p>
          <w:p>
            <w:pPr>
              <w:suppressLineNumbers w:val="false"/>
              <w:pBdr/>
              <w:spacing w:after="0" w:before="0" w:line="312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Ильин Б.В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8" w:space="0"/>
            </w:tcBorders>
            <w:tcW w:w="354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Применение АВМ для исследования систем   автоматического регулирования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8" w:space="0"/>
            </w:tcBorders>
            <w:tcW w:w="85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1969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18" w:space="0"/>
            </w:tcBorders>
            <w:tcW w:w="18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ЛТИ им.</w:t>
            </w:r>
            <w:r/>
          </w:p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Ленсовета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Белова Р.И.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Ильин Б.В.</w:t>
            </w:r>
            <w:r/>
          </w:p>
        </w:tc>
        <w:tc>
          <w:tcPr>
            <w:tcBorders/>
            <w:tcW w:w="354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Исследование и синтез втоматических систем регулирования, часть 1,часть 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85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1975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ЛТИ им.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Ленсовета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Белова Р.И.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Уланов В.Н.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Комаров П.И.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Егоров А.А.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п/ред.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Сотникова В.В.</w:t>
            </w:r>
            <w:r/>
          </w:p>
        </w:tc>
        <w:tc>
          <w:tcPr>
            <w:tcBorders/>
            <w:tcW w:w="354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Симплексный метод решения задач линейного программирования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85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1977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ЛТИ им.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Ленсовета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Белова Р.И.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Уланов В.Н.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Комаров П.И.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Егоров А.А.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п/ред.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Сотникова В.В.</w:t>
            </w:r>
            <w:r/>
          </w:p>
        </w:tc>
        <w:tc>
          <w:tcPr>
            <w:tcBorders/>
            <w:tcW w:w="354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Графическое решение задач квадратичного программирования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85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1977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ЛТИ им.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Ленсовета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Белова Р.И.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п/ред.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Сотникова В.В.</w:t>
            </w:r>
            <w:r/>
          </w:p>
        </w:tc>
        <w:tc>
          <w:tcPr>
            <w:tcBorders/>
            <w:tcW w:w="3543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Подготовка информации для ЭВМ на перфоленте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85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1977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ЛТИ им.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>
            <w:pPr>
              <w:suppressLineNumbers w:val="false"/>
              <w:pBdr/>
              <w:spacing w:after="0" w:before="0" w:line="312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Ленсовета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Приведенные тестовые данные позволяют проверить все основные функции системы, такие как корректность поиска по различным критериям, работу фильтров, отображение карточек с информацией 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б издании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и работу модуля администрирования.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13"/>
        <w:suppressLineNumbers w:val="false"/>
        <w:pBdr/>
        <w:spacing w:after="0" w:before="0" w:line="312" w:lineRule="auto"/>
        <w:ind w:firstLine="708"/>
        <w:jc w:val="both"/>
        <w:rPr/>
      </w:pPr>
      <w:r/>
      <w:bookmarkStart w:id="16" w:name="_Toc16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3.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11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 Тестирование информационно-поисковой системы</w:t>
      </w:r>
      <w:r/>
      <w:bookmarkEnd w:id="16"/>
      <w:r/>
      <w:r/>
    </w:p>
    <w:p>
      <w:p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ru-RU"/>
          <w14:ligatures w14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Разработанное приложение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ru-RU"/>
        </w:rPr>
        <w:t xml:space="preserve">информационно-поисковой системы для выбора учебно-методических изданий кафедры САПРиУ представлено на рисунке 7.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4360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4841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1436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47.5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Рисунок 7 – Приложение информационно-поисковой системы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ab/>
        <w:t xml:space="preserve">Добавление нового издания происходит с использованием формы, в которую вводится информация об издании, включая название, год, издательство и авторов.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После верификации введенных данных выводится сообщение об успешном сохранении изменений.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4360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82827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1436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47.5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Рисунок 8 – Информация об издании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4360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678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31436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47.5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Рисунок 9 – Вывод сообщения о сохранении данных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ab/>
        <w:t xml:space="preserve">На рисунке 10 представлена таблица авторов с примером сортировки значений в обратном алфавитном порядке.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3432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55292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134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46.8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Рисунок 10 – Таблица «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author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» с сортировкой значений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На рисунках 11 и 12 показан пример автоматического добавления автора в базу данных: если при редактировании публикации указывается автор, отсутствующий в таблице авторов, система автоматически создает для него новую запись.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753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3937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3157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48.6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pacing w:after="0" w:before="0" w:line="312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Рисунок 11 – Добавление автора к публикации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753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5135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3157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48.6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Рисунок 12 – Автоматическое занесение автора в таблицу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pStyle w:val="913"/>
        <w:suppressLineNumbers w:val="false"/>
        <w:pBdr/>
        <w:spacing w:after="0" w:before="0" w:line="312" w:lineRule="auto"/>
        <w:ind w:firstLine="708"/>
        <w:jc w:val="both"/>
        <w:rPr/>
      </w:pPr>
      <w:r/>
      <w:bookmarkStart w:id="17" w:name="_Toc17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3.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12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  <w14:ligatures w14:val="none"/>
        </w:rPr>
        <w:t xml:space="preserve"> Характеристика программного и аппаратного обеспечения</w:t>
      </w:r>
      <w:r/>
      <w:bookmarkEnd w:id="17"/>
      <w:r/>
      <w:r/>
    </w:p>
    <w:p>
      <w:pPr>
        <w:suppressLineNumbers w:val="false"/>
        <w:pBdr/>
        <w:spacing w:after="0" w:before="0" w:line="312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b w:val="0"/>
          <w:bCs w:val="0"/>
          <w:sz w:val="20"/>
          <w:szCs w:val="20"/>
        </w:rPr>
      </w:r>
      <w:r>
        <w:rPr>
          <w:rFonts w:ascii="Times New Roman" w:hAnsi="Times New Roman"/>
          <w:sz w:val="24"/>
          <w:szCs w:val="24"/>
        </w:rPr>
        <w:t xml:space="preserve">На рисунке 1</w:t>
      </w:r>
      <w:r>
        <w:rPr>
          <w:rFonts w:ascii="Times New Roman" w:hAnsi="Times New Roman"/>
          <w:sz w:val="24"/>
          <w:szCs w:val="24"/>
          <w:lang w:val="ru-RU"/>
        </w:rPr>
        <w:t xml:space="preserve">3</w:t>
      </w:r>
      <w:r>
        <w:rPr>
          <w:rFonts w:ascii="Times New Roman" w:hAnsi="Times New Roman"/>
          <w:sz w:val="24"/>
          <w:szCs w:val="24"/>
        </w:rPr>
        <w:t xml:space="preserve"> представлена стру</w:t>
      </w:r>
      <w:r>
        <w:rPr>
          <w:rFonts w:ascii="Times New Roman" w:hAnsi="Times New Roman"/>
          <w:sz w:val="24"/>
          <w:szCs w:val="24"/>
        </w:rPr>
        <w:t xml:space="preserve">ктура программного обеспечения.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Информационно-поисковая</w:t>
      </w:r>
      <w:r>
        <w:rPr>
          <w:rFonts w:ascii="Times New Roman" w:hAnsi="Times New Roman"/>
          <w:sz w:val="24"/>
          <w:szCs w:val="24"/>
        </w:rPr>
        <w:t xml:space="preserve"> система разработана под управлением операционн</w:t>
      </w:r>
      <w:r>
        <w:rPr>
          <w:rFonts w:ascii="Times New Roman" w:hAnsi="Times New Roman"/>
          <w:sz w:val="24"/>
          <w:szCs w:val="24"/>
          <w:lang w:val="ru-RU"/>
        </w:rPr>
        <w:t xml:space="preserve">ых</w:t>
      </w:r>
      <w:r>
        <w:rPr>
          <w:rFonts w:ascii="Times New Roman" w:hAnsi="Times New Roman"/>
          <w:sz w:val="24"/>
          <w:szCs w:val="24"/>
        </w:rPr>
        <w:t xml:space="preserve"> систем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Windows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10 и </w:t>
      </w:r>
      <w:r>
        <w:rPr>
          <w:rFonts w:ascii="Times New Roman" w:hAnsi="Times New Roman"/>
          <w:sz w:val="24"/>
          <w:szCs w:val="24"/>
        </w:rPr>
        <w:t xml:space="preserve">1</w:t>
      </w:r>
      <w:r>
        <w:rPr>
          <w:rFonts w:ascii="Times New Roman" w:hAnsi="Times New Roman"/>
          <w:sz w:val="24"/>
          <w:szCs w:val="24"/>
        </w:rPr>
        <w:t xml:space="preserve">1</w:t>
      </w:r>
      <w:r>
        <w:rPr>
          <w:rFonts w:ascii="Times New Roman" w:hAnsi="Times New Roman"/>
          <w:sz w:val="24"/>
          <w:szCs w:val="24"/>
        </w:rPr>
        <w:t xml:space="preserve"> на платформе .</w:t>
      </w:r>
      <w:r>
        <w:rPr>
          <w:rFonts w:ascii="Times New Roman" w:hAnsi="Times New Roman"/>
          <w:sz w:val="24"/>
          <w:szCs w:val="24"/>
          <w:lang w:val="en-US"/>
        </w:rPr>
        <w:t xml:space="preserve">N</w:t>
      </w:r>
      <w:r>
        <w:rPr>
          <w:rFonts w:ascii="Times New Roman" w:hAnsi="Times New Roman"/>
          <w:sz w:val="24"/>
          <w:szCs w:val="24"/>
          <w:lang w:val="en-US"/>
        </w:rPr>
        <w:t xml:space="preserve">ET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Framework</w:t>
      </w:r>
      <w:r>
        <w:rPr>
          <w:rFonts w:ascii="Times New Roman" w:hAnsi="Times New Roman"/>
          <w:sz w:val="24"/>
          <w:szCs w:val="24"/>
          <w:lang w:val="ru-RU"/>
        </w:rPr>
        <w:t xml:space="preserve">, с использованием СУБД </w:t>
      </w:r>
      <w:r>
        <w:rPr>
          <w:rFonts w:ascii="Times New Roman" w:hAnsi="Times New Roman"/>
          <w:sz w:val="24"/>
          <w:szCs w:val="24"/>
          <w:lang w:val="en-US"/>
        </w:rPr>
        <w:t xml:space="preserve">PostgreSQL</w:t>
      </w:r>
      <w:r>
        <w:rPr>
          <w:rFonts w:ascii="Times New Roman" w:hAnsi="Times New Roman"/>
          <w:sz w:val="24"/>
          <w:szCs w:val="24"/>
        </w:rPr>
        <w:t xml:space="preserve">. Средой разработки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является </w:t>
      </w:r>
      <w:r>
        <w:rPr>
          <w:rFonts w:ascii="Times New Roman" w:hAnsi="Times New Roman"/>
          <w:sz w:val="24"/>
          <w:szCs w:val="24"/>
          <w:lang w:val="en-US"/>
        </w:rPr>
        <w:t xml:space="preserve">Microsoft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Visual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Studio</w:t>
      </w:r>
      <w:r>
        <w:rPr>
          <w:rFonts w:ascii="Times New Roman" w:hAnsi="Times New Roman"/>
          <w:sz w:val="24"/>
          <w:szCs w:val="24"/>
        </w:rPr>
        <w:t xml:space="preserve"> 20</w:t>
      </w:r>
      <w:r>
        <w:rPr>
          <w:rFonts w:ascii="Times New Roman" w:hAnsi="Times New Roman"/>
          <w:sz w:val="24"/>
          <w:szCs w:val="24"/>
        </w:rPr>
        <w:t xml:space="preserve">2</w:t>
      </w:r>
      <w:r>
        <w:rPr>
          <w:rFonts w:ascii="Times New Roman" w:hAnsi="Times New Roman"/>
          <w:sz w:val="24"/>
          <w:szCs w:val="24"/>
          <w:lang w:val="ru-RU"/>
        </w:rPr>
        <w:t xml:space="preserve">6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/>
        <w:jc w:val="both"/>
        <w:rPr>
          <w:b w:val="0"/>
          <w:bCs w:val="0"/>
        </w:rPr>
      </w:pPr>
      <w:r>
        <w:rPr>
          <w:b w:val="0"/>
          <w:bCs w:val="0"/>
          <w:lang w:val="ru-RU"/>
        </w:rPr>
      </w:r>
      <w:r>
        <w:rPr>
          <w:b w:val="0"/>
          <w:bCs w:val="0"/>
        </w:rPr>
      </w:r>
      <w:r/>
    </w:p>
    <w:p>
      <w:pPr>
        <w:suppressLineNumbers w:val="false"/>
        <w:pBdr/>
        <w:spacing w:after="0" w:before="0" w:line="312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81058" cy="560967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8753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3981057" cy="5609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13.47pt;height:441.7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 w:after="0" w:before="0" w:line="312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 w:bidi="ru-RU"/>
          <w14:ligatures w14:val="none"/>
        </w:rPr>
        <w:t xml:space="preserve">Рисунок 13 – Характеристика программного и аппаратного обеспечения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12" w:lineRule="auto"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/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/>
    </w:p>
    <w:p>
      <w:pPr>
        <w:pStyle w:val="912"/>
        <w:suppressLineNumbers w:val="false"/>
        <w:pBdr/>
        <w:spacing w:after="0" w:before="0" w:line="312" w:lineRule="auto"/>
        <w:ind/>
        <w:jc w:val="center"/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</w:pPr>
      <w:r/>
      <w:bookmarkStart w:id="18" w:name="_Toc18"/>
      <w:r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t xml:space="preserve">ВЫВОДЫ</w:t>
      </w:r>
      <w:r/>
      <w:bookmarkEnd w:id="18"/>
      <w:r/>
      <w:r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</w:r>
    </w:p>
    <w:p>
      <w:pPr>
        <w:suppressLineNumbers w:val="false"/>
        <w:pBdr/>
        <w:spacing w:after="0" w:before="0" w:line="312" w:lineRule="auto"/>
        <w:ind w:right="0" w:firstLine="708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В ходе прохождения технологической практики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была разработана структура данных и клиент-серверная архитектура приложения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информационно-поисковой системы для выбора учебно-методических изданий кафедры систем автоматизированного проектирования и управления.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pacing w:after="0" w:before="0" w:line="312" w:lineRule="auto"/>
        <w:ind w:right="0" w:firstLine="708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Был проведен анализ предметной области, существующих подходов к организации учета учебно-методических изданий и возможностей инструментальных средств разработки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pacing w:after="0" w:before="0" w:line="312" w:lineRule="auto"/>
        <w:ind w:right="0" w:firstLine="708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Разработано формализованное описание процесса учета, хранения и поиска учебно-методических изданий кафедры.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</w:p>
    <w:p>
      <w:pPr>
        <w:suppressLineNumbers w:val="false"/>
        <w:pBdr/>
        <w:spacing w:after="0" w:before="0" w:line="312" w:lineRule="auto"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Создана функциональная структура программного комплекса, отражающая состав основных модулей системы и их назначение.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/>
    </w:p>
    <w:p>
      <w:pPr>
        <w:suppressLineNumbers w:val="false"/>
        <w:pBdr/>
        <w:spacing w:after="0" w:before="0" w:line="312" w:lineRule="auto"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Построена концептуальная модель базы данных, описывающая сущности предметной области, их атрибуты и связи между ними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/>
    </w:p>
    <w:p>
      <w:pPr>
        <w:suppressLineNumbers w:val="false"/>
        <w:pBdr/>
        <w:spacing w:after="0" w:before="0" w:line="312" w:lineRule="auto"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Для обеспечения взаимодействия между компонентами системы разработана клиент-серверная архитектура, обеспечивающая централизованное хранение данных и разграничение доступа пользователей.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/>
    </w:p>
    <w:p>
      <w:pPr>
        <w:suppressLineNumbers w:val="false"/>
        <w:pBdr/>
        <w:spacing w:after="0" w:before="0" w:line="312" w:lineRule="auto"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Для описания возможных сценариев взаимодействия пользователей с программой составлены UML-диаграммы вариантов использования, отражающие действия студентов и преподавателей (администраторов) при работе с системой.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/>
    </w:p>
    <w:p>
      <w:pPr>
        <w:suppressLineNumbers w:val="false"/>
        <w:pBdr/>
        <w:spacing w:after="0" w:before="0" w:line="312" w:lineRule="auto"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На завершающем этапе подготовлены входные данные для тестирования, проведена проверка корректности работы разработанных алгоритмов поиска и подбора изданий, а также оценена работоспособность программного комплекса в целом.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/>
    </w:p>
    <w:p>
      <w:pPr>
        <w:suppressLineNumbers w:val="false"/>
        <w:pBdr/>
        <w:spacing w:after="0" w:before="0" w:line="312" w:lineRule="auto"/>
        <w:ind w:right="0" w:firstLine="708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Таким образом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, поставленная цель технологической практики достигнута: разработаны структура данных и клиент-серверная архитектура информационно-поисковой системы для выбора учебно-методических изданий кафедры САПРиУ, что позволяет автоматизировать процессы учета и поис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ка материалов, сократить время подбора необходимых изданий и повысить эффективность учебно-методической деятельности кафедры.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</w:p>
    <w:p>
      <w:pPr>
        <w:pStyle w:val="912"/>
        <w:suppressLineNumbers w:val="false"/>
        <w:pBdr/>
        <w:spacing w:after="0" w:before="0" w:line="312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/>
      <w:bookmarkStart w:id="19" w:name="_Toc19"/>
      <w:r>
        <w:rPr>
          <w:rStyle w:val="977"/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С</w:t>
      </w:r>
      <w:r>
        <w:rPr>
          <w:rStyle w:val="977"/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ПИСОК </w:t>
      </w:r>
      <w:r>
        <w:rPr>
          <w:rStyle w:val="977"/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ИСПОЛЬЗОВАННЫХ</w:t>
      </w:r>
      <w:r>
        <w:rPr>
          <w:rStyle w:val="977"/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ИСТОЧНИКОВ</w:t>
      </w:r>
      <w:r/>
      <w:bookmarkEnd w:id="19"/>
      <w:r/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975"/>
        <w:numPr>
          <w:ilvl w:val="0"/>
          <w:numId w:val="17"/>
        </w:num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Замятин, А. М. Модель электронной библиотечной системы вуза / А. М. Замятин.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Текст : непосредственный // Молодой ученый.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2011.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№ 4 (27).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Т. 1.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С. 89-91.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URL: https://moluch.ru/archive/27/3012.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5"/>
        <w:numPr>
          <w:ilvl w:val="0"/>
          <w:numId w:val="3"/>
        </w:num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Воронцова Ю. В. Проблемы управления цифровыми библиотеками / Ю. В. Воронцова, А. Д. Агибалова // E-Management. – 2021. – Т. 4, № 2. – С. 51–57.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5"/>
        <w:numPr>
          <w:ilvl w:val="0"/>
          <w:numId w:val="4"/>
        </w:num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Коваленко В. В. Проектирование информационных систем : учебное пособие / В. В. Коваленко. – Москва : Форум : ИНФРА-М, 2014. – 320 с.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ISBN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978-5-91134-549-5.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5"/>
        <w:numPr>
          <w:ilvl w:val="0"/>
          <w:numId w:val="4"/>
        </w:num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Коннолли, Т. Базы данных. Проектирование, реализация и сопровождение. Теория и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практика / Т. Коннолли, К. Бегг. – 3-е изд. – Москва : Издательский дом «Вильямс»,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2003.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1440 с.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ISBN 5-8459-0527-3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5"/>
        <w:numPr>
          <w:ilvl w:val="0"/>
          <w:numId w:val="4"/>
        </w:num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Грофф, Джеймс. Р. SQL. Полное руководство / Джеймс. Р. Грофф, Пол. Н. Вайнберг, Эндрю Дж. Оппель. 3-е изд. – Москва 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Издательский дом «Вильямс»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, 2020. – 960 с. – ISBN 978-5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-907114-26-5.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5"/>
        <w:numPr>
          <w:ilvl w:val="0"/>
          <w:numId w:val="4"/>
        </w:numPr>
        <w:suppressLineNumbers w:val="false"/>
        <w:pBdr/>
        <w:spacing w:after="0" w:before="0" w:line="312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Мак-Дональд, М. WPF 4: Windows Presentation Foundation в .NET 4.0 с примерами на C# 2010 для профессионалов : пер. с англ. / М. Мак-Дональд.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Москва : Издательский дом «Вильямс»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, 2011.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1024 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ISBN 978-5-8459-1657-0.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mbria">
    <w:panose1 w:val="02040803050406030204"/>
  </w:font>
  <w:font w:name="SimSun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8"/>
      <w:pBdr/>
      <w:spacing/>
      <w:ind/>
      <w:jc w:val="center"/>
      <w:rPr>
        <w:rFonts w:ascii="Times New Roman" w:hAnsi="Times New Roman" w:cs="Times New Roman"/>
      </w:rPr>
    </w:pPr>
    <w:fldSimple w:instr="PAGE \* MERGEFORMAT">
      <w:r>
        <w:rPr>
          <w:rFonts w:ascii="Times New Roman" w:hAnsi="Times New Roman" w:eastAsia="Times New Roman" w:cs="Times New Roman"/>
        </w:rPr>
        <w:t xml:space="preserve">1</w:t>
      </w:r>
    </w:fldSimple>
    <w:r>
      <w:rPr>
        <w:rFonts w:ascii="Times New Roman" w:hAnsi="Times New Roman" w:eastAsia="Times New Roman" w:cs="Times New Roman"/>
      </w:rPr>
    </w:r>
    <w:r>
      <w:rPr>
        <w:rFonts w:ascii="Times New Roman" w:hAnsi="Times New Roman" w:cs="Times New Roman"/>
      </w:rPr>
    </w:r>
    <w:r>
      <w:rPr>
        <w:rFonts w:ascii="Times New Roman" w:hAnsi="Times New Roman" w:cs="Times New Roman"/>
      </w:rPr>
    </w:r>
  </w:p>
  <w:p>
    <w:pPr>
      <w:pStyle w:val="94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8"/>
      <w:pBdr/>
      <w:spacing/>
      <w:ind/>
      <w:jc w:val="center"/>
      <w:rPr>
        <w:rFonts w:ascii="Times New Roman" w:hAnsi="Times New Roman" w:cs="Times New Roman"/>
        <w:sz w:val="24"/>
        <w:szCs w:val="24"/>
        <w:highlight w:val="none"/>
      </w:rPr>
    </w:pPr>
    <w:r>
      <w:rPr>
        <w:rFonts w:ascii="Times New Roman" w:hAnsi="Times New Roman" w:eastAsia="Times New Roman" w:cs="Times New Roman"/>
        <w:sz w:val="24"/>
        <w:szCs w:val="24"/>
        <w:lang w:val="ru-RU"/>
      </w:rPr>
      <w:t xml:space="preserve">Санкт-Петербург</w:t>
    </w:r>
    <w:r>
      <w:rPr>
        <w:rFonts w:ascii="Times New Roman" w:hAnsi="Times New Roman" w:cs="Times New Roman"/>
        <w:sz w:val="24"/>
        <w:szCs w:val="24"/>
        <w:highlight w:val="none"/>
      </w:rPr>
    </w:r>
    <w:r>
      <w:rPr>
        <w:rFonts w:ascii="Times New Roman" w:hAnsi="Times New Roman" w:cs="Times New Roman"/>
        <w:sz w:val="24"/>
        <w:szCs w:val="24"/>
        <w:highlight w:val="none"/>
      </w:rPr>
    </w:r>
  </w:p>
  <w:p>
    <w:pPr>
      <w:pStyle w:val="948"/>
      <w:pBdr/>
      <w:spacing/>
      <w:ind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highlight w:val="none"/>
        <w:lang w:val="ru-RU"/>
      </w:rPr>
      <w:t xml:space="preserve">2026</w:t>
    </w:r>
    <w:r>
      <w:rPr>
        <w:rFonts w:ascii="Times New Roman" w:hAnsi="Times New Roman" w:cs="Times New Roman"/>
        <w:sz w:val="24"/>
        <w:szCs w:val="24"/>
      </w:rPr>
    </w:r>
    <w:r>
      <w:rPr>
        <w:rFonts w:ascii="Times New Roman" w:hAnsi="Times New Roman" w:cs="Times New Roman"/>
        <w:sz w:val="24"/>
        <w:szCs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F7DD0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396096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5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6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7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8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0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1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2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3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4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5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6">
    <w:nsid w:val="375D192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7">
    <w:nsid w:val="15ECDCB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51138E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6">
    <w:name w:val="Table Grid"/>
    <w:basedOn w:val="9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Table Grid Light"/>
    <w:basedOn w:val="9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1"/>
    <w:basedOn w:val="9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2"/>
    <w:basedOn w:val="9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1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2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3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4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5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6"/>
    <w:basedOn w:val="9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1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2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3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4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5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6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1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2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3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4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5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6"/>
    <w:basedOn w:val="9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1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2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3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4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5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6"/>
    <w:basedOn w:val="9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2">
    <w:name w:val="Heading 1"/>
    <w:basedOn w:val="971"/>
    <w:next w:val="971"/>
    <w:link w:val="9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3">
    <w:name w:val="Heading 2"/>
    <w:basedOn w:val="971"/>
    <w:next w:val="971"/>
    <w:link w:val="9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4">
    <w:name w:val="Heading 3"/>
    <w:basedOn w:val="971"/>
    <w:next w:val="971"/>
    <w:link w:val="9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5">
    <w:name w:val="Heading 4"/>
    <w:basedOn w:val="971"/>
    <w:next w:val="971"/>
    <w:link w:val="9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6">
    <w:name w:val="Heading 5"/>
    <w:basedOn w:val="971"/>
    <w:next w:val="971"/>
    <w:link w:val="9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7">
    <w:name w:val="Heading 6"/>
    <w:basedOn w:val="971"/>
    <w:next w:val="971"/>
    <w:link w:val="9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8">
    <w:name w:val="Heading 7"/>
    <w:basedOn w:val="971"/>
    <w:next w:val="971"/>
    <w:link w:val="9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9">
    <w:name w:val="Heading 8"/>
    <w:basedOn w:val="971"/>
    <w:next w:val="971"/>
    <w:link w:val="9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Heading 9"/>
    <w:basedOn w:val="971"/>
    <w:next w:val="971"/>
    <w:link w:val="9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1" w:default="1">
    <w:name w:val="Default Paragraph Font"/>
    <w:uiPriority w:val="1"/>
    <w:semiHidden/>
    <w:unhideWhenUsed/>
    <w:pPr>
      <w:pBdr/>
      <w:spacing/>
      <w:ind/>
    </w:pPr>
  </w:style>
  <w:style w:type="character" w:styleId="922">
    <w:name w:val="Heading 1 Char"/>
    <w:basedOn w:val="921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3">
    <w:name w:val="Heading 2 Char"/>
    <w:basedOn w:val="921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4">
    <w:name w:val="Heading 3 Char"/>
    <w:basedOn w:val="921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5">
    <w:name w:val="Heading 4 Char"/>
    <w:basedOn w:val="921"/>
    <w:link w:val="9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6">
    <w:name w:val="Heading 5 Char"/>
    <w:basedOn w:val="921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7">
    <w:name w:val="Heading 6 Char"/>
    <w:basedOn w:val="921"/>
    <w:link w:val="9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8">
    <w:name w:val="Heading 7 Char"/>
    <w:basedOn w:val="921"/>
    <w:link w:val="9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9">
    <w:name w:val="Heading 8 Char"/>
    <w:basedOn w:val="921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0">
    <w:name w:val="Heading 9 Char"/>
    <w:basedOn w:val="921"/>
    <w:link w:val="9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1">
    <w:name w:val="Title"/>
    <w:basedOn w:val="971"/>
    <w:next w:val="971"/>
    <w:link w:val="9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2">
    <w:name w:val="Title Char"/>
    <w:basedOn w:val="921"/>
    <w:link w:val="9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3">
    <w:name w:val="Subtitle"/>
    <w:basedOn w:val="971"/>
    <w:next w:val="971"/>
    <w:link w:val="9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4">
    <w:name w:val="Subtitle Char"/>
    <w:basedOn w:val="921"/>
    <w:link w:val="9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5">
    <w:name w:val="Quote"/>
    <w:basedOn w:val="971"/>
    <w:next w:val="971"/>
    <w:link w:val="9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6">
    <w:name w:val="Quote Char"/>
    <w:basedOn w:val="921"/>
    <w:link w:val="9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7">
    <w:name w:val="Intense Emphasis"/>
    <w:basedOn w:val="9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8">
    <w:name w:val="Intense Quote"/>
    <w:basedOn w:val="971"/>
    <w:next w:val="971"/>
    <w:link w:val="9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9">
    <w:name w:val="Intense Quote Char"/>
    <w:basedOn w:val="921"/>
    <w:link w:val="9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0">
    <w:name w:val="Intense Reference"/>
    <w:basedOn w:val="9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41">
    <w:name w:val="Subtle Emphasis"/>
    <w:basedOn w:val="9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2">
    <w:name w:val="Emphasis"/>
    <w:basedOn w:val="921"/>
    <w:uiPriority w:val="20"/>
    <w:qFormat/>
    <w:pPr>
      <w:pBdr/>
      <w:spacing/>
      <w:ind/>
    </w:pPr>
    <w:rPr>
      <w:i/>
      <w:iCs/>
    </w:rPr>
  </w:style>
  <w:style w:type="character" w:styleId="943">
    <w:name w:val="Strong"/>
    <w:basedOn w:val="921"/>
    <w:uiPriority w:val="22"/>
    <w:qFormat/>
    <w:pPr>
      <w:pBdr/>
      <w:spacing/>
      <w:ind/>
    </w:pPr>
    <w:rPr>
      <w:b/>
      <w:bCs/>
    </w:rPr>
  </w:style>
  <w:style w:type="character" w:styleId="944">
    <w:name w:val="Subtle Reference"/>
    <w:basedOn w:val="9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5">
    <w:name w:val="Book Title"/>
    <w:basedOn w:val="9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6">
    <w:name w:val="Header"/>
    <w:basedOn w:val="971"/>
    <w:link w:val="9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7">
    <w:name w:val="Header Char"/>
    <w:basedOn w:val="921"/>
    <w:link w:val="946"/>
    <w:uiPriority w:val="99"/>
    <w:pPr>
      <w:pBdr/>
      <w:spacing/>
      <w:ind/>
    </w:pPr>
  </w:style>
  <w:style w:type="paragraph" w:styleId="948">
    <w:name w:val="Footer"/>
    <w:basedOn w:val="971"/>
    <w:link w:val="9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9">
    <w:name w:val="Footer Char"/>
    <w:basedOn w:val="921"/>
    <w:link w:val="948"/>
    <w:uiPriority w:val="99"/>
    <w:pPr>
      <w:pBdr/>
      <w:spacing/>
      <w:ind/>
    </w:pPr>
  </w:style>
  <w:style w:type="paragraph" w:styleId="950">
    <w:name w:val="Caption"/>
    <w:basedOn w:val="971"/>
    <w:next w:val="9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1">
    <w:name w:val="footnote text"/>
    <w:basedOn w:val="971"/>
    <w:link w:val="9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2">
    <w:name w:val="Footnote Text Char"/>
    <w:basedOn w:val="921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953">
    <w:name w:val="footnote reference"/>
    <w:basedOn w:val="921"/>
    <w:uiPriority w:val="99"/>
    <w:semiHidden/>
    <w:unhideWhenUsed/>
    <w:pPr>
      <w:pBdr/>
      <w:spacing/>
      <w:ind/>
    </w:pPr>
    <w:rPr>
      <w:vertAlign w:val="superscript"/>
    </w:rPr>
  </w:style>
  <w:style w:type="paragraph" w:styleId="954">
    <w:name w:val="endnote text"/>
    <w:basedOn w:val="971"/>
    <w:link w:val="9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5">
    <w:name w:val="Endnote Text Char"/>
    <w:basedOn w:val="921"/>
    <w:link w:val="954"/>
    <w:uiPriority w:val="99"/>
    <w:semiHidden/>
    <w:pPr>
      <w:pBdr/>
      <w:spacing/>
      <w:ind/>
    </w:pPr>
    <w:rPr>
      <w:sz w:val="20"/>
      <w:szCs w:val="20"/>
    </w:rPr>
  </w:style>
  <w:style w:type="character" w:styleId="956">
    <w:name w:val="endnote reference"/>
    <w:basedOn w:val="921"/>
    <w:uiPriority w:val="99"/>
    <w:semiHidden/>
    <w:unhideWhenUsed/>
    <w:pPr>
      <w:pBdr/>
      <w:spacing/>
      <w:ind/>
    </w:pPr>
    <w:rPr>
      <w:vertAlign w:val="superscript"/>
    </w:rPr>
  </w:style>
  <w:style w:type="character" w:styleId="957">
    <w:name w:val="Hyperlink"/>
    <w:basedOn w:val="9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8">
    <w:name w:val="FollowedHyperlink"/>
    <w:basedOn w:val="9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9">
    <w:name w:val="toc 1"/>
    <w:basedOn w:val="971"/>
    <w:next w:val="971"/>
    <w:uiPriority w:val="39"/>
    <w:unhideWhenUsed/>
    <w:pPr>
      <w:pBdr/>
      <w:spacing w:after="100"/>
      <w:ind/>
    </w:pPr>
  </w:style>
  <w:style w:type="paragraph" w:styleId="960">
    <w:name w:val="toc 2"/>
    <w:basedOn w:val="971"/>
    <w:next w:val="971"/>
    <w:uiPriority w:val="39"/>
    <w:unhideWhenUsed/>
    <w:pPr>
      <w:pBdr/>
      <w:spacing w:after="100"/>
      <w:ind w:left="220"/>
    </w:pPr>
  </w:style>
  <w:style w:type="paragraph" w:styleId="961">
    <w:name w:val="toc 3"/>
    <w:basedOn w:val="971"/>
    <w:next w:val="971"/>
    <w:uiPriority w:val="39"/>
    <w:unhideWhenUsed/>
    <w:pPr>
      <w:pBdr/>
      <w:spacing w:after="100"/>
      <w:ind w:left="440"/>
    </w:pPr>
  </w:style>
  <w:style w:type="paragraph" w:styleId="962">
    <w:name w:val="toc 4"/>
    <w:basedOn w:val="971"/>
    <w:next w:val="971"/>
    <w:uiPriority w:val="39"/>
    <w:unhideWhenUsed/>
    <w:pPr>
      <w:pBdr/>
      <w:spacing w:after="100"/>
      <w:ind w:left="660"/>
    </w:pPr>
  </w:style>
  <w:style w:type="paragraph" w:styleId="963">
    <w:name w:val="toc 5"/>
    <w:basedOn w:val="971"/>
    <w:next w:val="971"/>
    <w:uiPriority w:val="39"/>
    <w:unhideWhenUsed/>
    <w:pPr>
      <w:pBdr/>
      <w:spacing w:after="100"/>
      <w:ind w:left="880"/>
    </w:pPr>
  </w:style>
  <w:style w:type="paragraph" w:styleId="964">
    <w:name w:val="toc 6"/>
    <w:basedOn w:val="971"/>
    <w:next w:val="971"/>
    <w:uiPriority w:val="39"/>
    <w:unhideWhenUsed/>
    <w:pPr>
      <w:pBdr/>
      <w:spacing w:after="100"/>
      <w:ind w:left="1100"/>
    </w:pPr>
  </w:style>
  <w:style w:type="paragraph" w:styleId="965">
    <w:name w:val="toc 7"/>
    <w:basedOn w:val="971"/>
    <w:next w:val="971"/>
    <w:uiPriority w:val="39"/>
    <w:unhideWhenUsed/>
    <w:pPr>
      <w:pBdr/>
      <w:spacing w:after="100"/>
      <w:ind w:left="1320"/>
    </w:pPr>
  </w:style>
  <w:style w:type="paragraph" w:styleId="966">
    <w:name w:val="toc 8"/>
    <w:basedOn w:val="971"/>
    <w:next w:val="971"/>
    <w:uiPriority w:val="39"/>
    <w:unhideWhenUsed/>
    <w:pPr>
      <w:pBdr/>
      <w:spacing w:after="100"/>
      <w:ind w:left="1540"/>
    </w:pPr>
  </w:style>
  <w:style w:type="paragraph" w:styleId="967">
    <w:name w:val="toc 9"/>
    <w:basedOn w:val="971"/>
    <w:next w:val="971"/>
    <w:uiPriority w:val="39"/>
    <w:unhideWhenUsed/>
    <w:pPr>
      <w:pBdr/>
      <w:spacing w:after="100"/>
      <w:ind w:left="1760"/>
    </w:pPr>
  </w:style>
  <w:style w:type="character" w:styleId="968">
    <w:name w:val="Placeholder Text"/>
    <w:basedOn w:val="921"/>
    <w:uiPriority w:val="99"/>
    <w:semiHidden/>
    <w:pPr>
      <w:pBdr/>
      <w:spacing/>
      <w:ind/>
    </w:pPr>
    <w:rPr>
      <w:color w:val="666666"/>
    </w:rPr>
  </w:style>
  <w:style w:type="paragraph" w:styleId="969">
    <w:name w:val="TOC Heading"/>
    <w:uiPriority w:val="39"/>
    <w:unhideWhenUsed/>
    <w:pPr>
      <w:pBdr/>
      <w:spacing/>
      <w:ind/>
    </w:pPr>
  </w:style>
  <w:style w:type="paragraph" w:styleId="970">
    <w:name w:val="table of figures"/>
    <w:basedOn w:val="971"/>
    <w:next w:val="971"/>
    <w:uiPriority w:val="99"/>
    <w:unhideWhenUsed/>
    <w:pPr>
      <w:pBdr/>
      <w:spacing w:after="0" w:afterAutospacing="0"/>
      <w:ind/>
    </w:pPr>
  </w:style>
  <w:style w:type="paragraph" w:styleId="971" w:default="1">
    <w:name w:val="Normal"/>
    <w:qFormat/>
    <w:pPr>
      <w:pBdr/>
      <w:spacing/>
      <w:ind/>
    </w:pPr>
  </w:style>
  <w:style w:type="table" w:styleId="9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3" w:default="1">
    <w:name w:val="No List"/>
    <w:uiPriority w:val="99"/>
    <w:semiHidden/>
    <w:unhideWhenUsed/>
    <w:pPr>
      <w:pBdr/>
      <w:spacing/>
      <w:ind/>
    </w:pPr>
  </w:style>
  <w:style w:type="paragraph" w:styleId="974">
    <w:name w:val="No Spacing"/>
    <w:basedOn w:val="971"/>
    <w:uiPriority w:val="1"/>
    <w:qFormat/>
    <w:pPr>
      <w:pBdr/>
      <w:spacing w:after="0" w:line="240" w:lineRule="auto"/>
      <w:ind/>
    </w:pPr>
  </w:style>
  <w:style w:type="paragraph" w:styleId="975">
    <w:name w:val="List Paragraph"/>
    <w:basedOn w:val="971"/>
    <w:uiPriority w:val="34"/>
    <w:qFormat/>
    <w:pPr>
      <w:pBdr/>
      <w:spacing/>
      <w:ind w:left="720"/>
      <w:contextualSpacing w:val="true"/>
    </w:pPr>
  </w:style>
  <w:style w:type="paragraph" w:styleId="976" w:customStyle="1">
    <w:name w:val="СОДЕРЖАНИЕ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12" w:lineRule="auto"/>
      <w:ind w:right="0" w:firstLine="0" w:left="0"/>
      <w:contextualSpacing w:val="false"/>
      <w:jc w:val="center"/>
    </w:pPr>
    <w:rPr>
      <w:rFonts w:ascii="Times New Roman" w:hAnsi="Times New Roman" w:eastAsia="SimSun" w:cs="Arial"/>
      <w:b w:val="0"/>
      <w:bCs w:val="0"/>
      <w:i w:val="0"/>
      <w:iCs w:val="0"/>
      <w:caps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character" w:styleId="977" w:customStyle="1">
    <w:name w:val="Заголовок 1 Знак"/>
    <w:uiPriority w:val="9"/>
    <w:pPr>
      <w:pBdr/>
      <w:spacing/>
      <w:ind/>
    </w:pPr>
    <w:rPr>
      <w:rFonts w:ascii="Cambria" w:hAnsi="Cambria" w:eastAsia="Times New Roman" w:cs="Times New Roman"/>
      <w:b/>
      <w:bCs/>
      <w:sz w:val="32"/>
      <w:szCs w:val="3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jpg"/><Relationship Id="rId15" Type="http://schemas.openxmlformats.org/officeDocument/2006/relationships/image" Target="media/image4.png"/><Relationship Id="rId16" Type="http://schemas.openxmlformats.org/officeDocument/2006/relationships/image" Target="media/image5.jpg"/><Relationship Id="rId17" Type="http://schemas.openxmlformats.org/officeDocument/2006/relationships/image" Target="media/image6.pn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28</cp:revision>
  <dcterms:modified xsi:type="dcterms:W3CDTF">2026-07-12T14:53:47Z</dcterms:modified>
</cp:coreProperties>
</file>