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Product Selection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team chose the Equipment Checkout brief. We felt that this project was a good fit for our team's interests and skills because it involves building a practical web application with user accounts, a database, and clearly defined user roles. The project will give us experience working with inventory, tracking equipment, recording checkout and return history, and managing different item statuses. We also liked that the scope seems manageable within the time available, allowing us to focus on creating a polished, reliable, and well-tested application.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second choice was the Tutoring &amp; Lab Hours Scheduler. We were interested in the scheduling and booking features, but ultimately chose Equipment Checkout because its requirements seemed more straightforward and achievable within the quarter. The Tutoring &amp; Lab Hours Scheduler would introduce additional challenges such as recurring availability, booking conflicts, cancellations, reminders, and handling dates and times.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concern we have with the Equipment Checkout project is determining the best way to structure the database and track equipment accurately. In particular, we will need to decide how to handle unique items, such as individual laptops, compared with bulk items, such as multiple identical USB cables. We will also need to make sure checkout and return history remains accurate as equipment changes status. These are areas we will need to plan carefully before development begins.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