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39" w:rsidRDefault="002474A8">
      <w:pPr>
        <w:pStyle w:val="Ttulo"/>
        <w:rPr>
          <w:sz w:val="40"/>
          <w:szCs w:val="40"/>
        </w:rPr>
      </w:pPr>
      <w:bookmarkStart w:id="0" w:name="_75i3hck5zq7c" w:colFirst="0" w:colLast="0"/>
      <w:bookmarkEnd w:id="0"/>
      <w:proofErr w:type="spellStart"/>
      <w:r>
        <w:rPr>
          <w:color w:val="FF8818"/>
          <w:sz w:val="40"/>
          <w:szCs w:val="40"/>
        </w:rPr>
        <w:t>D</w:t>
      </w:r>
      <w:r>
        <w:rPr>
          <w:color w:val="E72F7F"/>
          <w:sz w:val="40"/>
          <w:szCs w:val="40"/>
        </w:rPr>
        <w:t>E</w:t>
      </w:r>
      <w:r>
        <w:rPr>
          <w:color w:val="112BDA"/>
          <w:sz w:val="40"/>
          <w:szCs w:val="40"/>
        </w:rPr>
        <w:t>V</w:t>
      </w:r>
      <w:r>
        <w:rPr>
          <w:sz w:val="40"/>
          <w:szCs w:val="40"/>
        </w:rPr>
        <w:t>inHouse</w:t>
      </w:r>
      <w:proofErr w:type="spellEnd"/>
      <w:r>
        <w:rPr>
          <w:sz w:val="40"/>
          <w:szCs w:val="40"/>
        </w:rPr>
        <w:t xml:space="preserve"> [Docentes]</w:t>
      </w:r>
    </w:p>
    <w:p w:rsidR="00013E39" w:rsidRDefault="002474A8">
      <w:pPr>
        <w:pStyle w:val="Subttulo"/>
      </w:pPr>
      <w:bookmarkStart w:id="1" w:name="_xmrporc6gwl7" w:colFirst="0" w:colLast="0"/>
      <w:bookmarkEnd w:id="1"/>
      <w:r>
        <w:t>Módulo 1 - Atividade Avaliativa 2 - GRUPO 2</w:t>
      </w:r>
    </w:p>
    <w:p w:rsidR="00A52EFA" w:rsidRDefault="00A52EFA" w:rsidP="00A52EFA"/>
    <w:p w:rsidR="00A52EFA" w:rsidRPr="00A52EFA" w:rsidRDefault="002229AA" w:rsidP="00A52EFA">
      <w:pPr>
        <w:widowControl w:val="0"/>
        <w:spacing w:before="108" w:line="240" w:lineRule="auto"/>
        <w:ind w:left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Docentes</w:t>
      </w:r>
      <w:r w:rsidR="00A52EFA" w:rsidRPr="00A52EFA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: </w:t>
      </w:r>
      <w:r w:rsidR="00A52EFA" w:rsidRPr="00A52EFA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Bruno Andrade, José Ricardo </w:t>
      </w:r>
      <w:proofErr w:type="spellStart"/>
      <w:r w:rsidR="00A52EFA" w:rsidRPr="00A52EFA">
        <w:rPr>
          <w:rFonts w:ascii="Arial" w:eastAsia="Arial" w:hAnsi="Arial" w:cs="Arial"/>
          <w:color w:val="222222"/>
          <w:sz w:val="24"/>
          <w:szCs w:val="24"/>
          <w:highlight w:val="white"/>
        </w:rPr>
        <w:t>Maçaneiro</w:t>
      </w:r>
      <w:proofErr w:type="spellEnd"/>
      <w:r w:rsidR="00A52EFA" w:rsidRPr="00A52EFA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Lucas </w:t>
      </w:r>
      <w:proofErr w:type="spellStart"/>
      <w:r w:rsidR="00A52EFA" w:rsidRPr="00A52EFA">
        <w:rPr>
          <w:rFonts w:ascii="Arial" w:eastAsia="Arial" w:hAnsi="Arial" w:cs="Arial"/>
          <w:color w:val="222222"/>
          <w:sz w:val="24"/>
          <w:szCs w:val="24"/>
          <w:highlight w:val="white"/>
        </w:rPr>
        <w:t>Naspolini</w:t>
      </w:r>
      <w:proofErr w:type="spellEnd"/>
      <w:r w:rsidR="00A52EFA" w:rsidRPr="00A52EFA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Sergio Luiz da Silveira, </w:t>
      </w:r>
      <w:proofErr w:type="spellStart"/>
      <w:r w:rsidR="00A52EFA" w:rsidRPr="00A52EFA">
        <w:rPr>
          <w:rFonts w:ascii="Arial" w:eastAsia="Arial" w:hAnsi="Arial" w:cs="Arial"/>
          <w:color w:val="222222"/>
          <w:sz w:val="24"/>
          <w:szCs w:val="24"/>
          <w:highlight w:val="white"/>
        </w:rPr>
        <w:t>Thaynara</w:t>
      </w:r>
      <w:proofErr w:type="spellEnd"/>
      <w:r w:rsidR="00A52EFA" w:rsidRPr="00A52EFA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de Jesus Lima.</w:t>
      </w:r>
    </w:p>
    <w:p w:rsidR="00A52EFA" w:rsidRPr="00A52EFA" w:rsidRDefault="00A52EFA" w:rsidP="00A52EFA"/>
    <w:p w:rsidR="00013E39" w:rsidRDefault="00013E39">
      <w:pPr>
        <w:spacing w:line="240" w:lineRule="auto"/>
      </w:pPr>
    </w:p>
    <w:p w:rsidR="00013E39" w:rsidRDefault="00013E39">
      <w:pPr>
        <w:widowControl w:val="0"/>
        <w:spacing w:before="5" w:line="240" w:lineRule="auto"/>
        <w:jc w:val="left"/>
        <w:rPr>
          <w:rFonts w:ascii="Times New Roman" w:eastAsia="Times New Roman" w:hAnsi="Times New Roman" w:cs="Times New Roman"/>
          <w:sz w:val="23"/>
          <w:szCs w:val="23"/>
        </w:rPr>
      </w:pPr>
    </w:p>
    <w:p w:rsidR="00013E39" w:rsidRDefault="00013E39">
      <w:pPr>
        <w:widowControl w:val="0"/>
        <w:spacing w:line="240" w:lineRule="auto"/>
        <w:jc w:val="left"/>
      </w:pPr>
    </w:p>
    <w:p w:rsidR="00013E39" w:rsidRDefault="002474A8">
      <w:pPr>
        <w:pStyle w:val="Ttulo1"/>
      </w:pPr>
      <w:bookmarkStart w:id="2" w:name="_xa80pxa96pvy" w:colFirst="0" w:colLast="0"/>
      <w:bookmarkEnd w:id="2"/>
      <w:r>
        <w:t>SUMÁRIO</w:t>
      </w:r>
    </w:p>
    <w:sdt>
      <w:sdtPr>
        <w:id w:val="623427724"/>
        <w:docPartObj>
          <w:docPartGallery w:val="Table of Contents"/>
          <w:docPartUnique/>
        </w:docPartObj>
      </w:sdtPr>
      <w:sdtEndPr/>
      <w:sdtContent>
        <w:p w:rsidR="00013E39" w:rsidRDefault="002474A8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a80pxa96pvy">
            <w:r>
              <w:rPr>
                <w:rFonts w:ascii="Arial" w:eastAsia="Arial" w:hAnsi="Arial" w:cs="Arial"/>
                <w:b/>
                <w:color w:val="000000"/>
              </w:rPr>
              <w:t>SUMÁRIO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</w:p>
        <w:p w:rsidR="00013E39" w:rsidRDefault="002474A8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p9e2s15k061r">
            <w:r>
              <w:rPr>
                <w:b/>
                <w:color w:val="000000"/>
              </w:rPr>
              <w:t>1 INTRODUÇÃO E CONTEXTUALIZAÇÃO</w:t>
            </w:r>
            <w:r>
              <w:rPr>
                <w:b/>
                <w:color w:val="000000"/>
              </w:rPr>
              <w:tab/>
              <w:t>1</w:t>
            </w:r>
          </w:hyperlink>
        </w:p>
        <w:p w:rsidR="00013E39" w:rsidRDefault="002474A8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dg7uhywn42wb">
            <w:r>
              <w:rPr>
                <w:b/>
                <w:color w:val="000000"/>
              </w:rPr>
              <w:t>2 AMBIENTE DE IMPLEMENTAÇÃO DO INSTRUMENTO AVALIATIVO</w:t>
            </w:r>
            <w:r>
              <w:rPr>
                <w:b/>
                <w:color w:val="000000"/>
              </w:rPr>
              <w:tab/>
              <w:t>1</w:t>
            </w:r>
          </w:hyperlink>
        </w:p>
        <w:p w:rsidR="00013E39" w:rsidRDefault="002474A8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cho0w2et4jv5">
            <w:r>
              <w:rPr>
                <w:rFonts w:ascii="Arial" w:eastAsia="Arial" w:hAnsi="Arial" w:cs="Arial"/>
                <w:b/>
                <w:color w:val="000000"/>
              </w:rPr>
              <w:t>3 JUSTIFICATIVA DA ESCOLHA DA FERRAMENTA A SER IMPLEMENTADA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</w:p>
        <w:p w:rsidR="00013E39" w:rsidRDefault="002474A8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xeebetpgp6a">
            <w:r>
              <w:rPr>
                <w:b/>
                <w:color w:val="000000"/>
              </w:rPr>
              <w:t>4 LISTA DE CAPACIDADES</w:t>
            </w:r>
            <w:r>
              <w:rPr>
                <w:b/>
                <w:color w:val="000000"/>
              </w:rPr>
              <w:tab/>
              <w:t>1</w:t>
            </w:r>
          </w:hyperlink>
        </w:p>
        <w:p w:rsidR="00013E39" w:rsidRDefault="002474A8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7zmlu62zjc0j">
            <w:r>
              <w:rPr>
                <w:rFonts w:ascii="Arial" w:eastAsia="Arial" w:hAnsi="Arial" w:cs="Arial"/>
                <w:b/>
                <w:color w:val="000000"/>
              </w:rPr>
              <w:t>5 INST</w:t>
            </w:r>
            <w:r>
              <w:rPr>
                <w:rFonts w:ascii="Arial" w:eastAsia="Arial" w:hAnsi="Arial" w:cs="Arial"/>
                <w:b/>
                <w:color w:val="000000"/>
              </w:rPr>
              <w:t>RUMENTO AVALIATIVO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</w:r>
          </w:hyperlink>
          <w:hyperlink w:anchor="_7zmlu62zjc0j">
            <w:r>
              <w:rPr>
                <w:rFonts w:ascii="Arial" w:eastAsia="Arial" w:hAnsi="Arial" w:cs="Arial"/>
                <w:b/>
              </w:rPr>
              <w:t>6 PROTÓTIPO DO JOGO</w:t>
            </w:r>
          </w:hyperlink>
          <w:hyperlink w:anchor="_7zmlu62zjc0j">
            <w:r>
              <w:rPr>
                <w:rFonts w:ascii="Arial" w:eastAsia="Arial" w:hAnsi="Arial" w:cs="Arial"/>
                <w:b/>
                <w:color w:val="000000"/>
              </w:rPr>
              <w:tab/>
              <w:t>2</w:t>
            </w:r>
          </w:hyperlink>
          <w:r>
            <w:fldChar w:fldCharType="end"/>
          </w:r>
        </w:p>
      </w:sdtContent>
    </w:sdt>
    <w:p w:rsidR="00013E39" w:rsidRDefault="00013E39"/>
    <w:p w:rsidR="00013E39" w:rsidRDefault="002474A8">
      <w:pPr>
        <w:pStyle w:val="Ttulo1"/>
      </w:pPr>
      <w:bookmarkStart w:id="3" w:name="_p9e2s15k061r" w:colFirst="0" w:colLast="0"/>
      <w:bookmarkEnd w:id="3"/>
      <w:r>
        <w:t>1 INTRODUÇÃO E CONTEXTUALIZAÇÃO</w:t>
      </w:r>
    </w:p>
    <w:p w:rsidR="00013E39" w:rsidRDefault="002474A8">
      <w:pPr>
        <w:ind w:firstLine="720"/>
      </w:pPr>
      <w:r>
        <w:t>No início de sua formação, os alunos do curso de Desenvolvimento de Sistemas embarcam em uma jornada de a</w:t>
      </w:r>
      <w:r>
        <w:t>prendizagem que os prepara para enfrentar os desafios do mundo tecnológico. Esta atividade diagnóstica foi criada utilizando</w:t>
      </w:r>
      <w:r>
        <w:t xml:space="preserve"> </w:t>
      </w:r>
      <w:r>
        <w:t xml:space="preserve">a metodologia </w:t>
      </w:r>
      <w:proofErr w:type="spellStart"/>
      <w:r>
        <w:t>gamificada</w:t>
      </w:r>
      <w:proofErr w:type="spellEnd"/>
      <w:r>
        <w:t xml:space="preserve"> </w:t>
      </w:r>
      <w:r>
        <w:t>para avaliar a compreensão dos alunos sobre três capacidades fundamentais que todo desenvolvedor deve domi</w:t>
      </w:r>
      <w:r>
        <w:t>nar: a aplicação da lógica de programação, a manipulação de bancos de dados e a estruturação de sistemas por meio de técnicas de modelagem. Habilidades essas que são essenciais para se tornarem desenvolvedores de sistemas competentes e criativos.</w:t>
      </w:r>
    </w:p>
    <w:p w:rsidR="00013E39" w:rsidRDefault="002474A8">
      <w:pPr>
        <w:ind w:firstLine="720"/>
      </w:pPr>
      <w:r>
        <w:t>Esta ativ</w:t>
      </w:r>
      <w:r>
        <w:t xml:space="preserve">idade </w:t>
      </w:r>
      <w:r>
        <w:t xml:space="preserve">proporcionará uma visão abrangente das habilidades iniciais dos alunos desenvolvidas </w:t>
      </w:r>
      <w:r w:rsidR="0056503B">
        <w:t>nas unidades curriculares (</w:t>
      </w:r>
      <w:proofErr w:type="spellStart"/>
      <w:r w:rsidR="0056503B">
        <w:t>UCs</w:t>
      </w:r>
      <w:proofErr w:type="spellEnd"/>
      <w:r w:rsidR="0056503B">
        <w:t>) de</w:t>
      </w:r>
      <w:r>
        <w:t xml:space="preserve"> Lógica de Programação, Banco de Dados e Modelagem de Sistemas. A partir das respostas e soluções apresentadas, </w:t>
      </w:r>
      <w:r>
        <w:t>será possível identificar áreas que precisam de reforço e orientar o progresso dos alunos na unidade curricular de Desenvolvimento de Sistemas. Esse instrumento de avaliação ajudará a diagnosticar o nível de conhecimento da turma e a planejar as próximas e</w:t>
      </w:r>
      <w:r>
        <w:t>tapas do ensino com base nas lacunas identificadas.</w:t>
      </w:r>
    </w:p>
    <w:p w:rsidR="00013E39" w:rsidRDefault="002474A8">
      <w:pPr>
        <w:pStyle w:val="Ttulo1"/>
      </w:pPr>
      <w:bookmarkStart w:id="4" w:name="_dg7uhywn42wb" w:colFirst="0" w:colLast="0"/>
      <w:bookmarkEnd w:id="4"/>
      <w:r>
        <w:lastRenderedPageBreak/>
        <w:t>2 AMBIENTE DE IMPLEMENTAÇÃO DO INSTRUMENTO AVALIATIVO</w:t>
      </w:r>
    </w:p>
    <w:p w:rsidR="00AD302B" w:rsidRDefault="002C1A3F" w:rsidP="002C1A3F">
      <w:pPr>
        <w:jc w:val="left"/>
      </w:pPr>
      <w:r>
        <w:tab/>
        <w:t>O ambiente de implementação desta atividade consiste em sala de aula com acesso a</w:t>
      </w:r>
      <w:r w:rsidR="00AD302B">
        <w:t>:</w:t>
      </w:r>
    </w:p>
    <w:p w:rsidR="00AD302B" w:rsidRDefault="00AD302B" w:rsidP="00AD302B">
      <w:pPr>
        <w:pStyle w:val="PargrafodaLista"/>
        <w:numPr>
          <w:ilvl w:val="0"/>
          <w:numId w:val="5"/>
        </w:numPr>
        <w:jc w:val="left"/>
      </w:pPr>
      <w:r>
        <w:t>U</w:t>
      </w:r>
      <w:r w:rsidR="002C1A3F">
        <w:t xml:space="preserve">m computador para proporcionar a interação com o tabuleiro digital elaborado na ferramenta </w:t>
      </w:r>
      <w:proofErr w:type="spellStart"/>
      <w:r w:rsidR="002C1A3F">
        <w:t>F</w:t>
      </w:r>
      <w:r w:rsidR="002C1A3F" w:rsidRPr="002C1A3F">
        <w:t>lippity</w:t>
      </w:r>
      <w:proofErr w:type="spellEnd"/>
      <w:r w:rsidR="002C1A3F">
        <w:t xml:space="preserve"> (</w:t>
      </w:r>
      <w:hyperlink r:id="rId7" w:history="1">
        <w:r w:rsidR="00063258" w:rsidRPr="000323E6">
          <w:rPr>
            <w:rStyle w:val="Hyperlink"/>
          </w:rPr>
          <w:t>https://www.flippity.net/</w:t>
        </w:r>
      </w:hyperlink>
      <w:r w:rsidR="002C1A3F">
        <w:t>)</w:t>
      </w:r>
      <w:r w:rsidR="00063258">
        <w:t xml:space="preserve">, que possibilita a criação de </w:t>
      </w:r>
      <w:r w:rsidR="00063258">
        <w:t>jogos</w:t>
      </w:r>
      <w:r w:rsidR="00063258">
        <w:t xml:space="preserve"> e outras abordagens</w:t>
      </w:r>
      <w:r w:rsidR="00063258">
        <w:t xml:space="preserve"> interativos</w:t>
      </w:r>
      <w:r>
        <w:t xml:space="preserve">; </w:t>
      </w:r>
    </w:p>
    <w:p w:rsidR="00AD302B" w:rsidRDefault="00AD302B" w:rsidP="00AD302B">
      <w:pPr>
        <w:pStyle w:val="PargrafodaLista"/>
        <w:numPr>
          <w:ilvl w:val="0"/>
          <w:numId w:val="5"/>
        </w:numPr>
        <w:jc w:val="left"/>
      </w:pPr>
      <w:r>
        <w:t xml:space="preserve">Projetor para que todos possam acompanhar o jogo; </w:t>
      </w:r>
    </w:p>
    <w:p w:rsidR="0056503B" w:rsidRDefault="0056503B" w:rsidP="00AD302B">
      <w:pPr>
        <w:pStyle w:val="PargrafodaLista"/>
        <w:numPr>
          <w:ilvl w:val="0"/>
          <w:numId w:val="5"/>
        </w:numPr>
        <w:jc w:val="left"/>
      </w:pPr>
      <w:r>
        <w:t>Quadro branco, caderno ou bloco de notas e caneta para demonstração das resoluções das questões que exigem exemplos práticos.</w:t>
      </w:r>
    </w:p>
    <w:p w:rsidR="002C1A3F" w:rsidRDefault="002C1A3F" w:rsidP="002C1A3F">
      <w:pPr>
        <w:jc w:val="left"/>
      </w:pPr>
    </w:p>
    <w:p w:rsidR="00013E39" w:rsidRDefault="002474A8">
      <w:pPr>
        <w:pStyle w:val="Ttulo1"/>
      </w:pPr>
      <w:bookmarkStart w:id="5" w:name="_cho0w2et4jv5" w:colFirst="0" w:colLast="0"/>
      <w:bookmarkEnd w:id="5"/>
      <w:r>
        <w:t>3</w:t>
      </w:r>
      <w:r>
        <w:t xml:space="preserve"> JUSTIFICATIVA DA ESCOLHA DA FERRAMENTA A SER IMPLEMENTADA</w:t>
      </w:r>
    </w:p>
    <w:p w:rsidR="00013E39" w:rsidRDefault="002474A8">
      <w:r>
        <w:t xml:space="preserve">Foi criado um jogo de </w:t>
      </w:r>
      <w:r w:rsidR="00AD302B">
        <w:t>tabuleiro digital</w:t>
      </w:r>
      <w:r>
        <w:t xml:space="preserve"> </w:t>
      </w:r>
      <w:r w:rsidR="00AD302B">
        <w:t xml:space="preserve">para aplicação da técnica de </w:t>
      </w:r>
      <w:proofErr w:type="spellStart"/>
      <w:r w:rsidR="00AD302B">
        <w:t>gamificação</w:t>
      </w:r>
      <w:proofErr w:type="spellEnd"/>
      <w:r w:rsidR="00AD302B">
        <w:t xml:space="preserve"> </w:t>
      </w:r>
      <w:r>
        <w:t>para diagnóstico dos</w:t>
      </w:r>
      <w:r>
        <w:t xml:space="preserve"> alunos referente aos conhecimentos prévios necessários adquiridos nas unid</w:t>
      </w:r>
      <w:r w:rsidR="00AD302B">
        <w:t xml:space="preserve">ades curriculares anteriores, </w:t>
      </w:r>
      <w:r>
        <w:t xml:space="preserve">essa escolha se justifica por: </w:t>
      </w:r>
    </w:p>
    <w:p w:rsidR="00013E39" w:rsidRDefault="00013E39"/>
    <w:p w:rsidR="0056503B" w:rsidRDefault="002474A8" w:rsidP="005C4CBA">
      <w:pPr>
        <w:numPr>
          <w:ilvl w:val="0"/>
          <w:numId w:val="3"/>
        </w:numPr>
      </w:pPr>
      <w:r>
        <w:t xml:space="preserve">Apresentar uma interface dinâmica e prática, incentivando os </w:t>
      </w:r>
      <w:r w:rsidR="00AD302B">
        <w:t>alunos a</w:t>
      </w:r>
      <w:r>
        <w:t xml:space="preserve"> participarem de forma ativa na busca de soluç</w:t>
      </w:r>
      <w:r>
        <w:t>ões para a resolução dos problemas apresentados, tornando o processo avaliativo mais leve e prazeroso.</w:t>
      </w:r>
    </w:p>
    <w:p w:rsidR="00013E39" w:rsidRDefault="002474A8" w:rsidP="005C4CBA">
      <w:pPr>
        <w:numPr>
          <w:ilvl w:val="0"/>
          <w:numId w:val="3"/>
        </w:numPr>
      </w:pPr>
      <w:r>
        <w:t xml:space="preserve">Incentivar a busca pelo que já foi desenvolvido durante </w:t>
      </w:r>
      <w:r w:rsidR="0056503B">
        <w:t xml:space="preserve">as </w:t>
      </w:r>
      <w:proofErr w:type="spellStart"/>
      <w:r w:rsidR="0056503B">
        <w:t>U</w:t>
      </w:r>
      <w:r>
        <w:t>Cs</w:t>
      </w:r>
      <w:proofErr w:type="spellEnd"/>
      <w:r>
        <w:t xml:space="preserve"> do Curso Técnico</w:t>
      </w:r>
      <w:r w:rsidR="0056503B">
        <w:t xml:space="preserve"> previstas</w:t>
      </w:r>
      <w:r>
        <w:t>;</w:t>
      </w:r>
    </w:p>
    <w:p w:rsidR="00013E39" w:rsidRDefault="002474A8">
      <w:pPr>
        <w:numPr>
          <w:ilvl w:val="0"/>
          <w:numId w:val="3"/>
        </w:numPr>
      </w:pPr>
      <w:r>
        <w:t xml:space="preserve">Promover o trabalho colaborativo em equipes, despertando a capacidade </w:t>
      </w:r>
      <w:r>
        <w:t>de tomada de decisão e gerenciamento de conflitos;</w:t>
      </w:r>
    </w:p>
    <w:p w:rsidR="00013E39" w:rsidRDefault="002474A8">
      <w:pPr>
        <w:numPr>
          <w:ilvl w:val="0"/>
          <w:numId w:val="3"/>
        </w:numPr>
      </w:pPr>
      <w:r>
        <w:t xml:space="preserve">Consolidar os conhecimentos sobre técnicas de modelagem aprendidas na UC banco de dados, Modelagem de Sistemas e Lógica de Programação através dos diagramas específicos de cada U.C </w:t>
      </w:r>
    </w:p>
    <w:p w:rsidR="00013E39" w:rsidRDefault="002474A8">
      <w:pPr>
        <w:numPr>
          <w:ilvl w:val="0"/>
          <w:numId w:val="3"/>
        </w:numPr>
      </w:pPr>
      <w:r>
        <w:t>Provocar o interesse do</w:t>
      </w:r>
      <w:r>
        <w:t>s alunos em avançar para o próximo nível do jogo, propondo desafios com níveis mais avançados de dificuldades;</w:t>
      </w:r>
    </w:p>
    <w:p w:rsidR="00013E39" w:rsidRDefault="002474A8">
      <w:r>
        <w:t xml:space="preserve"> </w:t>
      </w:r>
    </w:p>
    <w:p w:rsidR="00013E39" w:rsidRDefault="002474A8">
      <w:pPr>
        <w:rPr>
          <w:shd w:val="clear" w:color="auto" w:fill="C9DAF8"/>
        </w:rPr>
      </w:pPr>
      <w:r>
        <w:t xml:space="preserve"> </w:t>
      </w:r>
      <w:r>
        <w:rPr>
          <w:shd w:val="clear" w:color="auto" w:fill="C9DAF8"/>
        </w:rPr>
        <w:t xml:space="preserve"> </w:t>
      </w:r>
    </w:p>
    <w:p w:rsidR="00013E39" w:rsidRDefault="002474A8">
      <w:pPr>
        <w:pStyle w:val="Ttulo1"/>
      </w:pPr>
      <w:bookmarkStart w:id="6" w:name="_xeebetpgp6a" w:colFirst="0" w:colLast="0"/>
      <w:bookmarkEnd w:id="6"/>
      <w:r>
        <w:t>4 LISTA DE CAPACIDADES</w:t>
      </w:r>
    </w:p>
    <w:p w:rsidR="00013E39" w:rsidRDefault="002474A8">
      <w:r>
        <w:t>Objetivo deste instr</w:t>
      </w:r>
      <w:r w:rsidR="0056503B">
        <w:t>umento de avaliação diagnóstica é</w:t>
      </w:r>
      <w:r>
        <w:t xml:space="preserve"> </w:t>
      </w:r>
      <w:r w:rsidR="0056503B">
        <w:t>l</w:t>
      </w:r>
      <w:r>
        <w:t>evantar o conhecimento prévio dos alunos em rel</w:t>
      </w:r>
      <w:r>
        <w:t xml:space="preserve">ação às seguintes capacidades e conhecimentos: </w:t>
      </w:r>
    </w:p>
    <w:p w:rsidR="00013E39" w:rsidRDefault="002474A8">
      <w:pPr>
        <w:numPr>
          <w:ilvl w:val="0"/>
          <w:numId w:val="1"/>
        </w:numPr>
      </w:pPr>
      <w:r>
        <w:t>Aplicar lógica de programação na resolução de problemas computacionais.</w:t>
      </w:r>
    </w:p>
    <w:p w:rsidR="00013E39" w:rsidRDefault="002474A8">
      <w:pPr>
        <w:numPr>
          <w:ilvl w:val="0"/>
          <w:numId w:val="1"/>
        </w:numPr>
      </w:pPr>
      <w:r>
        <w:t>Utilizar técnicas de modelagem e linguagem na manipulação de banco de dados.</w:t>
      </w:r>
    </w:p>
    <w:p w:rsidR="00013E39" w:rsidRDefault="002474A8">
      <w:pPr>
        <w:numPr>
          <w:ilvl w:val="0"/>
          <w:numId w:val="1"/>
        </w:numPr>
      </w:pPr>
      <w:r>
        <w:t>Estruturar aplicativos e sistemas por meio de técnicas de modelagem.</w:t>
      </w:r>
    </w:p>
    <w:p w:rsidR="00013E39" w:rsidRDefault="00013E39"/>
    <w:p w:rsidR="00013E39" w:rsidRDefault="00013E39"/>
    <w:p w:rsidR="00013E39" w:rsidRDefault="002474A8">
      <w:pPr>
        <w:pStyle w:val="Ttulo1"/>
      </w:pPr>
      <w:bookmarkStart w:id="7" w:name="_7zmlu62zjc0j" w:colFirst="0" w:colLast="0"/>
      <w:bookmarkEnd w:id="7"/>
      <w:r>
        <w:t>5 INSTRUMENTO AVALIATIVO</w:t>
      </w:r>
    </w:p>
    <w:p w:rsidR="0056503B" w:rsidRDefault="0056503B" w:rsidP="0056503B">
      <w:pPr>
        <w:ind w:firstLine="360"/>
      </w:pPr>
      <w:r>
        <w:t>Compõe o presente instrumento avaliativo um</w:t>
      </w:r>
      <w:r>
        <w:t xml:space="preserve"> jogo de tabuleiro</w:t>
      </w:r>
      <w:r>
        <w:t xml:space="preserve"> </w:t>
      </w:r>
      <w:r w:rsidR="00FC18D2">
        <w:t>virtual</w:t>
      </w:r>
      <w:r>
        <w:t xml:space="preserve"> no qual os estudantes deverão sortear a quantidade de casas</w:t>
      </w:r>
      <w:r w:rsidR="003A5D21">
        <w:t>,</w:t>
      </w:r>
      <w:r w:rsidR="003A5D21" w:rsidRPr="003A5D21">
        <w:t xml:space="preserve"> </w:t>
      </w:r>
      <w:r w:rsidR="003A5D21">
        <w:t>área do tabuleiro</w:t>
      </w:r>
      <w:r w:rsidR="003A5D21">
        <w:t>,</w:t>
      </w:r>
      <w:r>
        <w:t xml:space="preserve"> a avançar a cada rodada</w:t>
      </w:r>
      <w:r w:rsidR="003A5D21">
        <w:t xml:space="preserve"> e retirar uma carta com pergunta para testar a capacidade técnica do jogador</w:t>
      </w:r>
      <w:r>
        <w:t>. Um jogar</w:t>
      </w:r>
      <w:r w:rsidR="00FC18D2">
        <w:t xml:space="preserve"> </w:t>
      </w:r>
      <w:r w:rsidR="00FC18D2">
        <w:t>após o outro</w:t>
      </w:r>
      <w:r>
        <w:t xml:space="preserve"> deve interagir</w:t>
      </w:r>
      <w:r>
        <w:t xml:space="preserve"> com o tabuleiro</w:t>
      </w:r>
      <w:r>
        <w:t xml:space="preserve">, </w:t>
      </w:r>
      <w:r w:rsidR="00FC18D2">
        <w:t>depois de</w:t>
      </w:r>
      <w:r>
        <w:t xml:space="preserve"> todos realizarem a jogada retorna ao primeiro jogador</w:t>
      </w:r>
      <w:r>
        <w:t>, assim sucessivamente</w:t>
      </w:r>
      <w:r w:rsidR="003A5D21">
        <w:t xml:space="preserve"> até que haja um vencedor, isso é, até que algum jogador chegue ao final</w:t>
      </w:r>
      <w:r>
        <w:t xml:space="preserve">. A cada casa </w:t>
      </w:r>
      <w:r w:rsidR="00FC18D2">
        <w:t>há</w:t>
      </w:r>
      <w:r>
        <w:t xml:space="preserve"> um desafio, </w:t>
      </w:r>
      <w:r w:rsidR="00FC18D2">
        <w:t>podendo ser</w:t>
      </w:r>
      <w:r>
        <w:t xml:space="preserve"> ele: </w:t>
      </w:r>
    </w:p>
    <w:p w:rsidR="0056503B" w:rsidRDefault="0056503B" w:rsidP="0056503B">
      <w:pPr>
        <w:pStyle w:val="PargrafodaLista"/>
        <w:numPr>
          <w:ilvl w:val="0"/>
          <w:numId w:val="6"/>
        </w:numPr>
        <w:jc w:val="left"/>
      </w:pPr>
      <w:r>
        <w:t>Pergunta técnica</w:t>
      </w:r>
      <w:r w:rsidR="00FC18D2">
        <w:t xml:space="preserve">, </w:t>
      </w:r>
      <w:r>
        <w:t>o jogador avançará apenas se a resposta estiver correta;</w:t>
      </w:r>
    </w:p>
    <w:p w:rsidR="0056503B" w:rsidRPr="00AD302B" w:rsidRDefault="0056503B" w:rsidP="0056503B">
      <w:pPr>
        <w:pStyle w:val="PargrafodaLista"/>
        <w:numPr>
          <w:ilvl w:val="0"/>
          <w:numId w:val="6"/>
        </w:numPr>
        <w:jc w:val="left"/>
      </w:pPr>
      <w:r w:rsidRPr="00AD302B">
        <w:rPr>
          <w:rFonts w:ascii="Helvetica" w:hAnsi="Helvetica"/>
        </w:rPr>
        <w:t>Perde a vez</w:t>
      </w:r>
      <w:r w:rsidR="00FC18D2">
        <w:rPr>
          <w:rFonts w:ascii="Helvetica" w:hAnsi="Helvetica"/>
        </w:rPr>
        <w:t>, o jogador permanecerá no mesmo local, não se movimentará no tabuleiro por uma rodada</w:t>
      </w:r>
      <w:r w:rsidRPr="00AD302B">
        <w:rPr>
          <w:rFonts w:ascii="Helvetica" w:hAnsi="Helvetica"/>
        </w:rPr>
        <w:t>;</w:t>
      </w:r>
    </w:p>
    <w:p w:rsidR="0056503B" w:rsidRPr="00AD302B" w:rsidRDefault="0056503B" w:rsidP="0056503B">
      <w:pPr>
        <w:pStyle w:val="PargrafodaLista"/>
        <w:numPr>
          <w:ilvl w:val="0"/>
          <w:numId w:val="6"/>
        </w:numPr>
        <w:jc w:val="left"/>
      </w:pPr>
      <w:r>
        <w:rPr>
          <w:rFonts w:ascii="Helvetica" w:hAnsi="Helvetica"/>
        </w:rPr>
        <w:t>N</w:t>
      </w:r>
      <w:r w:rsidRPr="00AD302B">
        <w:rPr>
          <w:rFonts w:ascii="Helvetica" w:hAnsi="Helvetica"/>
        </w:rPr>
        <w:t>ão precisa responder nem perder a vez</w:t>
      </w:r>
      <w:r w:rsidR="00FC18D2">
        <w:rPr>
          <w:rFonts w:ascii="Helvetica" w:hAnsi="Helvetica"/>
        </w:rPr>
        <w:t xml:space="preserve">, o jogador poderá avançar a quantidade de casas indicadas na carta sem precisar responder </w:t>
      </w:r>
      <w:r w:rsidR="003A5D21">
        <w:rPr>
          <w:rFonts w:ascii="Helvetica" w:hAnsi="Helvetica"/>
        </w:rPr>
        <w:t>à</w:t>
      </w:r>
      <w:r w:rsidR="00FC18D2">
        <w:rPr>
          <w:rFonts w:ascii="Helvetica" w:hAnsi="Helvetica"/>
        </w:rPr>
        <w:t xml:space="preserve"> pergunta</w:t>
      </w:r>
      <w:r w:rsidRPr="00AD302B">
        <w:rPr>
          <w:rFonts w:ascii="Helvetica" w:hAnsi="Helvetica"/>
        </w:rPr>
        <w:t xml:space="preserve">. </w:t>
      </w:r>
    </w:p>
    <w:p w:rsidR="0056503B" w:rsidRDefault="0056503B" w:rsidP="0056503B">
      <w:pPr>
        <w:ind w:left="360"/>
        <w:jc w:val="left"/>
      </w:pPr>
      <w:r>
        <w:t xml:space="preserve">Para acessar o tabuleiro </w:t>
      </w:r>
      <w:hyperlink r:id="rId8" w:history="1">
        <w:r w:rsidRPr="002C1A3F">
          <w:rPr>
            <w:rStyle w:val="Hyperlink"/>
          </w:rPr>
          <w:t>clique aqui</w:t>
        </w:r>
      </w:hyperlink>
      <w:r>
        <w:t xml:space="preserve"> ou copie e cole no navegador web o seguinte link: </w:t>
      </w:r>
      <w:hyperlink r:id="rId9" w:history="1">
        <w:r w:rsidRPr="000323E6">
          <w:rPr>
            <w:rStyle w:val="Hyperlink"/>
          </w:rPr>
          <w:t>https://www.flippity.net/bg.php?k=e</w:t>
        </w:r>
        <w:r w:rsidRPr="000323E6">
          <w:rPr>
            <w:rStyle w:val="Hyperlink"/>
          </w:rPr>
          <w:t>/</w:t>
        </w:r>
        <w:r w:rsidRPr="000323E6">
          <w:rPr>
            <w:rStyle w:val="Hyperlink"/>
          </w:rPr>
          <w:t>2PACX-1vTgabXuFs1O7VDnuxIsaNyWapsNgkGlFfpJczBzg7DhpIsoYrHG8SSEJX1fYRY2FV_FLkitl0zq-3_H</w:t>
        </w:r>
      </w:hyperlink>
    </w:p>
    <w:p w:rsidR="003A5D21" w:rsidRDefault="003A5D21" w:rsidP="0056503B">
      <w:pPr>
        <w:ind w:left="360"/>
        <w:jc w:val="left"/>
      </w:pPr>
    </w:p>
    <w:p w:rsidR="003A5D21" w:rsidRDefault="003A5D21" w:rsidP="0056503B">
      <w:pPr>
        <w:ind w:left="360"/>
        <w:jc w:val="left"/>
      </w:pPr>
      <w:r>
        <w:t>Abaixo segue algumas das questões presentes no jogo e a identificação da habilidade correspondente:</w:t>
      </w:r>
    </w:p>
    <w:p w:rsidR="00013E39" w:rsidRDefault="00013E39"/>
    <w:tbl>
      <w:tblPr>
        <w:tblStyle w:val="a0"/>
        <w:tblW w:w="9643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13E39">
        <w:tc>
          <w:tcPr>
            <w:tcW w:w="964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  <w:jc w:val="center"/>
            </w:pPr>
            <w:r>
              <w:t>Instrumento de Avaliação Diagnóstica</w:t>
            </w:r>
          </w:p>
          <w:p w:rsidR="00013E39" w:rsidRDefault="002474A8">
            <w:pPr>
              <w:widowControl w:val="0"/>
              <w:spacing w:line="240" w:lineRule="auto"/>
              <w:jc w:val="center"/>
            </w:pPr>
            <w:r>
              <w:t>Curso Técnico d</w:t>
            </w:r>
            <w:r>
              <w:t>e Desenvolvimento de Sistemas</w:t>
            </w:r>
          </w:p>
          <w:p w:rsidR="003A5D21" w:rsidRDefault="003A5D21">
            <w:pPr>
              <w:widowControl w:val="0"/>
              <w:spacing w:line="240" w:lineRule="auto"/>
              <w:jc w:val="center"/>
            </w:pPr>
            <w:r>
              <w:t xml:space="preserve">Questões do </w:t>
            </w:r>
            <w:r w:rsidRPr="001B70BB">
              <w:rPr>
                <w:b/>
              </w:rPr>
              <w:t>Jogo das Capacidades</w:t>
            </w:r>
          </w:p>
        </w:tc>
      </w:tr>
      <w:tr w:rsidR="00013E39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t>Responda às questões a seguir da forma mais completa possível. Apresente exemplos práticos sempre que for solicitado.</w:t>
            </w:r>
          </w:p>
        </w:tc>
      </w:tr>
      <w:tr w:rsidR="00013E39">
        <w:tc>
          <w:tcPr>
            <w:tcW w:w="96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red"/>
              </w:rPr>
            </w:pPr>
            <w:r>
              <w:rPr>
                <w:rFonts w:ascii="Calibri" w:eastAsia="Calibri" w:hAnsi="Calibri" w:cs="Calibri"/>
              </w:rPr>
              <w:t xml:space="preserve">Habilidade: </w:t>
            </w:r>
            <w:r w:rsidRPr="001B70BB">
              <w:rPr>
                <w:rFonts w:ascii="Calibri" w:eastAsia="Calibri" w:hAnsi="Calibri" w:cs="Calibri"/>
              </w:rPr>
              <w:t>Aplicar lógica de programação na resolução de problemas computacionais.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 xml:space="preserve">Questão 1 </w:t>
            </w:r>
            <w:r>
              <w:t xml:space="preserve">[5 pontos]: Descreva como você abordaria o problema de calcular a soma de todos os números pares de uma lista. Apresente o algoritmo em pseudocódigo que demonstre sua lógica. 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Resposta da questão 1</w:t>
            </w:r>
            <w:r>
              <w:t>: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Questão 2</w:t>
            </w:r>
            <w:r>
              <w:t xml:space="preserve"> [5 pontos]: Qual é a diferença entre uma estrutura de repetição (como for/para ou </w:t>
            </w:r>
            <w:proofErr w:type="spellStart"/>
            <w:r>
              <w:t>while</w:t>
            </w:r>
            <w:proofErr w:type="spellEnd"/>
            <w:r>
              <w:t>/enquanto) e uma estrutura condicional (</w:t>
            </w:r>
            <w:proofErr w:type="spellStart"/>
            <w:r>
              <w:t>if</w:t>
            </w:r>
            <w:proofErr w:type="spellEnd"/>
            <w:r>
              <w:t>/se)? Dê um exemplo prático de cada uma.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Resposta da questão 2</w:t>
            </w:r>
            <w:r>
              <w:t>:</w:t>
            </w:r>
          </w:p>
        </w:tc>
      </w:tr>
      <w:tr w:rsidR="00013E39">
        <w:tc>
          <w:tcPr>
            <w:tcW w:w="964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red"/>
              </w:rPr>
            </w:pPr>
            <w:r>
              <w:rPr>
                <w:rFonts w:ascii="Calibri" w:eastAsia="Calibri" w:hAnsi="Calibri" w:cs="Calibri"/>
              </w:rPr>
              <w:t xml:space="preserve">Habilidade: </w:t>
            </w:r>
            <w:r w:rsidRPr="001B70BB">
              <w:rPr>
                <w:rFonts w:ascii="Calibri" w:eastAsia="Calibri" w:hAnsi="Calibri" w:cs="Calibri"/>
              </w:rPr>
              <w:t>Utilizar técnicas de modelagem e linguagem na ma</w:t>
            </w:r>
            <w:r w:rsidRPr="001B70BB">
              <w:rPr>
                <w:rFonts w:ascii="Calibri" w:eastAsia="Calibri" w:hAnsi="Calibri" w:cs="Calibri"/>
              </w:rPr>
              <w:t>nipulação de banco de dados.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Questão 3</w:t>
            </w:r>
            <w:r>
              <w:t xml:space="preserve"> [5 pontos]: Explique o que é um banco de dados relacional e mencione pelo menos duas vantagens de utilizá-lo.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Resposta da questão 3: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Questão 4</w:t>
            </w:r>
            <w:r>
              <w:t xml:space="preserve"> [5 pontos]: Dado o seguinte cenário: você precisa criar uma tabela para armazenar informações sobre usuários (nome, </w:t>
            </w:r>
            <w:proofErr w:type="spellStart"/>
            <w:r>
              <w:t>email</w:t>
            </w:r>
            <w:proofErr w:type="spellEnd"/>
            <w:r>
              <w:t>, e data de nascimento). Escreva a instrução SQL para criar essa tabela.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Resposta da questão 4:</w:t>
            </w:r>
          </w:p>
        </w:tc>
      </w:tr>
      <w:tr w:rsidR="00013E39">
        <w:tc>
          <w:tcPr>
            <w:tcW w:w="96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red"/>
              </w:rPr>
            </w:pPr>
            <w:r>
              <w:rPr>
                <w:rFonts w:ascii="Calibri" w:eastAsia="Calibri" w:hAnsi="Calibri" w:cs="Calibri"/>
              </w:rPr>
              <w:t>Habilidade: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1B70BB">
              <w:rPr>
                <w:rFonts w:ascii="Calibri" w:eastAsia="Calibri" w:hAnsi="Calibri" w:cs="Calibri"/>
              </w:rPr>
              <w:t>Estruturar aplicativos e</w:t>
            </w:r>
            <w:r w:rsidRPr="001B70BB">
              <w:rPr>
                <w:rFonts w:ascii="Calibri" w:eastAsia="Calibri" w:hAnsi="Calibri" w:cs="Calibri"/>
              </w:rPr>
              <w:t xml:space="preserve"> sistemas por meio de técnicas de modelagem.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Questão 5</w:t>
            </w:r>
            <w:r>
              <w:t xml:space="preserve"> [5 pontos]: O que é um diagrama de caso de uso e qual é sua importância no desenvolvimento de sistemas? Descreva em suas palavras.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Resposta da questão 5: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Questão 6</w:t>
            </w:r>
            <w:r>
              <w:t xml:space="preserve"> [5 pontos]: Desenhe um diagrama simples que represente a relação entre um usuário e um aplicativo de gerenciamento de tarefas. Identifique pelo menos duas funcionalidades que o usuário poderá acessar.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Resposta da questão 6:</w:t>
            </w:r>
          </w:p>
        </w:tc>
      </w:tr>
      <w:tr w:rsidR="00013E39">
        <w:tc>
          <w:tcPr>
            <w:tcW w:w="96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  <w:jc w:val="center"/>
            </w:pPr>
            <w:r>
              <w:t>Reflexão Final</w:t>
            </w:r>
          </w:p>
        </w:tc>
      </w:tr>
      <w:tr w:rsidR="00013E39">
        <w:tc>
          <w:tcPr>
            <w:tcW w:w="96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</w:pPr>
            <w:r>
              <w:rPr>
                <w:b/>
              </w:rPr>
              <w:t>Questão 7</w:t>
            </w:r>
            <w:r>
              <w:t>: Na sua opinião, qual dessas habilidades (lógica de programação, manipulação de banco de dados ou modelagem) você considera mais desafiadora? Justifique sua resposta.</w:t>
            </w:r>
          </w:p>
        </w:tc>
      </w:tr>
      <w:tr w:rsidR="00013E39">
        <w:tc>
          <w:tcPr>
            <w:tcW w:w="96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39" w:rsidRDefault="002474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Resposta da questão 7:</w:t>
            </w:r>
          </w:p>
        </w:tc>
      </w:tr>
    </w:tbl>
    <w:p w:rsidR="00013E39" w:rsidRDefault="00013E39">
      <w:pPr>
        <w:rPr>
          <w:shd w:val="clear" w:color="auto" w:fill="C9DAF8"/>
        </w:rPr>
      </w:pPr>
    </w:p>
    <w:p w:rsidR="00013E39" w:rsidRDefault="002474A8">
      <w:pPr>
        <w:pStyle w:val="Ttulo1"/>
      </w:pPr>
      <w:bookmarkStart w:id="8" w:name="_kj0pse2ynyj3" w:colFirst="0" w:colLast="0"/>
      <w:bookmarkEnd w:id="8"/>
      <w:r>
        <w:t>6 PROTÓTIPO DO JOGO</w:t>
      </w:r>
      <w:r>
        <w:tab/>
      </w:r>
    </w:p>
    <w:p w:rsidR="00013E39" w:rsidRDefault="002474A8" w:rsidP="001B70BB">
      <w:pPr>
        <w:spacing w:before="240" w:after="240"/>
        <w:ind w:firstLine="720"/>
      </w:pPr>
      <w:r>
        <w:t xml:space="preserve">Para ilustrar a aplicação do jogo de tabuleiro digital como instrumento de avaliação diagnóstica, apresentamos um protótipo que demonstra a estrutura e a dinâmica do jogo. O </w:t>
      </w:r>
      <w:r w:rsidR="001B70BB">
        <w:t>jogo tem como nome, “Jogo das C</w:t>
      </w:r>
      <w:r>
        <w:t xml:space="preserve">ompetências” e foi desenvolvido com o </w:t>
      </w:r>
      <w:r>
        <w:t xml:space="preserve">objetivo de proporcionar uma experiência visual e interativa aos alunos. </w:t>
      </w:r>
    </w:p>
    <w:p w:rsidR="00013E39" w:rsidRDefault="002474A8">
      <w:pPr>
        <w:spacing w:before="240" w:after="240"/>
        <w:rPr>
          <w:b/>
          <w:color w:val="000000"/>
        </w:rPr>
      </w:pPr>
      <w:r>
        <w:rPr>
          <w:b/>
          <w:color w:val="000000"/>
        </w:rPr>
        <w:t>Descrição do Protótipo</w:t>
      </w:r>
    </w:p>
    <w:p w:rsidR="00013E39" w:rsidRDefault="002474A8" w:rsidP="000A6236">
      <w:pPr>
        <w:spacing w:before="240" w:after="240"/>
      </w:pPr>
      <w:r>
        <w:t>O protótipo</w:t>
      </w:r>
      <w:r>
        <w:t xml:space="preserve"> inclui os seguintes elementos:</w:t>
      </w:r>
    </w:p>
    <w:p w:rsidR="00013E39" w:rsidRDefault="002474A8" w:rsidP="000A6236">
      <w:pPr>
        <w:numPr>
          <w:ilvl w:val="0"/>
          <w:numId w:val="4"/>
        </w:numPr>
        <w:spacing w:before="240"/>
      </w:pPr>
      <w:r>
        <w:rPr>
          <w:b/>
        </w:rPr>
        <w:lastRenderedPageBreak/>
        <w:t>Tabuleiro Interativo</w:t>
      </w:r>
      <w:r>
        <w:t>: Representa o caminho que os alunos devem percorrer, com casas que contêm diferentes questões relacionadas aos conteúdos abordados nas unidades curriculares estudadas anteriormente.</w:t>
      </w:r>
    </w:p>
    <w:p w:rsidR="00013E39" w:rsidRDefault="002474A8" w:rsidP="000A6236">
      <w:pPr>
        <w:numPr>
          <w:ilvl w:val="0"/>
          <w:numId w:val="4"/>
        </w:numPr>
        <w:rPr>
          <w:b/>
        </w:rPr>
      </w:pPr>
      <w:r>
        <w:rPr>
          <w:b/>
        </w:rPr>
        <w:t xml:space="preserve">Personagens: </w:t>
      </w:r>
      <w:r>
        <w:t>Cada equ</w:t>
      </w:r>
      <w:r>
        <w:t>ipe é representada por um animal a ser escolhido pela equipe.</w:t>
      </w:r>
    </w:p>
    <w:p w:rsidR="00013E39" w:rsidRDefault="002474A8" w:rsidP="000A6236">
      <w:pPr>
        <w:numPr>
          <w:ilvl w:val="0"/>
          <w:numId w:val="4"/>
        </w:numPr>
      </w:pPr>
      <w:r>
        <w:rPr>
          <w:b/>
        </w:rPr>
        <w:t>Desafios</w:t>
      </w:r>
      <w:r>
        <w:t>: Cada casa do tabuleiro apresenta uma pergunta ou tarefa que os alunos devem responder para avançar. As perguntas abordam os temas de lógica de programação, modelagem de dados e manipul</w:t>
      </w:r>
      <w:r>
        <w:t>ação de bancos de dados.</w:t>
      </w:r>
    </w:p>
    <w:p w:rsidR="00013E39" w:rsidRDefault="002474A8" w:rsidP="000A6236">
      <w:pPr>
        <w:numPr>
          <w:ilvl w:val="0"/>
          <w:numId w:val="4"/>
        </w:numPr>
        <w:spacing w:after="240"/>
      </w:pPr>
      <w:r>
        <w:rPr>
          <w:b/>
        </w:rPr>
        <w:t>Feedback Instantâneo</w:t>
      </w:r>
      <w:r>
        <w:t>: Após cada resposta, os alunos recebem feedback imediato do professor, informando se a resposta está correta oferecendo uma breve explicação para reforço do aprendizado.</w:t>
      </w:r>
      <w:bookmarkStart w:id="9" w:name="_srfnu3keern" w:colFirst="0" w:colLast="0"/>
      <w:bookmarkEnd w:id="9"/>
    </w:p>
    <w:p w:rsidR="000A6236" w:rsidRPr="000A6236" w:rsidRDefault="000A6236" w:rsidP="000A6236">
      <w:pPr>
        <w:spacing w:after="240"/>
        <w:ind w:left="720"/>
      </w:pPr>
    </w:p>
    <w:p w:rsidR="00013E39" w:rsidRDefault="002474A8">
      <w:pPr>
        <w:pStyle w:val="Ttulo4"/>
        <w:keepNext w:val="0"/>
        <w:keepLines w:val="0"/>
        <w:spacing w:before="240" w:after="40" w:line="276" w:lineRule="auto"/>
        <w:rPr>
          <w:b/>
          <w:color w:val="000000"/>
        </w:rPr>
      </w:pPr>
      <w:bookmarkStart w:id="10" w:name="_g7v5c3cprx7o" w:colFirst="0" w:colLast="0"/>
      <w:bookmarkEnd w:id="10"/>
      <w:r>
        <w:rPr>
          <w:b/>
          <w:color w:val="000000"/>
        </w:rPr>
        <w:t>E</w:t>
      </w:r>
      <w:r>
        <w:rPr>
          <w:b/>
          <w:color w:val="000000"/>
        </w:rPr>
        <w:t>xemplo de Tela do Jogo</w:t>
      </w:r>
    </w:p>
    <w:p w:rsidR="00013E39" w:rsidRDefault="002474A8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3457575</wp:posOffset>
            </wp:positionH>
            <wp:positionV relativeFrom="paragraph">
              <wp:posOffset>190500</wp:posOffset>
            </wp:positionV>
            <wp:extent cx="3228975" cy="2624012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25174" t="17670" r="23828" b="870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24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-123824</wp:posOffset>
            </wp:positionH>
            <wp:positionV relativeFrom="paragraph">
              <wp:posOffset>190500</wp:posOffset>
            </wp:positionV>
            <wp:extent cx="3457575" cy="260521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l="22167" t="11065" r="22933" b="1505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3E39" w:rsidRDefault="00013E39"/>
    <w:p w:rsidR="00013E39" w:rsidRDefault="00013E39"/>
    <w:p w:rsidR="00013E39" w:rsidRDefault="00013E39"/>
    <w:p w:rsidR="00013E39" w:rsidRDefault="00013E39"/>
    <w:p w:rsidR="00013E39" w:rsidRDefault="00013E39"/>
    <w:p w:rsidR="00013E39" w:rsidRDefault="00013E39"/>
    <w:p w:rsidR="00013E39" w:rsidRDefault="00013E39"/>
    <w:p w:rsidR="00013E39" w:rsidRDefault="00013E39"/>
    <w:p w:rsidR="00013E39" w:rsidRDefault="00013E39"/>
    <w:p w:rsidR="00013E39" w:rsidRDefault="00013E39"/>
    <w:p w:rsidR="00013E39" w:rsidRDefault="00013E39"/>
    <w:p w:rsidR="00013E39" w:rsidRDefault="00013E39">
      <w:pPr>
        <w:rPr>
          <w:i/>
        </w:rPr>
      </w:pPr>
    </w:p>
    <w:p w:rsidR="00013E39" w:rsidRDefault="002474A8">
      <w:pPr>
        <w:spacing w:before="240" w:after="240"/>
        <w:rPr>
          <w:i/>
        </w:rPr>
      </w:pPr>
      <w:r>
        <w:rPr>
          <w:i/>
        </w:rPr>
        <w:t>As imagens acima ilustram um exemplo de como será a interface do jogo, mostrando o tabuleiro, as casas e um exemplo de pergunta.</w:t>
      </w:r>
    </w:p>
    <w:p w:rsidR="00013E39" w:rsidRDefault="002474A8">
      <w:pPr>
        <w:pStyle w:val="Ttulo4"/>
        <w:keepNext w:val="0"/>
        <w:keepLines w:val="0"/>
        <w:spacing w:before="240" w:after="40" w:line="276" w:lineRule="auto"/>
        <w:rPr>
          <w:b/>
          <w:color w:val="000000"/>
        </w:rPr>
      </w:pPr>
      <w:bookmarkStart w:id="11" w:name="_r7guxil1ykli" w:colFirst="0" w:colLast="0"/>
      <w:bookmarkEnd w:id="11"/>
      <w:r>
        <w:rPr>
          <w:b/>
          <w:color w:val="000000"/>
        </w:rPr>
        <w:t>Ambiente de Modelagem</w:t>
      </w:r>
    </w:p>
    <w:p w:rsidR="00013E39" w:rsidRDefault="002474A8">
      <w:pPr>
        <w:spacing w:before="240" w:after="240"/>
      </w:pPr>
      <w:r>
        <w:t>Para o desenvolvimento do jogo, utilizamos uma plataforma online denominada Flippity.net. Essa platafor</w:t>
      </w:r>
      <w:r>
        <w:t xml:space="preserve">ma permite criar interfaces interativas e dinâmicas, que integra planilhas eletrônicas a interfaces digitais pré-definidas. A plataforma pode ser acessada pelo link: </w:t>
      </w:r>
      <w:hyperlink r:id="rId12">
        <w:r>
          <w:rPr>
            <w:color w:val="1155CC"/>
            <w:u w:val="single"/>
          </w:rPr>
          <w:t>flippity.net</w:t>
        </w:r>
      </w:hyperlink>
      <w:r>
        <w:t>. O ambiente escolhido para o desenvolv</w:t>
      </w:r>
      <w:r>
        <w:t xml:space="preserve">imento do jogo oferece recursos para: </w:t>
      </w:r>
    </w:p>
    <w:p w:rsidR="00013E39" w:rsidRDefault="002474A8">
      <w:pPr>
        <w:numPr>
          <w:ilvl w:val="0"/>
          <w:numId w:val="2"/>
        </w:numPr>
        <w:spacing w:before="240"/>
        <w:jc w:val="left"/>
      </w:pPr>
      <w:r>
        <w:rPr>
          <w:b/>
        </w:rPr>
        <w:t>Edição Gráfica</w:t>
      </w:r>
      <w:r>
        <w:t>: Edição do tabuleiro e das casas.</w:t>
      </w:r>
    </w:p>
    <w:p w:rsidR="00013E39" w:rsidRDefault="002474A8">
      <w:pPr>
        <w:numPr>
          <w:ilvl w:val="0"/>
          <w:numId w:val="2"/>
        </w:numPr>
        <w:jc w:val="left"/>
      </w:pPr>
      <w:r>
        <w:rPr>
          <w:b/>
        </w:rPr>
        <w:lastRenderedPageBreak/>
        <w:t>Lógicas do Jogo</w:t>
      </w:r>
      <w:r>
        <w:t>: Implementação das regras que determinam como os alunos avançam pelo tabuleiro.</w:t>
      </w:r>
    </w:p>
    <w:p w:rsidR="00013E39" w:rsidRDefault="002474A8">
      <w:pPr>
        <w:numPr>
          <w:ilvl w:val="0"/>
          <w:numId w:val="2"/>
        </w:numPr>
        <w:spacing w:after="240"/>
        <w:jc w:val="left"/>
      </w:pPr>
      <w:r>
        <w:rPr>
          <w:b/>
        </w:rPr>
        <w:t>Integração de Perguntas e Respostas</w:t>
      </w:r>
      <w:r>
        <w:t xml:space="preserve">: Inclusão de campos para a inserção </w:t>
      </w:r>
      <w:r>
        <w:t>de perguntas e desafios por meio de planilhas eletrônicas incorporadas à plataforma.</w:t>
      </w:r>
    </w:p>
    <w:p w:rsidR="00013E39" w:rsidRDefault="002474A8">
      <w:pPr>
        <w:pStyle w:val="Ttulo4"/>
        <w:keepNext w:val="0"/>
        <w:keepLines w:val="0"/>
        <w:spacing w:before="240" w:after="40" w:line="276" w:lineRule="auto"/>
        <w:rPr>
          <w:b/>
          <w:color w:val="000000"/>
        </w:rPr>
      </w:pPr>
      <w:bookmarkStart w:id="12" w:name="_9uhfooqt3a9f" w:colFirst="0" w:colLast="0"/>
      <w:bookmarkEnd w:id="12"/>
      <w:r>
        <w:rPr>
          <w:b/>
          <w:color w:val="000000"/>
        </w:rPr>
        <w:t>Feedback de Testes Piloto</w:t>
      </w:r>
    </w:p>
    <w:p w:rsidR="00013E39" w:rsidRDefault="002474A8">
      <w:pPr>
        <w:spacing w:before="240" w:after="240"/>
      </w:pPr>
      <w:r>
        <w:t>Realizamos um teste piloto com um grupo de alunos do curso de Aprendizagem Industrial do SENAI, no qual foi utilizada uma versão mais simples do jogo para validar sua eficácia. O feedback recebido destacou um aumento significativo na motivação para relembr</w:t>
      </w:r>
      <w:r>
        <w:t>ar conteúdos já abordados e aprender mais sobre os temas discutidos em sala de aula.</w:t>
      </w:r>
    </w:p>
    <w:p w:rsidR="00013E39" w:rsidRDefault="002474A8">
      <w:pPr>
        <w:spacing w:before="240" w:after="240"/>
      </w:pPr>
      <w:r>
        <w:t>Este protótipo serve como um primeiro passo na implementação da ferramenta, permitindo que ajustes e melhorias sejam feitos antes da aplicação definitiva.</w:t>
      </w:r>
      <w:bookmarkStart w:id="13" w:name="_GoBack"/>
      <w:bookmarkEnd w:id="13"/>
    </w:p>
    <w:sectPr w:rsidR="00013E39">
      <w:headerReference w:type="default" r:id="rId13"/>
      <w:footerReference w:type="default" r:id="rId14"/>
      <w:pgSz w:w="11909" w:h="16834"/>
      <w:pgMar w:top="1133" w:right="1133" w:bottom="1133" w:left="1133" w:header="72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4A8" w:rsidRDefault="002474A8">
      <w:pPr>
        <w:spacing w:line="240" w:lineRule="auto"/>
      </w:pPr>
      <w:r>
        <w:separator/>
      </w:r>
    </w:p>
  </w:endnote>
  <w:endnote w:type="continuationSeparator" w:id="0">
    <w:p w:rsidR="002474A8" w:rsidRDefault="00247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E39" w:rsidRDefault="002474A8">
    <w:pPr>
      <w:widowControl w:val="0"/>
      <w:spacing w:line="240" w:lineRule="auto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>
          <wp:simplePos x="0" y="0"/>
          <wp:positionH relativeFrom="column">
            <wp:posOffset>6336000</wp:posOffset>
          </wp:positionH>
          <wp:positionV relativeFrom="paragraph">
            <wp:posOffset>234000</wp:posOffset>
          </wp:positionV>
          <wp:extent cx="509024" cy="800100"/>
          <wp:effectExtent l="0" t="0" r="0" b="0"/>
          <wp:wrapNone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24731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E39" w:rsidRDefault="00013E39">
    <w:pPr>
      <w:widowControl w:val="0"/>
      <w:spacing w:before="360" w:line="240" w:lineRule="auto"/>
      <w:ind w:right="-999"/>
      <w:jc w:val="right"/>
      <w:rPr>
        <w:rFonts w:ascii="Ubuntu" w:eastAsia="Ubuntu" w:hAnsi="Ubuntu" w:cs="Ubuntu"/>
        <w:b/>
        <w:color w:val="FFFFFF"/>
        <w:sz w:val="24"/>
        <w:szCs w:val="24"/>
      </w:rPr>
    </w:pPr>
  </w:p>
  <w:p w:rsidR="00013E39" w:rsidRDefault="002474A8">
    <w:pPr>
      <w:widowControl w:val="0"/>
      <w:spacing w:before="360" w:line="240" w:lineRule="auto"/>
      <w:ind w:right="-999"/>
      <w:jc w:val="right"/>
      <w:rPr>
        <w:rFonts w:ascii="Ubuntu" w:eastAsia="Ubuntu" w:hAnsi="Ubuntu" w:cs="Ubuntu"/>
        <w:b/>
        <w:color w:val="FFFFFF"/>
        <w:sz w:val="24"/>
        <w:szCs w:val="24"/>
      </w:rPr>
    </w:pPr>
    <w:r>
      <w:rPr>
        <w:rFonts w:ascii="Ubuntu" w:eastAsia="Ubuntu" w:hAnsi="Ubuntu" w:cs="Ubuntu"/>
        <w:b/>
        <w:color w:val="FFFFFF"/>
        <w:sz w:val="24"/>
        <w:szCs w:val="24"/>
      </w:rPr>
      <w:fldChar w:fldCharType="begin"/>
    </w:r>
    <w:r>
      <w:rPr>
        <w:rFonts w:ascii="Ubuntu" w:eastAsia="Ubuntu" w:hAnsi="Ubuntu" w:cs="Ubuntu"/>
        <w:b/>
        <w:color w:val="FFFFFF"/>
        <w:sz w:val="24"/>
        <w:szCs w:val="24"/>
      </w:rPr>
      <w:instrText>PAGE</w:instrText>
    </w:r>
    <w:r w:rsidR="00A52EFA">
      <w:rPr>
        <w:rFonts w:ascii="Ubuntu" w:eastAsia="Ubuntu" w:hAnsi="Ubuntu" w:cs="Ubuntu"/>
        <w:b/>
        <w:color w:val="FFFFFF"/>
        <w:sz w:val="24"/>
        <w:szCs w:val="24"/>
      </w:rPr>
      <w:fldChar w:fldCharType="separate"/>
    </w:r>
    <w:r w:rsidR="000A6236">
      <w:rPr>
        <w:rFonts w:ascii="Ubuntu" w:eastAsia="Ubuntu" w:hAnsi="Ubuntu" w:cs="Ubuntu"/>
        <w:b/>
        <w:noProof/>
        <w:color w:val="FFFFFF"/>
        <w:sz w:val="24"/>
        <w:szCs w:val="24"/>
      </w:rPr>
      <w:t>6</w:t>
    </w:r>
    <w:r>
      <w:rPr>
        <w:rFonts w:ascii="Ubuntu" w:eastAsia="Ubuntu" w:hAnsi="Ubuntu" w:cs="Ubuntu"/>
        <w:b/>
        <w:color w:val="FFFFF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4A8" w:rsidRDefault="002474A8">
      <w:pPr>
        <w:spacing w:line="240" w:lineRule="auto"/>
      </w:pPr>
      <w:r>
        <w:separator/>
      </w:r>
    </w:p>
  </w:footnote>
  <w:footnote w:type="continuationSeparator" w:id="0">
    <w:p w:rsidR="002474A8" w:rsidRDefault="00247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E39" w:rsidRDefault="002474A8"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900" cy="174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698631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13E39" w:rsidRDefault="00013E3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6" style="position:absolute;left:0;text-align:left;margin-left:-.85pt;margin-top:0;width:606pt;height:14.5pt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" fillcolor="#ff8818" stroked="f">
              <v:fill color2="#112bda" angle="46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:rsidR="00013E39" w:rsidRDefault="00013E39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013E39" w:rsidRDefault="00013E39">
    <w:pPr>
      <w:rPr>
        <w:color w:val="F6B26B"/>
        <w:shd w:val="clear" w:color="auto" w:fill="F4CCCC"/>
      </w:rPr>
    </w:pPr>
  </w:p>
  <w:p w:rsidR="00013E39" w:rsidRDefault="00013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780A"/>
    <w:multiLevelType w:val="multilevel"/>
    <w:tmpl w:val="C53AE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74E03"/>
    <w:multiLevelType w:val="hybridMultilevel"/>
    <w:tmpl w:val="2E247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3318"/>
    <w:multiLevelType w:val="multilevel"/>
    <w:tmpl w:val="CF545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47465F"/>
    <w:multiLevelType w:val="multilevel"/>
    <w:tmpl w:val="D08C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D1739F"/>
    <w:multiLevelType w:val="hybridMultilevel"/>
    <w:tmpl w:val="F2007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44295"/>
    <w:multiLevelType w:val="multilevel"/>
    <w:tmpl w:val="090C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39"/>
    <w:rsid w:val="00013E39"/>
    <w:rsid w:val="00063258"/>
    <w:rsid w:val="000A6236"/>
    <w:rsid w:val="001B70BB"/>
    <w:rsid w:val="002229AA"/>
    <w:rsid w:val="002474A8"/>
    <w:rsid w:val="002C07F2"/>
    <w:rsid w:val="002C1A3F"/>
    <w:rsid w:val="003A5D21"/>
    <w:rsid w:val="0056503B"/>
    <w:rsid w:val="005A7238"/>
    <w:rsid w:val="00A52EFA"/>
    <w:rsid w:val="00AD302B"/>
    <w:rsid w:val="00E448DB"/>
    <w:rsid w:val="00FC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BE6C"/>
  <w15:docId w15:val="{8415D96F-E1E0-4966-A8F6-67FBF52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20" w:after="220" w:line="240" w:lineRule="auto"/>
      <w:outlineLvl w:val="0"/>
    </w:pPr>
    <w:rPr>
      <w:b/>
      <w:color w:val="FF8818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20" w:after="220" w:line="240" w:lineRule="auto"/>
      <w:outlineLvl w:val="1"/>
    </w:pPr>
    <w:rPr>
      <w:b/>
      <w:color w:val="FF8818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20" w:after="220" w:line="240" w:lineRule="auto"/>
      <w:outlineLvl w:val="2"/>
    </w:pPr>
    <w:rPr>
      <w:b/>
      <w:color w:val="FF8818"/>
    </w:rPr>
  </w:style>
  <w:style w:type="paragraph" w:styleId="Ttulo4">
    <w:name w:val="heading 4"/>
    <w:basedOn w:val="Normal"/>
    <w:next w:val="Normal"/>
    <w:pPr>
      <w:keepNext/>
      <w:keepLines/>
      <w:spacing w:before="220" w:after="220" w:line="240" w:lineRule="auto"/>
      <w:outlineLvl w:val="3"/>
    </w:pPr>
    <w:rPr>
      <w:color w:val="FF881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40" w:lineRule="auto"/>
    </w:pPr>
    <w:rPr>
      <w:rFonts w:ascii="Ubuntu" w:eastAsia="Ubuntu" w:hAnsi="Ubuntu" w:cs="Ubuntu"/>
      <w:color w:val="1C1C19"/>
      <w:sz w:val="80"/>
      <w:szCs w:val="80"/>
    </w:rPr>
  </w:style>
  <w:style w:type="paragraph" w:styleId="Subttulo">
    <w:name w:val="Subtitle"/>
    <w:basedOn w:val="Normal"/>
    <w:next w:val="Normal"/>
    <w:pPr>
      <w:keepNext/>
      <w:keepLines/>
      <w:spacing w:line="240" w:lineRule="auto"/>
    </w:pPr>
    <w:rPr>
      <w:color w:val="1C1C19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2C1A3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1A3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D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pity.net/bg.php?k=e/2PACX-1vTgabXuFs1O7VDnuxIsaNyWapsNgkGlFfpJczBzg7DhpIsoYrHG8SSEJX1fYRY2FV_FLkitl0zq-3_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lippity.net/" TargetMode="External"/><Relationship Id="rId12" Type="http://schemas.openxmlformats.org/officeDocument/2006/relationships/hyperlink" Target="http://flippity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flippity.net/bg.php?k=e/2PACX-1vTgabXuFs1O7VDnuxIsaNyWapsNgkGlFfpJczBzg7DhpIsoYrHG8SSEJX1fYRY2FV_FLkitl0zq-3_H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1541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THAYNARA DE ASSIS MACHADO DE JESUS LIMA</cp:lastModifiedBy>
  <cp:revision>11</cp:revision>
  <dcterms:created xsi:type="dcterms:W3CDTF">2024-09-30T16:20:00Z</dcterms:created>
  <dcterms:modified xsi:type="dcterms:W3CDTF">2024-09-30T17:28:00Z</dcterms:modified>
</cp:coreProperties>
</file>