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1E3A8A"/>
          <w:sz w:val="52"/>
        </w:rPr>
        <w:t>Tech Stack Specification Guide (2026)</w:t>
      </w:r>
    </w:p>
    <w:p>
      <w:pPr>
        <w:spacing w:after="720"/>
        <w:jc w:val="center"/>
      </w:pPr>
      <w:r>
        <w:rPr>
          <w:rFonts w:ascii="Arial" w:hAnsi="Arial"/>
          <w:i/>
          <w:color w:val="0E7490"/>
          <w:sz w:val="28"/>
        </w:rPr>
        <w:t>Modern Creative Scroll-Based Animations &amp; Page Scroll Architectures</w:t>
      </w:r>
    </w:p>
    <w:p>
      <w:pPr>
        <w:spacing w:before="360" w:after="240"/>
        <w:pBdr>
          <w:bottom w:val="single" w:sz="12" w:space="4" w:color="1E3A8A"/>
        </w:pBdr>
      </w:pPr>
      <w:r>
        <w:rPr>
          <w:b/>
          <w:color w:val="1E3A8A"/>
          <w:sz w:val="36"/>
        </w:rPr>
        <w:t>1. Executive Summary</w:t>
      </w:r>
    </w:p>
    <w:p>
      <w:r>
        <w:t>Achieving modern, creative scroll-based animations in 2026 demands architecture optimized for performance, fluidity, and developer velocity. This specification defines the premier tech stack for delivering ultra-smooth 60+ FPS cinematic web experiences while preserving critical SEO performance, robust cross-browser stability, and strict responsive layouts.</w:t>
      </w:r>
    </w:p>
    <w:p>
      <w:pPr>
        <w:spacing w:before="360" w:after="240"/>
        <w:pBdr>
          <w:bottom w:val="single" w:sz="12" w:space="4" w:color="1E3A8A"/>
        </w:pBdr>
      </w:pPr>
      <w:r>
        <w:rPr>
          <w:b/>
          <w:color w:val="1E3A8A"/>
          <w:sz w:val="36"/>
        </w:rPr>
        <w:t>2. The Ultimate Animation &amp; Render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Recommended Technology</w:t>
            </w:r>
          </w:p>
        </w:tc>
        <w:tc>
          <w:tcPr>
            <w:tcW w:type="dxa" w:w="4608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Why It Excels in 2026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Framework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E7490"/>
                <w:sz w:val="20"/>
              </w:rPr>
              <w:t>Next.js / Nuxt.js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Provides Server-Side Rendering (SSR) for blazing-fast initial page loads and excellent SEO performance.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Core Animation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E7490"/>
                <w:sz w:val="20"/>
              </w:rPr>
              <w:t>GSAP + ScrollTrigger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Industry standard for complex, timeline-based scroll triggers. Offers unmatched performance and handling of SVG/DOM elements.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3D &amp; WebGL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E7490"/>
                <w:sz w:val="20"/>
              </w:rPr>
              <w:t>React Three Fiber (R3F)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Wraps Three.js component-ready. Perfect for immersive 3D scroll-through experiences, camera animations, and custom shaders.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Styling &amp; Layout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E7490"/>
                <w:sz w:val="20"/>
              </w:rPr>
              <w:t>Tailwind CSS</w:t>
            </w:r>
          </w:p>
        </w:tc>
        <w:tc>
          <w:tcPr>
            <w:tcW w:type="dxa" w:w="46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Low utility overhead. Keeps CSS bundles tiny to prevent layout shifts and jank during fast scrolling.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Smooth Scrolling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0E7490"/>
                <w:sz w:val="20"/>
              </w:rPr>
              <w:t>Lenis Scroll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sz w:val="20"/>
              </w:rPr>
              <w:t>Lightweight, open-source smooth scroll library that normalizes trackpad and mouse wheel behavior perfectly across browsers.</w:t>
            </w:r>
          </w:p>
        </w:tc>
      </w:tr>
    </w:tbl>
    <w:p>
      <w:pPr>
        <w:spacing w:after="240"/>
      </w:pPr>
    </w:p>
    <w:p>
      <w:pPr>
        <w:spacing w:before="360" w:after="240"/>
        <w:pBdr>
          <w:bottom w:val="single" w:sz="12" w:space="4" w:color="1E3A8A"/>
        </w:pBdr>
      </w:pPr>
      <w:r>
        <w:rPr>
          <w:b/>
          <w:color w:val="1E3A8A"/>
          <w:sz w:val="36"/>
        </w:rPr>
        <w:t>3. Alternative &amp; Emerging Ecosystem Options</w:t>
      </w:r>
    </w:p>
    <w:p>
      <w:pPr>
        <w:spacing w:after="160"/>
      </w:pPr>
      <w:r>
        <w:t>Depending on specific project topologies, these top-tier alternatives can optimize workflow profiles:</w:t>
      </w:r>
    </w:p>
    <w:p>
      <w:pPr>
        <w:pStyle w:val="ListBullet"/>
        <w:spacing w:after="80"/>
      </w:pPr>
      <w:r>
        <w:rPr>
          <w:b/>
          <w:color w:val="0E7490"/>
        </w:rPr>
        <w:t xml:space="preserve">Framer Motion: </w:t>
      </w:r>
      <w:r>
        <w:t>Best if you prefer a purely React-centric approach. Its layout animations and simple scroll utilities are incredibly intuitive for 2D UI elements.</w:t>
      </w:r>
    </w:p>
    <w:p>
      <w:pPr>
        <w:pStyle w:val="ListBullet"/>
        <w:spacing w:after="80"/>
      </w:pPr>
      <w:r>
        <w:rPr>
          <w:b/>
          <w:color w:val="0E7490"/>
        </w:rPr>
        <w:t xml:space="preserve">Spline: </w:t>
      </w:r>
      <w:r>
        <w:t>Ideal for rapid 3D workflows. It allows designers to build interactive 3D scenes in a web app and export them directly into web code with simple scroll-hook APIs.</w:t>
      </w:r>
    </w:p>
    <w:p>
      <w:pPr>
        <w:pStyle w:val="ListBullet"/>
        <w:spacing w:after="80"/>
      </w:pPr>
      <w:r>
        <w:rPr>
          <w:b/>
          <w:color w:val="0E7490"/>
        </w:rPr>
        <w:t xml:space="preserve">Astro: </w:t>
      </w:r>
      <w:r>
        <w:t>A fantastic framework choice if your site is content-heavy or a creative portfolio. It features partial hydration, meaning it ships zero JavaScript to the browser by default until the animation component is scrolled into view.</w:t>
      </w:r>
    </w:p>
    <w:p>
      <w:pPr>
        <w:spacing w:before="480" w:after="240"/>
        <w:pBdr>
          <w:bottom w:val="single" w:sz="12" w:space="4" w:color="1E3A8A"/>
        </w:pBdr>
      </w:pPr>
      <w:r>
        <w:rPr>
          <w:b/>
          <w:color w:val="1E3A8A"/>
          <w:sz w:val="36"/>
        </w:rPr>
        <w:t>4. Performance Optimization Best Practices</w:t>
      </w:r>
    </w:p>
    <w:p>
      <w:pPr>
        <w:spacing w:after="120"/>
        <w:ind w:left="360"/>
      </w:pPr>
      <w:r>
        <w:rPr>
          <w:b/>
          <w:color w:val="1E3A8A"/>
        </w:rPr>
        <w:t xml:space="preserve">1.  </w:t>
      </w:r>
      <w:r>
        <w:rPr>
          <w:b/>
        </w:rPr>
        <w:t xml:space="preserve">Leverage CSS will-change — </w:t>
      </w:r>
      <w:r>
        <w:t>Apply this property selectively to elements heavily altered by scroll timelines to force GPU hardware acceleration and prevent runtime layer painting.</w:t>
      </w:r>
    </w:p>
    <w:p>
      <w:pPr>
        <w:spacing w:after="120"/>
        <w:ind w:left="360"/>
      </w:pPr>
      <w:r>
        <w:rPr>
          <w:b/>
          <w:color w:val="1E3A8A"/>
        </w:rPr>
        <w:t xml:space="preserve">2.  </w:t>
      </w:r>
      <w:r>
        <w:rPr>
          <w:b/>
        </w:rPr>
        <w:t xml:space="preserve">Keep Shaders Light — </w:t>
      </w:r>
      <w:r>
        <w:t>When relying on WebGL or custom render layers, rigorously optimize fragment shaders and minimize geometry polycounts to protect mobile device thermal thresholds.</w:t>
      </w:r>
    </w:p>
    <w:p>
      <w:pPr>
        <w:spacing w:after="120"/>
        <w:ind w:left="360"/>
      </w:pPr>
      <w:r>
        <w:rPr>
          <w:b/>
          <w:color w:val="1E3A8A"/>
        </w:rPr>
        <w:t xml:space="preserve">3.  </w:t>
      </w:r>
      <w:r>
        <w:rPr>
          <w:b/>
        </w:rPr>
        <w:t xml:space="preserve">Throttle &amp; Debounce Listeners — </w:t>
      </w:r>
      <w:r>
        <w:t>Ensure custom layout calculations or native event hooks are wrapped inside requestAnimationFrame (rAF) loops to completely eliminate layout thrashing.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