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รายละเอียดรายวิชา</w:t>
      </w:r>
    </w:p>
    <w:p>
      <w:pPr>
        <w:pStyle w:val="Subtitle"/>
      </w:pPr>
      <w:r>
        <w:t xml:space="preserve">Course Syllabus</w:t>
      </w:r>
    </w:p>
    <w:p>
      <w:pPr>
        <w:pStyle w:val="Centered"/>
      </w:pPr>
      <w:r>
        <w:t xml:space="preserve">คณะวิทยาศาสตร์ · มหาวิทยาลัยพะเยา</w:t>
      </w:r>
    </w:p>
    <w:p>
      <w:pPr>
        <w:pStyle w:val="CourseTitle"/>
      </w:pPr>
      <w:r>
        <w:t xml:space="preserve">244442  ไมโครคอนโทรลเลอร์และการเขียนโปรแกรม</w:t>
      </w:r>
    </w:p>
    <w:p>
      <w:pPr>
        <w:pStyle w:val="Centered"/>
      </w:pPr>
      <w:r>
        <w:t xml:space="preserve">Microcontroller and Programming</w:t>
      </w:r>
    </w:p>
    <w:p>
      <w:pPr>
        <w:pStyle w:val="Heading1"/>
      </w:pPr>
      <w:r>
        <w:t xml:space="preserve">1. ข้อมูลรายวิชา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400"/>
        <w:gridCol w:w="7000"/>
      </w:tblGrid>
      <w:tr>
        <w:trPr>
          <w:tblHeader w:val="true"/>
        </w:trPr>
        <w:tc>
          <w:tcPr>
            <w:tcW w:w="24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รายการ</w:t>
            </w:r>
          </w:p>
        </w:tc>
        <w:tc>
          <w:tcPr>
            <w:tcW w:w="7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รายละเอียด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รหัสรายวิชา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244442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ชื่อรายวิชาภาษาไทย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ไมโครคอนโทรลเลอร์และการเขียนโปรแกรม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ชื่อรายวิชาภาษาอังกฤษ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Microcontroller and Programming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หน่วยกิต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3(2-2-5)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ปีการศึกษา / ภาคเรียน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2569 / 1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กลุ่มเรียน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01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วันที่บันทึก/ปรับปรุงข้อมูล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29/10/2569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หลักสูตร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หลักสูตรวิทยาศาสตรบัณฑิต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สาขาวิชา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สาขาวิชาฟิสิกส์</w:t>
            </w:r>
          </w:p>
        </w:tc>
      </w:tr>
    </w:tbl>
    <w:p>
      <w:pPr>
        <w:pStyle w:val="Heading2"/>
      </w:pPr>
      <w:r>
        <w:t xml:space="preserve">คำอธิบายรายวิชา (ภาษาไทย)</w:t>
      </w:r>
    </w:p>
    <w:p>
      <w:pPr>
        <w:pStyle w:val="Normal"/>
      </w:pPr>
      <w:r>
        <w:t xml:space="preserve">ศึกษาพื้นฐานไมโครคอนโทรลเลอร์ การเชื่อมต่ออุปกรณ์และการเขียนโปรแกรม (ข้อมูลสมมติสำหรับทดสอบเท่านั้น)</w:t>
      </w:r>
    </w:p>
    <w:p>
      <w:pPr>
        <w:pStyle w:val="Heading2"/>
      </w:pPr>
      <w:r>
        <w:t xml:space="preserve">Course Description (English)</w:t>
      </w:r>
    </w:p>
    <w:p>
      <w:pPr>
        <w:pStyle w:val="Normal"/>
      </w:pPr>
      <w:r>
        <w:t xml:space="preserve">Introduction to microcontrollers, programming, peripheral interfacing, and basic applications (sample data only).</w:t>
      </w:r>
    </w:p>
    <w:p>
      <w:pPr>
        <w:pStyle w:val="Heading1"/>
      </w:pPr>
      <w:r>
        <w:t xml:space="preserve">2. ผลลัพธ์การเรียนรู้ระดับหลักสูตร (PLOs)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1080"/>
        <w:gridCol w:w="8320"/>
      </w:tblGrid>
      <w:tr>
        <w:trPr>
          <w:tblHeader w:val="true"/>
        </w:trPr>
        <w:tc>
          <w:tcPr>
            <w:tcW w:w="108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PLO</w:t>
            </w:r>
          </w:p>
        </w:tc>
        <w:tc>
          <w:tcPr>
            <w:tcW w:w="832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ผลลัพธ์การเรียนรู้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ผู้เรียนสามารถใช้ภาษาในการสื่อสารได้อย่างมีประสิทธิภาพ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PLO2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ผู้เรียนสามารถใช้เทคโนโลยียุคดิจิทัลอย่างรู้เท่าทัน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PLO3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ผู้เรียนสามารถจัดการชีวิตตนเองอย่างมีคุณธรรมและจริยธรรม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PLO4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ทำงานร่วมกับผู้อื่นและแสดงออกถึงคุณลักษณะความเป็นพลเมืองที่มีคุณค่าของสังคมไทยและสังคมโลก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PLO5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ผู้เรียนสามารถแสดงออกซึ่งทักษะการเรียนรู้ตลอดชีวิต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PLO6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ผู้เรียนสามารถออกแบบนวัตกรรมทางวิชาชีพด้วยกระบวนการคิดเชิงออกแบบได้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PLO7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ผู้เรียนสามารถอธิบายหลักการทางฟิสิกส์พื้นฐานได้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PLO8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ผู้เรียนสามารถทำการทดลองทางฟิสิกส์ด้วยกระบวนวิธีทางวิทยาศาสตร์ได้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PLO9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ผู้เรียนสามารถวิเคราะห์ผลการทดลองหรือข้อมูลทางฟิสิกส์ได้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PLO10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ผู้เรียนสามารถวิพากษ์ผลการทดลองทางฟิสิกส์ได้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PLO11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ผู้เรียนสามารถสร้างนวัตกรรมหรืองานวิจัยที่เกิดประโยชน์</w:t>
            </w:r>
          </w:p>
        </w:tc>
      </w:tr>
    </w:tbl>
    <w:p>
      <w:pPr>
        <w:pStyle w:val="Heading1"/>
      </w:pPr>
      <w:r>
        <w:t xml:space="preserve">3. ผู้รับผิดชอบรายวิชาและผู้สอน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800"/>
        <w:gridCol w:w="3430"/>
        <w:gridCol w:w="3050"/>
        <w:gridCol w:w="2120"/>
      </w:tblGrid>
      <w:tr>
        <w:trPr>
          <w:tblHeader w:val="true"/>
        </w:trPr>
        <w:tc>
          <w:tcPr>
            <w:tcW w:w="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ลำดับ</w:t>
            </w:r>
          </w:p>
        </w:tc>
        <w:tc>
          <w:tcPr>
            <w:tcW w:w="343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ชื่อผู้สอน</w:t>
            </w:r>
          </w:p>
        </w:tc>
        <w:tc>
          <w:tcPr>
            <w:tcW w:w="30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สาขาวิชา</w:t>
            </w:r>
          </w:p>
        </w:tc>
        <w:tc>
          <w:tcPr>
            <w:tcW w:w="212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บทบาท</w:t>
            </w:r>
          </w:p>
        </w:tc>
      </w:tr>
      <w:tr>
        <w:tc>
          <w:tcPr>
            <w:tcW w:w="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43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  <w:tc>
          <w:tcPr>
            <w:tcW w:w="30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คณะวิทยาศาสตร์</w:t>
            </w:r>
          </w:p>
        </w:tc>
        <w:tc>
          <w:tcPr>
            <w:tcW w:w="21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ผู้รับผิดชอบรายวิชา</w:t>
            </w:r>
          </w:p>
        </w:tc>
      </w:tr>
    </w:tbl>
    <w:p>
      <w:pPr>
        <w:pStyle w:val="Heading1"/>
      </w:pPr>
      <w:r>
        <w:t xml:space="preserve">4. ผลลัพธ์การเรียนรู้ระดับรายวิชา (CLOs)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50"/>
        <w:gridCol w:w="6650"/>
        <w:gridCol w:w="1800"/>
      </w:tblGrid>
      <w:tr>
        <w:trPr>
          <w:tblHeader w:val="true"/>
        </w:trPr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66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ผลลัพธ์การเรียนรู้ระดับรายวิชา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เชื่อมโยง PLO</w:t>
            </w:r>
          </w:p>
        </w:tc>
      </w:tr>
      <w:tr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66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ออกแบบโปรแกรมไมโครคอนโทรลเลอร์พื้นฐาน (ตัวอย่างสมมติ)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PLO7</w:t>
            </w:r>
          </w:p>
        </w:tc>
      </w:tr>
    </w:tbl>
    <w:p>
      <w:pPr>
        <w:pStyle w:val="Heading1"/>
      </w:pPr>
      <w:r>
        <w:t xml:space="preserve">5. แผนการสอนภาคบรรยาย (Lecture)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00"/>
        <w:gridCol w:w="3150"/>
        <w:gridCol w:w="1800"/>
        <w:gridCol w:w="950"/>
        <w:gridCol w:w="2600"/>
      </w:tblGrid>
      <w:tr>
        <w:trPr>
          <w:tblHeader w:val="true"/>
        </w:trPr>
        <w:tc>
          <w:tcPr>
            <w:tcW w:w="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สัปดาห์</w:t>
            </w:r>
          </w:p>
        </w:tc>
        <w:tc>
          <w:tcPr>
            <w:tcW w:w="31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หัวข้อ / กิจกรรมการเรียนรู้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วิธีการสอน</w:t>
            </w:r>
          </w:p>
        </w:tc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 (ตัวอย่าง)</w:t>
              <w:br/>
              <w:t xml:space="preserve">กิจกรรมสัปดาห์ที่ 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2 (ตัวอย่าง)</w:t>
              <w:br/>
              <w:t xml:space="preserve">กิจกรรมสัปดาห์ที่ 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3 (ตัวอย่าง)</w:t>
              <w:br/>
              <w:t xml:space="preserve">กิจกรรมสัปดาห์ที่ 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4 (ตัวอย่าง)</w:t>
              <w:br/>
              <w:t xml:space="preserve">กิจกรรมสัปดาห์ที่ 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5 (ตัวอย่าง)</w:t>
              <w:br/>
              <w:t xml:space="preserve">กิจกรรมสัปดาห์ที่ 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6 (ตัวอย่าง)</w:t>
              <w:br/>
              <w:t xml:space="preserve">กิจกรรมสัปดาห์ที่ 6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7 (ตัวอย่าง)</w:t>
              <w:br/>
              <w:t xml:space="preserve">กิจกรรมสัปดาห์ที่ 7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8 (ตัวอย่าง)</w:t>
              <w:br/>
              <w:t xml:space="preserve">กิจกรรมสัปดาห์ที่ 8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9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9 (ตัวอย่าง)</w:t>
              <w:br/>
              <w:t xml:space="preserve">กิจกรรมสัปดาห์ที่ 9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10 (ตัวอย่าง)</w:t>
              <w:br/>
              <w:t xml:space="preserve">กิจกรรมสัปดาห์ที่ 10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11 (ตัวอย่าง)</w:t>
              <w:br/>
              <w:t xml:space="preserve">กิจกรรมสัปดาห์ที่ 11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12 (ตัวอย่าง)</w:t>
              <w:br/>
              <w:t xml:space="preserve">กิจกรรมสัปดาห์ที่ 12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13 (ตัวอย่าง)</w:t>
              <w:br/>
              <w:t xml:space="preserve">กิจกรรมสัปดาห์ที่ 13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14 (ตัวอย่าง)</w:t>
              <w:br/>
              <w:t xml:space="preserve">กิจกรรมสัปดาห์ที่ 14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15 (ตัวอย่าง)</w:t>
              <w:br/>
              <w:t xml:space="preserve">กิจกรรมสัปดาห์ที่ 15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</w:tbl>
    <w:p>
      <w:pPr>
        <w:pStyle w:val="Heading1"/>
      </w:pPr>
      <w:r>
        <w:t xml:space="preserve">6. แผนการสอนภาคปฏิบัติการ (Lab)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00"/>
        <w:gridCol w:w="3150"/>
        <w:gridCol w:w="1800"/>
        <w:gridCol w:w="950"/>
        <w:gridCol w:w="2600"/>
      </w:tblGrid>
      <w:tr>
        <w:trPr>
          <w:tblHeader w:val="true"/>
        </w:trPr>
        <w:tc>
          <w:tcPr>
            <w:tcW w:w="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สัปดาห์</w:t>
            </w:r>
          </w:p>
        </w:tc>
        <w:tc>
          <w:tcPr>
            <w:tcW w:w="31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หัวข้อ / กิจกรรมการเรียนรู้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วิธีการสอน</w:t>
            </w:r>
          </w:p>
        </w:tc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 (ตัวอย่าง)</w:t>
              <w:br/>
              <w:t xml:space="preserve">กิจกรรมสัปดาห์ที่ 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2 (ตัวอย่าง)</w:t>
              <w:br/>
              <w:t xml:space="preserve">กิจกรรมสัปดาห์ที่ 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3 (ตัวอย่าง)</w:t>
              <w:br/>
              <w:t xml:space="preserve">กิจกรรมสัปดาห์ที่ 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4 (ตัวอย่าง)</w:t>
              <w:br/>
              <w:t xml:space="preserve">กิจกรรมสัปดาห์ที่ 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5 (ตัวอย่าง)</w:t>
              <w:br/>
              <w:t xml:space="preserve">กิจกรรมสัปดาห์ที่ 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6 (ตัวอย่าง)</w:t>
              <w:br/>
              <w:t xml:space="preserve">กิจกรรมสัปดาห์ที่ 6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7 (ตัวอย่าง)</w:t>
              <w:br/>
              <w:t xml:space="preserve">กิจกรรมสัปดาห์ที่ 7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8 (ตัวอย่าง)</w:t>
              <w:br/>
              <w:t xml:space="preserve">กิจกรรมสัปดาห์ที่ 8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9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9 (ตัวอย่าง)</w:t>
              <w:br/>
              <w:t xml:space="preserve">กิจกรรมสัปดาห์ที่ 9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10 (ตัวอย่าง)</w:t>
              <w:br/>
              <w:t xml:space="preserve">กิจกรรมสัปดาห์ที่ 10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11 (ตัวอย่าง)</w:t>
              <w:br/>
              <w:t xml:space="preserve">กิจกรรมสัปดาห์ที่ 11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12 (ตัวอย่าง)</w:t>
              <w:br/>
              <w:t xml:space="preserve">กิจกรรมสัปดาห์ที่ 12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13 (ตัวอย่าง)</w:t>
              <w:br/>
              <w:t xml:space="preserve">กิจกรรมสัปดาห์ที่ 13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14 (ตัวอย่าง)</w:t>
              <w:br/>
              <w:t xml:space="preserve">กิจกรรมสัปดาห์ที่ 14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15 (ตัวอย่าง)</w:t>
              <w:br/>
              <w:t xml:space="preserve">กิจกรรมสัปดาห์ที่ 15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</w:tbl>
    <w:p>
      <w:pPr>
        <w:pStyle w:val="Heading1"/>
      </w:pPr>
      <w:r>
        <w:t xml:space="preserve">7. การวัดและประเมินผล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3600"/>
        <w:gridCol w:w="3000"/>
        <w:gridCol w:w="1350"/>
        <w:gridCol w:w="1450"/>
      </w:tblGrid>
      <w:tr>
        <w:trPr>
          <w:tblHeader w:val="true"/>
        </w:trPr>
        <w:tc>
          <w:tcPr>
            <w:tcW w:w="3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รายการวัดและประเมินผล</w:t>
            </w:r>
          </w:p>
        </w:tc>
        <w:tc>
          <w:tcPr>
            <w:tcW w:w="3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ประเภทประเมิน</w:t>
            </w:r>
          </w:p>
        </w:tc>
        <w:tc>
          <w:tcPr>
            <w:tcW w:w="13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น้ำหนัก (%)</w:t>
            </w:r>
          </w:p>
        </w:tc>
        <w:tc>
          <w:tcPr>
            <w:tcW w:w="14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</w:tr>
      <w:tr>
        <w:tc>
          <w:tcPr>
            <w:tcW w:w="3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ใบงานและปฏิบัติการ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การสอบปฏิบัติ</w:t>
            </w:r>
          </w:p>
        </w:tc>
        <w:tc>
          <w:tcPr>
            <w:tcW w:w="13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60</w:t>
            </w:r>
          </w:p>
        </w:tc>
        <w:tc>
          <w:tcPr>
            <w:tcW w:w="14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</w:tr>
      <w:tr>
        <w:tc>
          <w:tcPr>
            <w:tcW w:w="3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โครงงาน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โครงงาน</w:t>
            </w:r>
          </w:p>
        </w:tc>
        <w:tc>
          <w:tcPr>
            <w:tcW w:w="13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40</w:t>
            </w:r>
          </w:p>
        </w:tc>
        <w:tc>
          <w:tcPr>
            <w:tcW w:w="14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</w:tr>
    </w:tbl>
    <w:p>
      <w:pPr>
        <w:pStyle w:val="Normal"/>
      </w:pPr>
      <w:r>
        <w:t xml:space="preserve">น้ำหนักรวม 100%</w:t>
      </w:r>
    </w:p>
    <w:p>
      <w:pPr>
        <w:pStyle w:val="Heading1"/>
      </w:pPr>
      <w:r>
        <w:t xml:space="preserve">8. เกณฑ์การตัดเกรด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300"/>
        <w:gridCol w:w="3550"/>
        <w:gridCol w:w="3550"/>
      </w:tblGrid>
      <w:tr>
        <w:trPr>
          <w:tblHeader w:val="true"/>
        </w:trPr>
        <w:tc>
          <w:tcPr>
            <w:tcW w:w="23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ระดับเกรด</w:t>
            </w:r>
          </w:p>
        </w:tc>
        <w:tc>
          <w:tcPr>
            <w:tcW w:w="35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คะแนนขั้นต่ำ (≥)</w:t>
            </w:r>
          </w:p>
        </w:tc>
        <w:tc>
          <w:tcPr>
            <w:tcW w:w="35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คะแนนสูงสุด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A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100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B+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B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F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49.99</w:t>
            </w:r>
          </w:p>
        </w:tc>
      </w:tr>
    </w:tbl>
    <w:p>
      <w:pPr>
        <w:pStyle w:val="Heading1"/>
      </w:pPr>
      <w:r>
        <w:t xml:space="preserve">9. หนังสือและแหล่งเรียนรู้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400"/>
        <w:gridCol w:w="4000"/>
        <w:gridCol w:w="3000"/>
      </w:tblGrid>
      <w:tr>
        <w:trPr>
          <w:tblHeader w:val="true"/>
        </w:trPr>
        <w:tc>
          <w:tcPr>
            <w:tcW w:w="24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ประเภทแหล่งเรียนรู้</w:t>
            </w:r>
          </w:p>
        </w:tc>
        <w:tc>
          <w:tcPr>
            <w:tcW w:w="4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ชื่อเรื่อง / แหล่งเรียนรู้</w:t>
            </w:r>
          </w:p>
        </w:tc>
        <w:tc>
          <w:tcPr>
            <w:tcW w:w="3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ผู้แต่ง / ปี / URL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ตำราเรียน</w:t>
            </w:r>
          </w:p>
        </w:tc>
        <w:tc>
          <w:tcPr>
            <w:tcW w:w="4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หนังสือ/แหล่งเรียนรู้ตัวอย่าง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2026</w:t>
            </w:r>
          </w:p>
        </w:tc>
      </w:tr>
    </w:tbl>
    <w:p>
      <w:pPr>
        <w:pStyle w:val="Heading1"/>
      </w:pPr>
      <w:r>
        <w:t xml:space="preserve">ภาคผนวก: ข้อมูลตารางเรียนและนิสิต</w:t>
      </w:r>
    </w:p>
    <w:p>
      <w:pPr>
        <w:pStyle w:val="Heading2"/>
      </w:pPr>
      <w:r>
        <w:t xml:space="preserve">ตารางเรียน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200"/>
        <w:gridCol w:w="3300"/>
        <w:gridCol w:w="3900"/>
      </w:tblGrid>
      <w:tr>
        <w:trPr>
          <w:tblHeader w:val="true"/>
        </w:trPr>
        <w:tc>
          <w:tcPr>
            <w:tcW w:w="22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วัน</w:t>
            </w:r>
          </w:p>
        </w:tc>
        <w:tc>
          <w:tcPr>
            <w:tcW w:w="33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เวลา</w:t>
            </w:r>
          </w:p>
        </w:tc>
        <w:tc>
          <w:tcPr>
            <w:tcW w:w="3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ห้อง</w:t>
            </w:r>
          </w:p>
        </w:tc>
      </w:tr>
      <w:tr>
        <w:tc>
          <w:tcPr>
            <w:tcW w:w="22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จันทร์</w:t>
            </w:r>
          </w:p>
        </w:tc>
        <w:tc>
          <w:tcPr>
            <w:tcW w:w="3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09:00–11:00</w:t>
            </w:r>
          </w:p>
        </w:tc>
        <w:tc>
          <w:tcPr>
            <w:tcW w:w="3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DEMO-LAB</w:t>
            </w:r>
          </w:p>
        </w:tc>
      </w:tr>
    </w:tbl>
    <w:p>
      <w:pPr>
        <w:pStyle w:val="Heading2"/>
      </w:pPr>
      <w:r>
        <w:t xml:space="preserve">ตารางสอบ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000"/>
        <w:gridCol w:w="2600"/>
        <w:gridCol w:w="4800"/>
      </w:tblGrid>
      <w:tr>
        <w:trPr>
          <w:tblHeader w:val="true"/>
        </w:trPr>
        <w:tc>
          <w:tcPr>
            <w:tcW w:w="2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วันที่</w:t>
            </w:r>
          </w:p>
        </w:tc>
        <w:tc>
          <w:tcPr>
            <w:tcW w:w="4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เวลา / ห้อง</w:t>
            </w:r>
          </w:p>
        </w:tc>
      </w:tr>
      <w:tr>
        <w:tc>
          <w:tcPr>
            <w:tcW w:w="2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M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2027-01-15</w:t>
            </w:r>
          </w:p>
        </w:tc>
        <w:tc>
          <w:tcPr>
            <w:tcW w:w="4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09:00–12:00 DEMO-ROOM</w:t>
            </w:r>
          </w:p>
        </w:tc>
      </w:tr>
    </w:tbl>
    <w:p>
      <w:pPr>
        <w:pStyle w:val="Heading2"/>
      </w:pPr>
      <w:r>
        <w:t xml:space="preserve">กลุ่มนิสิต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5200"/>
        <w:gridCol w:w="1700"/>
        <w:gridCol w:w="2500"/>
      </w:tblGrid>
      <w:tr>
        <w:trPr>
          <w:tblHeader w:val="true"/>
        </w:trPr>
        <w:tc>
          <w:tcPr>
            <w:tcW w:w="52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สาขาวิชา</w:t>
            </w:r>
          </w:p>
        </w:tc>
        <w:tc>
          <w:tcPr>
            <w:tcW w:w="17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ชั้นปี</w:t>
            </w:r>
          </w:p>
        </w:tc>
        <w:tc>
          <w:tcPr>
            <w:tcW w:w="25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จำนวนนิสิต</w:t>
            </w:r>
          </w:p>
        </w:tc>
      </w:tr>
      <w:tr>
        <w:tc>
          <w:tcPr>
            <w:tcW w:w="52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ฟิสิกส์</w:t>
            </w:r>
          </w:p>
        </w:tc>
        <w:tc>
          <w:tcPr>
            <w:tcW w:w="17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25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25</w:t>
            </w:r>
          </w:p>
        </w:tc>
      </w:tr>
    </w:tbl>
    <w:sectPr>
      <w:pgSz w:w="11906" w:h="16838"/>
      <w:pgMar w:top="1080" w:right="1150" w:bottom="1080" w:left="115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0"/>
        <w:szCs w:val="30"/>
        <w:lang w:val="th-TH" w:eastAsia="th-TH"/>
      </w:rPr>
    </w:rPrDefault>
  </w:docDefaults>
  <w:style w:type="paragraph" w:default="1" w:styleId="Normal">
    <w:name w:val="Normal"/>
    <w:pPr>
      <w:spacing w:before="0" w:after="70" w:line="320" w:lineRule="auto"/>
    </w:pPr>
  </w:style>
  <w:style w:type="paragraph" w:styleId="Title">
    <w:name w:val="Title"/>
    <w:basedOn w:val="Normal"/>
    <w:pPr>
      <w:jc w:val="center"/>
      <w:spacing w:before="200" w:after="90" w:line="320" w:lineRule="auto"/>
    </w:pPr>
    <w:rPr>
      <w:rFonts w:ascii="TH Sarabun New" w:hAnsi="TH Sarabun New" w:eastAsia="TH Sarabun New" w:cs="TH Sarabun New"/>
      <w:sz w:val="44"/>
      <w:szCs w:val="44"/>
      <w:b/>
    </w:rPr>
  </w:style>
  <w:style w:type="paragraph" w:styleId="Subtitle">
    <w:name w:val="Subtitle"/>
    <w:basedOn w:val="Normal"/>
    <w:pPr>
      <w:jc w:val="center"/>
      <w:spacing w:before="0" w:after="100" w:line="320" w:lineRule="auto"/>
    </w:pPr>
    <w:rPr>
      <w:rFonts w:ascii="TH Sarabun New" w:hAnsi="TH Sarabun New" w:eastAsia="TH Sarabun New" w:cs="TH Sarabun New"/>
      <w:sz w:val="28"/>
      <w:szCs w:val="28"/>
    </w:rPr>
  </w:style>
  <w:style w:type="paragraph" w:styleId="CourseTitle">
    <w:name w:val="Course Title"/>
    <w:basedOn w:val="Normal"/>
    <w:pPr>
      <w:jc w:val="center"/>
      <w:spacing w:before="90" w:after="70" w:line="320" w:lineRule="auto"/>
    </w:pPr>
    <w:rPr>
      <w:rFonts w:ascii="TH Sarabun New" w:hAnsi="TH Sarabun New" w:eastAsia="TH Sarabun New" w:cs="TH Sarabun New"/>
      <w:sz w:val="36"/>
      <w:szCs w:val="36"/>
      <w:b/>
    </w:rPr>
  </w:style>
  <w:style w:type="paragraph" w:styleId="Centered">
    <w:name w:val="Centered"/>
    <w:basedOn w:val="Normal"/>
    <w:pPr>
      <w:jc w:val="center"/>
    </w:pPr>
    <w:rPr>
      <w:rFonts w:ascii="TH Sarabun New" w:hAnsi="TH Sarabun New" w:eastAsia="TH Sarabun New" w:cs="TH Sarabun New"/>
      <w:sz w:val="29"/>
      <w:szCs w:val="29"/>
    </w:rPr>
  </w:style>
  <w:style w:type="paragraph" w:styleId="Heading1">
    <w:name w:val="Heading 1"/>
    <w:basedOn w:val="Normal"/>
    <w:pPr>
      <w:keepNext/>
      <w:spacing w:before="250" w:after="130" w:line="320" w:lineRule="auto"/>
    </w:pPr>
    <w:rPr>
      <w:rFonts w:ascii="TH Sarabun New" w:hAnsi="TH Sarabun New" w:eastAsia="TH Sarabun New" w:cs="TH Sarabun New"/>
      <w:sz w:val="35"/>
      <w:szCs w:val="35"/>
      <w:b/>
    </w:rPr>
  </w:style>
  <w:style w:type="paragraph" w:styleId="Heading2">
    <w:name w:val="Heading 2"/>
    <w:basedOn w:val="Normal"/>
    <w:pPr>
      <w:keepNext/>
      <w:spacing w:before="160" w:after="75" w:line="320" w:lineRule="auto"/>
    </w:pPr>
    <w:rPr>
      <w:rFonts w:ascii="TH Sarabun New" w:hAnsi="TH Sarabun New" w:eastAsia="TH Sarabun New" w:cs="TH Sarabun New"/>
      <w:sz w:val="31"/>
      <w:szCs w:val="31"/>
      <w:b/>
    </w:rPr>
  </w:style>
  <w:style w:type="paragraph" w:styleId="TableHead">
    <w:name w:val="Table heading"/>
    <w:basedOn w:val="Normal"/>
    <w:pPr>
      <w:spacing w:before="0" w:after="0" w:line="320" w:lineRule="auto"/>
    </w:pPr>
    <w:rPr>
      <w:rFonts w:ascii="TH Sarabun New" w:hAnsi="TH Sarabun New" w:eastAsia="TH Sarabun New" w:cs="TH Sarabun New"/>
      <w:sz w:val="25"/>
      <w:szCs w:val="25"/>
      <w:b/>
    </w:rPr>
  </w:style>
  <w:style w:type="paragraph" w:styleId="TableBody">
    <w:name w:val="Table body"/>
    <w:basedOn w:val="Normal"/>
    <w:pPr>
      <w:spacing w:before="0" w:after="0" w:line="320" w:lineRule="auto"/>
    </w:pPr>
    <w:rPr>
      <w:rFonts w:ascii="TH Sarabun New" w:hAnsi="TH Sarabun New" w:eastAsia="TH Sarabun New" w:cs="TH Sarabun New"/>
      <w:sz w:val="25"/>
      <w:szCs w:val="25"/>
    </w:rPr>
  </w:style>
  <w:style w:type="paragraph" w:styleId="Warning">
    <w:name w:val="Draft warning"/>
    <w:basedOn w:val="Normal"/>
    <w:pPr>
      <w:spacing w:before="40" w:after="80" w:line="320" w:lineRule="auto"/>
    </w:pPr>
    <w:rPr>
      <w:rFonts w:ascii="TH Sarabun New" w:hAnsi="TH Sarabun New" w:eastAsia="TH Sarabun New" w:cs="TH Sarabun New"/>
      <w:sz w:val="27"/>
      <w:szCs w:val="27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Smart Syllabus Generator Web</Application>
</Properties>
</file>

<file path=docProps/core.xml><?xml version="1.0" encoding="utf-8"?>
<cp:coreProperties xmlns:cp="http://schemas.openxmlformats.org/package/2006/metadata/core-properties" xmlns:dc="http://purl.org/dc/elements/1.1/">
  <dc:title>Course Syllabus</dc:title>
  <dc:creator>Smart Syllabus Generator</dc:creator>
</cp:coreProperties>
</file>