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34164" w14:textId="0117318A" w:rsidR="00926207" w:rsidRDefault="00CA0DF3" w:rsidP="00B16B94">
      <w:pPr>
        <w:spacing w:line="276" w:lineRule="auto"/>
        <w:jc w:val="center"/>
        <w:rPr>
          <w:b/>
          <w:bCs/>
          <w:u w:val="single"/>
        </w:rPr>
      </w:pPr>
      <w:r w:rsidRPr="00CA0DF3">
        <w:rPr>
          <w:b/>
          <w:bCs/>
          <w:u w:val="single"/>
        </w:rPr>
        <w:t>Risks and limitations of hardware-based security and remote attestation</w:t>
      </w:r>
    </w:p>
    <w:p w14:paraId="5C60ACDC" w14:textId="77777777" w:rsidR="00CA0DF3" w:rsidRDefault="00CA0DF3" w:rsidP="00B16B94">
      <w:pPr>
        <w:spacing w:line="276" w:lineRule="auto"/>
        <w:jc w:val="both"/>
      </w:pPr>
      <w:r w:rsidRPr="00CA0DF3">
        <w:t>Strong security protocols are more important than ever in a society going digital. Hardware-based security has become more popular as a means of improving security, especially with the usage of Trusted Platform Modules (TPMs) and remote attestation. While there are many advantages to these technologies, there are also hazards and restrictions that need to be carefully considered. With an emphasis on TPMs and remote attestation, this essay examines the drawbacks and hazards of hardware-based security while addressing important issues with supply chain management, privacy, trust, and user ownership.</w:t>
      </w:r>
    </w:p>
    <w:p w14:paraId="756FC9C8" w14:textId="77777777" w:rsidR="00CA0DF3" w:rsidRDefault="00CA0DF3" w:rsidP="00B16B94">
      <w:pPr>
        <w:spacing w:line="276" w:lineRule="auto"/>
        <w:jc w:val="both"/>
      </w:pPr>
      <w:r w:rsidRPr="00CA0DF3">
        <w:t>A primary obstacle with hardware-based security is the possibility of a single point of failure. Since TPMs are the foundation of trust, vulnerabilities may arise if they break or are exploited. Recovering from a TPM failure frequently necessitates intricate steps and possibly lengthy downtime. But there are safeguards in place to rebuild confidence without jeopardizing security. Organizations can utilize Hardware Security Modules (HSMs) for key storage, which offers a redundant layer of protection, or backup and recovery techniques.</w:t>
      </w:r>
    </w:p>
    <w:p w14:paraId="654A9B29" w14:textId="77777777" w:rsidR="00CA0DF3" w:rsidRDefault="00CA0DF3" w:rsidP="00B16B94">
      <w:pPr>
        <w:spacing w:line="276" w:lineRule="auto"/>
        <w:jc w:val="both"/>
      </w:pPr>
      <w:r w:rsidRPr="00CA0DF3">
        <w:t>Hardware-based security is highly dependent on supply chain integrity and consumer confidence in TPM makers. Possible backdoors or weaknesses in the TPM may come to light if a manufacturer operates in a politically sensitive area or if the supply chain is viewed with distrust. In this situation, reliability is difficult to establish and calls for strict control and worldwide collaboration.</w:t>
      </w:r>
    </w:p>
    <w:p w14:paraId="04C7F965" w14:textId="77777777" w:rsidR="00574FED" w:rsidRDefault="00574FED" w:rsidP="00B16B94">
      <w:pPr>
        <w:spacing w:line="276" w:lineRule="auto"/>
        <w:jc w:val="both"/>
      </w:pPr>
      <w:r>
        <w:t>One essential part of remote attestation in TPMs is the Endorsement Key (EK), which raises privacy concerns. Devices are uniquely identified by EKs, which may facilitate tracking and profiling. In TPM design, finding the ideal balance between security and user privacy continues to be quite difficult. By protecting the privacy of attestation responders, innovations such as Direct Anonymous Attestation seek to allay these worries.</w:t>
      </w:r>
    </w:p>
    <w:p w14:paraId="06B74A32" w14:textId="77777777" w:rsidR="00574FED" w:rsidRDefault="00574FED" w:rsidP="00B16B94">
      <w:pPr>
        <w:spacing w:line="276" w:lineRule="auto"/>
        <w:jc w:val="both"/>
      </w:pPr>
      <w:r>
        <w:t>TPMs are becoming increasingly sophisticated and feature-rich as they develop. On the other hand, security may be undermined by complexity. Code quality and vulnerabilities are challenges raised by a big public API with over 1200 functions. It is imperative to prioritize simplification and conduct thorough testing in order to sustain security amidst increasing complexity.</w:t>
      </w:r>
    </w:p>
    <w:p w14:paraId="42AC309F" w14:textId="77777777" w:rsidR="00574FED" w:rsidRDefault="00574FED" w:rsidP="00B16B94">
      <w:pPr>
        <w:spacing w:line="276" w:lineRule="auto"/>
        <w:jc w:val="both"/>
      </w:pPr>
      <w:r>
        <w:t>Emerging cryptographic technology may outpace TPM manufacture and standard acceptance in terms of speed. Limitations in supported cryptographic curves or algorithms may result from this delay. The total security of systems that depend on algorithms like Curve25519, for example, may be compromised if TPMs do not now support these widely used standards.</w:t>
      </w:r>
    </w:p>
    <w:p w14:paraId="62D218F4" w14:textId="77777777" w:rsidR="00574FED" w:rsidRDefault="00574FED" w:rsidP="00B16B94">
      <w:pPr>
        <w:spacing w:line="276" w:lineRule="auto"/>
        <w:jc w:val="both"/>
      </w:pPr>
      <w:r>
        <w:t>Although TPMs improve security, they may raise questions regarding user ownership. TPM-based restrictions may limit users' power over their own computers, which can have consequences for both individual and business users. It can be difficult to strike a balance between increased security and user autonomy.</w:t>
      </w:r>
    </w:p>
    <w:p w14:paraId="47C1D086" w14:textId="77777777" w:rsidR="00574FED" w:rsidRDefault="00574FED" w:rsidP="00B16B94">
      <w:pPr>
        <w:spacing w:line="276" w:lineRule="auto"/>
        <w:jc w:val="both"/>
      </w:pPr>
      <w:r>
        <w:t>TPM firmware vulnerabilities continue to be a source of worry. Patch management and firmware updates are essential to quickly fixing these vulnerabilities. Robust TPM security requires open communication and transparency between manufacturers and the larger cybersecurity community.</w:t>
      </w:r>
    </w:p>
    <w:p w14:paraId="01E84C82" w14:textId="77777777" w:rsidR="00574FED" w:rsidRDefault="00574FED" w:rsidP="00B16B94">
      <w:pPr>
        <w:spacing w:line="276" w:lineRule="auto"/>
        <w:jc w:val="both"/>
      </w:pPr>
      <w:r>
        <w:t xml:space="preserve">Chrome's Web Environment Integrity feature seeks to protect user privacy while fostering a sense of trust between client environments and websites. Users rely on client trust for a variety of purposes, </w:t>
      </w:r>
      <w:r>
        <w:lastRenderedPageBreak/>
        <w:t xml:space="preserve">such as verifying their humanity and avoiding fraudulent activity on social media platforms. The web page, the web server, and the attester (device verifier) are the three parties involved in this system. </w:t>
      </w:r>
      <w:r w:rsidRPr="00574FED">
        <w:t>An attester signs a low-entropy device description after receiving a request for an environment attestation from a web page with content binding. With Private Access Tokens, on the other hand, device health attestation is confirmed directly by the company that makes the device's operating system, such as Apple; no further software is needed. OS version, jailbreak status, and login attempts are among the security tests. This method improves corporate application security by enabling Cloudflare Access to verify a user's access from a "healthy" Apple device without the need for client software. Device verification is strengthened even further by increasing supported devices and proven attributes.</w:t>
      </w:r>
    </w:p>
    <w:p w14:paraId="38714070" w14:textId="1EA6D93A" w:rsidR="00CA0DF3" w:rsidRPr="00CA0DF3" w:rsidRDefault="00CA0DF3" w:rsidP="00B16B94">
      <w:pPr>
        <w:spacing w:line="276" w:lineRule="auto"/>
        <w:jc w:val="both"/>
      </w:pPr>
      <w:r>
        <w:t>In conclusion, the realm of hardware-based security and remote attestation presents a complex landscape of challenges and opportunities. Hardware security is crucial for protecting against unauthorized access, involving physical measures and cryptographic components, while Trusted Platform Modules (TPMs) and remote attestation are gaining prominence but require careful consideration. Concerns about single points of failure, supply chain integrity, and the delicate balance between security and user autonomy need to be addressed as the field evolves. Complexity and firmware vulnerabilities in TPMs also warrant attention, highlighting the importance of transparency and collaboration within the cybersecurity community. Moreover, the advent of Web Environment Integrity in Chrome offers a promising direction, enhancing online trust while minimizing reliance on highly re-identifiable data. Similarly, Private Access Tokens, exemplified by Apple's attestation, provide an elegant solution for verifying device health, strengthening corporate application security without requiring additional client software. In this rapidly changing digital landscape, addressing these challenges and embracing innovative solutions is essential for upholding user data security, cultivating trust, and ensuring the sustainability of businesses in an increasingly interconnected world.</w:t>
      </w:r>
    </w:p>
    <w:sectPr w:rsidR="00CA0DF3" w:rsidRPr="00CA0DF3" w:rsidSect="00CA0DF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A5"/>
    <w:rsid w:val="00574FED"/>
    <w:rsid w:val="00926207"/>
    <w:rsid w:val="00B16B94"/>
    <w:rsid w:val="00CA0DF3"/>
    <w:rsid w:val="00DD3083"/>
    <w:rsid w:val="00E034A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B564"/>
  <w15:chartTrackingRefBased/>
  <w15:docId w15:val="{DEF3CA87-3E71-462A-B1E6-CA3E9B4B8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95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Piyumi Weeraarachchi</dc:creator>
  <cp:keywords/>
  <dc:description/>
  <cp:lastModifiedBy>Piyumi Weeraarachchi</cp:lastModifiedBy>
  <cp:revision>3</cp:revision>
  <dcterms:created xsi:type="dcterms:W3CDTF">2023-10-30T15:04:00Z</dcterms:created>
  <dcterms:modified xsi:type="dcterms:W3CDTF">2023-10-30T15:17:00Z</dcterms:modified>
</cp:coreProperties>
</file>