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8C1B7" w14:textId="349D10F5" w:rsidR="00F9524E" w:rsidRPr="00EE55BC" w:rsidRDefault="00EE55BC" w:rsidP="00EE55BC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EE55BC">
        <w:rPr>
          <w:b/>
          <w:bCs/>
          <w:color w:val="221E1F"/>
          <w:sz w:val="28"/>
          <w:szCs w:val="28"/>
        </w:rPr>
        <w:t>Speaking in Alzheimer’s disease, is that an early sign? importance of changes in language abilities in Alzheimer’s disease</w:t>
      </w:r>
    </w:p>
    <w:p w14:paraId="08A057DB" w14:textId="61CFEBEF" w:rsidR="00EE55BC" w:rsidRDefault="00EE55BC" w:rsidP="00EE55BC">
      <w:pPr>
        <w:pStyle w:val="ListParagraph"/>
        <w:numPr>
          <w:ilvl w:val="0"/>
          <w:numId w:val="2"/>
        </w:numPr>
      </w:pPr>
      <w:r>
        <w:t>Page 2:</w:t>
      </w:r>
    </w:p>
    <w:p w14:paraId="438A2D35" w14:textId="79411A57" w:rsidR="00EE55BC" w:rsidRPr="00B04DA3" w:rsidRDefault="00EE55BC" w:rsidP="00B04DA3">
      <w:pPr>
        <w:pStyle w:val="ListParagraph"/>
        <w:numPr>
          <w:ilvl w:val="1"/>
          <w:numId w:val="2"/>
        </w:numPr>
      </w:pPr>
      <w:r w:rsidRPr="00B04DA3">
        <w:t>Spoken task; speech-based detection Might be a good method for detecting early AD</w:t>
      </w:r>
    </w:p>
    <w:p w14:paraId="50951A50" w14:textId="73142396" w:rsidR="00B04DA3" w:rsidRPr="00B04DA3" w:rsidRDefault="00B04DA3" w:rsidP="00B04DA3">
      <w:pPr>
        <w:pStyle w:val="ListParagraph"/>
        <w:numPr>
          <w:ilvl w:val="0"/>
          <w:numId w:val="2"/>
        </w:numPr>
      </w:pPr>
      <w:r w:rsidRPr="00B04DA3">
        <w:t>Page 3:</w:t>
      </w:r>
    </w:p>
    <w:p w14:paraId="66A615BF" w14:textId="60A6BD9B" w:rsidR="00B04DA3" w:rsidRDefault="00B04DA3" w:rsidP="00B04DA3">
      <w:pPr>
        <w:pStyle w:val="ListParagraph"/>
        <w:numPr>
          <w:ilvl w:val="1"/>
          <w:numId w:val="2"/>
        </w:numPr>
      </w:pPr>
      <w:r w:rsidRPr="00B04DA3">
        <w:t>The following aspects of spontaneous speech were included in the analysis: articulation rate, speech tempo, hesitation ratio, and grammatical error ratio. Results showed that articulation rate in mild and severe AD patients was significantly different from normal controls</w:t>
      </w:r>
    </w:p>
    <w:p w14:paraId="68784915" w14:textId="61C53FB2" w:rsidR="002102E8" w:rsidRDefault="002102E8" w:rsidP="002102E8">
      <w:pPr>
        <w:pStyle w:val="ListParagraph"/>
        <w:numPr>
          <w:ilvl w:val="0"/>
          <w:numId w:val="1"/>
        </w:numPr>
        <w:rPr>
          <w:b/>
          <w:bCs/>
          <w:color w:val="221E1F"/>
          <w:sz w:val="28"/>
          <w:szCs w:val="28"/>
        </w:rPr>
      </w:pPr>
      <w:r w:rsidRPr="002102E8">
        <w:rPr>
          <w:b/>
          <w:bCs/>
          <w:color w:val="221E1F"/>
          <w:sz w:val="28"/>
          <w:szCs w:val="28"/>
        </w:rPr>
        <w:t>Automatic speech analysis for the assessment of patients with predementia and Alzheimer's disease</w:t>
      </w:r>
    </w:p>
    <w:p w14:paraId="672989A5" w14:textId="66025B85" w:rsidR="002102E8" w:rsidRPr="002102E8" w:rsidRDefault="002102E8" w:rsidP="002102E8">
      <w:pPr>
        <w:pStyle w:val="ListParagraph"/>
        <w:rPr>
          <w:b/>
          <w:bCs/>
          <w:color w:val="221E1F"/>
          <w:sz w:val="28"/>
          <w:szCs w:val="28"/>
        </w:rPr>
      </w:pPr>
      <w:r>
        <w:rPr>
          <w:b/>
          <w:bCs/>
          <w:color w:val="221E1F"/>
          <w:sz w:val="28"/>
          <w:szCs w:val="28"/>
        </w:rPr>
        <w:t>-</w:t>
      </w:r>
      <w:hyperlink r:id="rId5" w:history="1">
        <w:r>
          <w:rPr>
            <w:rStyle w:val="Hyperlink"/>
          </w:rPr>
          <w:t>https://www.ncbi.nlm.nih.gov/pmc/articles/PMC4876915/</w:t>
        </w:r>
      </w:hyperlink>
    </w:p>
    <w:sectPr w:rsidR="002102E8" w:rsidRPr="00210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758CF"/>
    <w:multiLevelType w:val="hybridMultilevel"/>
    <w:tmpl w:val="32F64E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5A48E2"/>
    <w:multiLevelType w:val="hybridMultilevel"/>
    <w:tmpl w:val="B9E61B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52056"/>
    <w:multiLevelType w:val="hybridMultilevel"/>
    <w:tmpl w:val="80C821B6"/>
    <w:lvl w:ilvl="0" w:tplc="E020F0E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97"/>
    <w:rsid w:val="002102E8"/>
    <w:rsid w:val="006C7897"/>
    <w:rsid w:val="007921E4"/>
    <w:rsid w:val="00B04DA3"/>
    <w:rsid w:val="00D82743"/>
    <w:rsid w:val="00EE55BC"/>
    <w:rsid w:val="00F9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5A81"/>
  <w15:chartTrackingRefBased/>
  <w15:docId w15:val="{80B0C504-ECCD-418D-89B6-307F18FD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02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5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02E8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character" w:styleId="Hyperlink">
    <w:name w:val="Hyperlink"/>
    <w:basedOn w:val="DefaultParagraphFont"/>
    <w:uiPriority w:val="99"/>
    <w:semiHidden/>
    <w:unhideWhenUsed/>
    <w:rsid w:val="00210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3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mc/articles/PMC487691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Ghotkar</dc:creator>
  <cp:keywords/>
  <dc:description/>
  <cp:lastModifiedBy>Piyush Ghotkar</cp:lastModifiedBy>
  <cp:revision>4</cp:revision>
  <dcterms:created xsi:type="dcterms:W3CDTF">2020-07-11T12:29:00Z</dcterms:created>
  <dcterms:modified xsi:type="dcterms:W3CDTF">2020-07-13T06:06:00Z</dcterms:modified>
</cp:coreProperties>
</file>