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E153F" w14:textId="42DF59D5" w:rsidR="00AB4011" w:rsidRPr="00AB4011" w:rsidRDefault="00AB4011" w:rsidP="00AB4011">
      <w:pPr>
        <w:rPr>
          <w:b/>
          <w:bCs/>
          <w:sz w:val="32"/>
          <w:szCs w:val="32"/>
        </w:rPr>
      </w:pPr>
      <w:r w:rsidRPr="00AB4011">
        <w:rPr>
          <w:b/>
          <w:bCs/>
          <w:sz w:val="32"/>
          <w:szCs w:val="32"/>
        </w:rPr>
        <w:t>SPARQL QUERY</w:t>
      </w:r>
      <w:r>
        <w:rPr>
          <w:b/>
          <w:bCs/>
          <w:sz w:val="32"/>
          <w:szCs w:val="32"/>
        </w:rPr>
        <w:t>:</w:t>
      </w:r>
    </w:p>
    <w:p w14:paraId="24F1BE65" w14:textId="77777777" w:rsidR="00AB4011" w:rsidRPr="00AB4011" w:rsidRDefault="00AB4011" w:rsidP="00AB4011"/>
    <w:p w14:paraId="6921FE7B" w14:textId="77777777" w:rsidR="00AB4011" w:rsidRDefault="00AB4011" w:rsidP="00AB4011">
      <w:hyperlink>
        <w:r w:rsidRPr="00AB4011">
          <w:rPr>
            <w:rStyle w:val="Hyperlink"/>
          </w:rPr>
          <w:t>https://docs.cambridgesemantics.com/anzograph/v3.1/userdoc/sparql-queries.htm</w:t>
        </w:r>
      </w:hyperlink>
    </w:p>
    <w:p w14:paraId="4401B353" w14:textId="77777777" w:rsidR="006A4603" w:rsidRPr="00AB4011" w:rsidRDefault="006A4603" w:rsidP="00AB4011"/>
    <w:p w14:paraId="582CB40F" w14:textId="77777777" w:rsidR="00AB4011" w:rsidRDefault="00AB4011" w:rsidP="00AB4011">
      <w:hyperlink>
        <w:r w:rsidRPr="00AB4011">
          <w:rPr>
            <w:rStyle w:val="Hyperlink"/>
          </w:rPr>
          <w:t>https://medium.com/wallscope/constructing-sparql-queries-ca63b8b9ac02</w:t>
        </w:r>
      </w:hyperlink>
    </w:p>
    <w:p w14:paraId="65760BCF" w14:textId="77777777" w:rsidR="006A4603" w:rsidRPr="00AB4011" w:rsidRDefault="006A4603" w:rsidP="00AB4011"/>
    <w:p w14:paraId="46049B8F" w14:textId="77777777" w:rsidR="00AB4011" w:rsidRDefault="00AB4011" w:rsidP="00AB4011">
      <w:hyperlink>
        <w:r w:rsidRPr="00AB4011">
          <w:rPr>
            <w:rStyle w:val="Hyperlink"/>
          </w:rPr>
          <w:t>https://jena.apache.org/tutorials/sparql.html</w:t>
        </w:r>
      </w:hyperlink>
    </w:p>
    <w:p w14:paraId="049D9803" w14:textId="77777777" w:rsidR="006A4603" w:rsidRPr="00AB4011" w:rsidRDefault="006A4603" w:rsidP="00AB4011"/>
    <w:p w14:paraId="39D09D4F" w14:textId="77777777" w:rsidR="00AB4011" w:rsidRPr="00AB4011" w:rsidRDefault="00AB4011" w:rsidP="00AB4011">
      <w:hyperlink>
        <w:r w:rsidRPr="00AB4011">
          <w:rPr>
            <w:rStyle w:val="Hyperlink"/>
          </w:rPr>
          <w:t>https://www.w3.org/TR/rdf-sparql-query/</w:t>
        </w:r>
      </w:hyperlink>
    </w:p>
    <w:p w14:paraId="132FA9CE" w14:textId="77777777" w:rsidR="00AB4011" w:rsidRPr="00AB4011" w:rsidRDefault="00AB4011" w:rsidP="00AB4011"/>
    <w:p w14:paraId="4546C813" w14:textId="77777777" w:rsidR="004C6EA8" w:rsidRPr="00AB4011" w:rsidRDefault="004C6EA8"/>
    <w:p w14:paraId="0DEF5030" w14:textId="52AA393D" w:rsidR="00AB4011" w:rsidRDefault="00AB4011" w:rsidP="00AB4011">
      <w:pPr>
        <w:pStyle w:val="NormalWeb"/>
      </w:pPr>
      <w:r>
        <w:sym w:font="Wingdings" w:char="F0E0"/>
      </w:r>
      <w:r>
        <w:t xml:space="preserve"> </w:t>
      </w:r>
      <w:r w:rsidR="00D4520F">
        <w:t>The F</w:t>
      </w:r>
      <w:r>
        <w:t xml:space="preserve">irst link points to a page from </w:t>
      </w:r>
      <w:proofErr w:type="spellStart"/>
      <w:r>
        <w:t>LibreTexts</w:t>
      </w:r>
      <w:proofErr w:type="spellEnd"/>
      <w:r>
        <w:t xml:space="preserve"> on "Methodologies for Ontology Development." This page outlines different methodologies and best practices for developing ontologies, which are structured frameworks for organizing information. These methodologies guide the process of creating, managing, and maintaining ontologies to ensure consistency, reusability, and accuracy of data representation.</w:t>
      </w:r>
    </w:p>
    <w:p w14:paraId="30E3F8D0" w14:textId="2A618791" w:rsidR="00AB4011" w:rsidRDefault="00AB4011" w:rsidP="00AB4011">
      <w:pPr>
        <w:pStyle w:val="NormalWeb"/>
      </w:pPr>
      <w:r>
        <w:t>The second set of links refers to SPARQL (SPARQL Protocol and RDF Query Language), which is a query language used for retrieving and manipulating data stored in RDF (Resource Description Framework) format.</w:t>
      </w:r>
    </w:p>
    <w:p w14:paraId="34CCFFF5" w14:textId="77777777" w:rsidR="00AB4011" w:rsidRDefault="00AB4011" w:rsidP="00AB4011">
      <w:pPr>
        <w:pStyle w:val="NormalWeb"/>
        <w:numPr>
          <w:ilvl w:val="0"/>
          <w:numId w:val="1"/>
        </w:numPr>
      </w:pPr>
      <w:r>
        <w:rPr>
          <w:rStyle w:val="Strong"/>
        </w:rPr>
        <w:t>Cambridge Semantics</w:t>
      </w:r>
      <w:r>
        <w:t>:</w:t>
      </w:r>
    </w:p>
    <w:p w14:paraId="6B8052AD" w14:textId="77777777" w:rsidR="006A4603" w:rsidRDefault="006A4603" w:rsidP="006A4603">
      <w:pPr>
        <w:pStyle w:val="NormalWeb"/>
        <w:ind w:left="720"/>
      </w:pPr>
    </w:p>
    <w:p w14:paraId="37841CEA" w14:textId="77777777" w:rsidR="00AB4011" w:rsidRDefault="00AB4011" w:rsidP="00AB4011">
      <w:pPr>
        <w:numPr>
          <w:ilvl w:val="1"/>
          <w:numId w:val="1"/>
        </w:numPr>
        <w:suppressAutoHyphens w:val="0"/>
        <w:spacing w:before="100" w:beforeAutospacing="1" w:after="100" w:afterAutospacing="1"/>
      </w:pPr>
      <w:r>
        <w:rPr>
          <w:rStyle w:val="Strong"/>
        </w:rPr>
        <w:t>Running SPARQL Queries in the Query Builder</w:t>
      </w:r>
      <w:r>
        <w:t>: This page provides a detailed guide on how to write and execute SPARQL queries using Anzo's Query Builder tool. It covers selecting data sources, composing queries, and using best practices to optimize query performance​</w:t>
      </w:r>
      <w:r>
        <w:rPr>
          <w:rStyle w:val="text-token-text-secondary"/>
        </w:rPr>
        <w:t xml:space="preserve"> (</w:t>
      </w:r>
      <w:hyperlink r:id="rId5" w:tgtFrame="_blank" w:history="1">
        <w:r>
          <w:rPr>
            <w:rStyle w:val="Hyperlink"/>
          </w:rPr>
          <w:t>Cambridge Semantics</w:t>
        </w:r>
      </w:hyperlink>
      <w:r>
        <w:rPr>
          <w:rStyle w:val="text-token-text-secondary"/>
        </w:rPr>
        <w:t>)</w:t>
      </w:r>
      <w:r>
        <w:t>​​</w:t>
      </w:r>
      <w:r>
        <w:rPr>
          <w:rStyle w:val="text-token-text-secondary"/>
        </w:rPr>
        <w:t xml:space="preserve"> (</w:t>
      </w:r>
      <w:hyperlink r:id="rId6" w:tgtFrame="_blank" w:history="1">
        <w:r>
          <w:rPr>
            <w:rStyle w:val="Hyperlink"/>
          </w:rPr>
          <w:t>Cambridge Semantics</w:t>
        </w:r>
      </w:hyperlink>
      <w:r>
        <w:rPr>
          <w:rStyle w:val="text-token-text-secondary"/>
        </w:rPr>
        <w:t>)</w:t>
      </w:r>
      <w:r>
        <w:t>​.</w:t>
      </w:r>
    </w:p>
    <w:p w14:paraId="10FBE770" w14:textId="77777777" w:rsidR="006A4603" w:rsidRDefault="006A4603" w:rsidP="006A4603">
      <w:pPr>
        <w:suppressAutoHyphens w:val="0"/>
        <w:spacing w:before="100" w:beforeAutospacing="1" w:after="100" w:afterAutospacing="1"/>
        <w:ind w:left="1440"/>
      </w:pPr>
    </w:p>
    <w:p w14:paraId="62561EB6" w14:textId="77777777" w:rsidR="00AB4011" w:rsidRDefault="00AB4011" w:rsidP="00AB4011">
      <w:pPr>
        <w:numPr>
          <w:ilvl w:val="1"/>
          <w:numId w:val="1"/>
        </w:numPr>
        <w:suppressAutoHyphens w:val="0"/>
        <w:spacing w:before="100" w:beforeAutospacing="1" w:after="100" w:afterAutospacing="1"/>
      </w:pPr>
      <w:r>
        <w:rPr>
          <w:rStyle w:val="Strong"/>
        </w:rPr>
        <w:t>SPARQL Best Practices and Query Templates</w:t>
      </w:r>
      <w:r>
        <w:t>: This section offers guidelines and templates to help users write efficient SPARQL queries. It includes tips on avoiding common pitfalls and optimizing query performance​</w:t>
      </w:r>
      <w:r>
        <w:rPr>
          <w:rStyle w:val="text-token-text-secondary"/>
        </w:rPr>
        <w:t xml:space="preserve"> (</w:t>
      </w:r>
      <w:hyperlink r:id="rId7" w:tgtFrame="_blank" w:history="1">
        <w:r>
          <w:rPr>
            <w:rStyle w:val="Hyperlink"/>
          </w:rPr>
          <w:t>Cambridge Semantics</w:t>
        </w:r>
      </w:hyperlink>
      <w:r>
        <w:rPr>
          <w:rStyle w:val="text-token-text-secondary"/>
        </w:rPr>
        <w:t>)</w:t>
      </w:r>
      <w:r>
        <w:t>​.</w:t>
      </w:r>
    </w:p>
    <w:p w14:paraId="7CF7AE43" w14:textId="77777777" w:rsidR="006A4603" w:rsidRDefault="006A4603" w:rsidP="006A4603">
      <w:pPr>
        <w:suppressAutoHyphens w:val="0"/>
        <w:spacing w:before="100" w:beforeAutospacing="1" w:after="100" w:afterAutospacing="1"/>
        <w:ind w:left="1440"/>
      </w:pPr>
    </w:p>
    <w:p w14:paraId="1CE526ED" w14:textId="77777777" w:rsidR="00AB4011" w:rsidRDefault="00AB4011" w:rsidP="00AB4011">
      <w:pPr>
        <w:numPr>
          <w:ilvl w:val="1"/>
          <w:numId w:val="1"/>
        </w:numPr>
        <w:suppressAutoHyphens w:val="0"/>
        <w:spacing w:before="100" w:beforeAutospacing="1" w:after="100" w:afterAutospacing="1"/>
      </w:pPr>
      <w:r>
        <w:rPr>
          <w:rStyle w:val="Strong"/>
        </w:rPr>
        <w:t>SPARQL Query Basics</w:t>
      </w:r>
      <w:r>
        <w:t>: This document explains the fundamental concepts of SPARQL, including the different types of queries (SELECT, CONSTRUCT, ASK, DESCRIBE) and common clauses (PREFIX, FROM, WHERE). It also discusses solution modifiers like ORDER BY, LIMIT, and GROUP BY, which help refine and structure query results​</w:t>
      </w:r>
      <w:r>
        <w:rPr>
          <w:rStyle w:val="text-token-text-secondary"/>
        </w:rPr>
        <w:t xml:space="preserve"> (</w:t>
      </w:r>
      <w:hyperlink r:id="rId8" w:tgtFrame="_blank" w:history="1">
        <w:r>
          <w:rPr>
            <w:rStyle w:val="Hyperlink"/>
          </w:rPr>
          <w:t>Cambridge Semantics</w:t>
        </w:r>
      </w:hyperlink>
      <w:r>
        <w:rPr>
          <w:rStyle w:val="text-token-text-secondary"/>
        </w:rPr>
        <w:t>)</w:t>
      </w:r>
      <w:r>
        <w:t>​​</w:t>
      </w:r>
      <w:r>
        <w:rPr>
          <w:rStyle w:val="text-token-text-secondary"/>
        </w:rPr>
        <w:t xml:space="preserve"> (</w:t>
      </w:r>
      <w:hyperlink r:id="rId9" w:tgtFrame="_blank" w:history="1">
        <w:r>
          <w:rPr>
            <w:rStyle w:val="Hyperlink"/>
          </w:rPr>
          <w:t>Cambridge Semantics</w:t>
        </w:r>
      </w:hyperlink>
      <w:r>
        <w:rPr>
          <w:rStyle w:val="text-token-text-secondary"/>
        </w:rPr>
        <w:t>)</w:t>
      </w:r>
      <w:r>
        <w:t>​.</w:t>
      </w:r>
    </w:p>
    <w:p w14:paraId="2B5CB57D" w14:textId="77777777" w:rsidR="006A4603" w:rsidRDefault="006A4603" w:rsidP="006A4603">
      <w:pPr>
        <w:suppressAutoHyphens w:val="0"/>
        <w:spacing w:before="100" w:beforeAutospacing="1" w:after="100" w:afterAutospacing="1"/>
        <w:ind w:left="1440"/>
        <w:rPr>
          <w:rStyle w:val="Strong"/>
        </w:rPr>
      </w:pPr>
    </w:p>
    <w:p w14:paraId="29198079" w14:textId="77777777" w:rsidR="006A4603" w:rsidRDefault="006A4603" w:rsidP="006A4603">
      <w:pPr>
        <w:suppressAutoHyphens w:val="0"/>
        <w:spacing w:before="100" w:beforeAutospacing="1" w:after="100" w:afterAutospacing="1"/>
        <w:ind w:left="1440"/>
      </w:pPr>
    </w:p>
    <w:p w14:paraId="25E54DAA" w14:textId="2E952F0C" w:rsidR="00D4520F" w:rsidRDefault="00AB4011" w:rsidP="00D4520F">
      <w:pPr>
        <w:numPr>
          <w:ilvl w:val="1"/>
          <w:numId w:val="1"/>
        </w:numPr>
        <w:suppressAutoHyphens w:val="0"/>
        <w:spacing w:before="100" w:beforeAutospacing="1" w:after="100" w:afterAutospacing="1"/>
      </w:pPr>
      <w:r>
        <w:rPr>
          <w:rStyle w:val="Strong"/>
        </w:rPr>
        <w:t>SPARQL Query Language Reference</w:t>
      </w:r>
      <w:r>
        <w:t xml:space="preserve">: This reference guide describes the SPARQL 1.1 standard functions and additional extensions provided by </w:t>
      </w:r>
      <w:proofErr w:type="spellStart"/>
      <w:r>
        <w:t>AnzoGraph</w:t>
      </w:r>
      <w:proofErr w:type="spellEnd"/>
      <w:r>
        <w:t xml:space="preserve"> DB. It includes examples of advanced operations like window aggregates and graph algorithms​</w:t>
      </w:r>
      <w:r>
        <w:rPr>
          <w:rStyle w:val="text-token-text-secondary"/>
        </w:rPr>
        <w:t xml:space="preserve"> (</w:t>
      </w:r>
      <w:hyperlink r:id="rId10" w:tgtFrame="_blank" w:history="1">
        <w:r>
          <w:rPr>
            <w:rStyle w:val="Hyperlink"/>
          </w:rPr>
          <w:t>Cambridge Semantics</w:t>
        </w:r>
      </w:hyperlink>
      <w:r>
        <w:rPr>
          <w:rStyle w:val="text-token-text-secondary"/>
        </w:rPr>
        <w:t>)</w:t>
      </w:r>
      <w:r>
        <w:t>​.</w:t>
      </w:r>
    </w:p>
    <w:p w14:paraId="2600809F" w14:textId="77777777" w:rsidR="006A4603" w:rsidRDefault="006A4603" w:rsidP="006A4603">
      <w:pPr>
        <w:suppressAutoHyphens w:val="0"/>
        <w:spacing w:before="100" w:beforeAutospacing="1" w:after="100" w:afterAutospacing="1"/>
        <w:ind w:left="1440"/>
      </w:pPr>
    </w:p>
    <w:p w14:paraId="5EDD1B21" w14:textId="2C3A9CF4" w:rsidR="00AB4011" w:rsidRDefault="00AB4011" w:rsidP="00D4520F">
      <w:pPr>
        <w:pStyle w:val="NormalWeb"/>
        <w:numPr>
          <w:ilvl w:val="0"/>
          <w:numId w:val="1"/>
        </w:numPr>
      </w:pPr>
      <w:r>
        <w:rPr>
          <w:rStyle w:val="Strong"/>
        </w:rPr>
        <w:t>Medium</w:t>
      </w:r>
      <w:r>
        <w:t>: The article on constructing SPARQL queries provides practical examples and step-by-step instructions on how to build and execute different types of SPARQL queries. It is a useful resource for beginners who want to understand how to construct queries from scratch.</w:t>
      </w:r>
    </w:p>
    <w:p w14:paraId="1B0F80E4" w14:textId="77777777" w:rsidR="006A4603" w:rsidRDefault="006A4603" w:rsidP="006A4603">
      <w:pPr>
        <w:pStyle w:val="NormalWeb"/>
        <w:ind w:left="720"/>
      </w:pPr>
    </w:p>
    <w:p w14:paraId="63669A9A" w14:textId="77777777" w:rsidR="00AB4011" w:rsidRDefault="00AB4011" w:rsidP="00AB4011">
      <w:pPr>
        <w:pStyle w:val="NormalWeb"/>
        <w:numPr>
          <w:ilvl w:val="0"/>
          <w:numId w:val="1"/>
        </w:numPr>
      </w:pPr>
      <w:r>
        <w:rPr>
          <w:rStyle w:val="Strong"/>
        </w:rPr>
        <w:t>Apache Jena</w:t>
      </w:r>
      <w:r>
        <w:t>: The Jena tutorial is an extensive guide on SPARQL as implemented in the Apache Jena framework. It includes examples and exercises to help users practice writing SPARQL queries and understand how they interact with RDF data.</w:t>
      </w:r>
    </w:p>
    <w:p w14:paraId="235F49BF" w14:textId="77777777" w:rsidR="006A4603" w:rsidRDefault="006A4603" w:rsidP="006A4603">
      <w:pPr>
        <w:pStyle w:val="NormalWeb"/>
      </w:pPr>
    </w:p>
    <w:p w14:paraId="7245E913" w14:textId="77777777" w:rsidR="00AB4011" w:rsidRDefault="00AB4011" w:rsidP="00AB4011">
      <w:pPr>
        <w:pStyle w:val="NormalWeb"/>
        <w:numPr>
          <w:ilvl w:val="0"/>
          <w:numId w:val="1"/>
        </w:numPr>
      </w:pPr>
      <w:r>
        <w:rPr>
          <w:rStyle w:val="Strong"/>
        </w:rPr>
        <w:t>W3C</w:t>
      </w:r>
      <w:r>
        <w:t>: The W3C specification for SPARQL 1.1 is the official documentation of the SPARQL query language. It provides comprehensive details about the syntax, semantics, and features of SPARQL, serving as a definitive reference for developers and researchers.</w:t>
      </w:r>
    </w:p>
    <w:p w14:paraId="7F0B63A7" w14:textId="35F75292" w:rsidR="00AB4011" w:rsidRDefault="00AB4011" w:rsidP="00AB4011">
      <w:pPr>
        <w:pStyle w:val="NormalWeb"/>
      </w:pPr>
      <w:r>
        <w:t xml:space="preserve">These resources collectively offer a thorough introduction to SPARQL, covering both theoretical concepts and practical applications. </w:t>
      </w:r>
    </w:p>
    <w:p w14:paraId="734021F2" w14:textId="72FAF148" w:rsidR="00AB4011" w:rsidRPr="00AB4011" w:rsidRDefault="00AB4011"/>
    <w:sectPr w:rsidR="00AB4011" w:rsidRPr="00AB40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charset w:val="01"/>
    <w:family w:val="auto"/>
    <w:pitch w:val="variable"/>
  </w:font>
  <w:font w:name="Lohit Devanagari">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F3945"/>
    <w:multiLevelType w:val="multilevel"/>
    <w:tmpl w:val="97B0A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0865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011"/>
    <w:rsid w:val="004C6EA8"/>
    <w:rsid w:val="006A4603"/>
    <w:rsid w:val="007416B8"/>
    <w:rsid w:val="007C3AC2"/>
    <w:rsid w:val="00AB4011"/>
    <w:rsid w:val="00D4520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979A8"/>
  <w15:chartTrackingRefBased/>
  <w15:docId w15:val="{C2357D4B-70A5-46BB-8711-BE9ECA8F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011"/>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AB4011"/>
    <w:rPr>
      <w:color w:val="000080"/>
      <w:u w:val="single"/>
    </w:rPr>
  </w:style>
  <w:style w:type="paragraph" w:styleId="NormalWeb">
    <w:name w:val="Normal (Web)"/>
    <w:basedOn w:val="Normal"/>
    <w:uiPriority w:val="99"/>
    <w:semiHidden/>
    <w:unhideWhenUsed/>
    <w:rsid w:val="00AB4011"/>
    <w:pPr>
      <w:suppressAutoHyphens w:val="0"/>
      <w:spacing w:before="100" w:beforeAutospacing="1" w:after="100" w:afterAutospacing="1"/>
    </w:pPr>
    <w:rPr>
      <w:rFonts w:ascii="Times New Roman" w:eastAsia="Times New Roman" w:hAnsi="Times New Roman" w:cs="Times New Roman"/>
      <w:kern w:val="0"/>
      <w:lang w:eastAsia="en-IN" w:bidi="ar-SA"/>
    </w:rPr>
  </w:style>
  <w:style w:type="character" w:styleId="Strong">
    <w:name w:val="Strong"/>
    <w:basedOn w:val="DefaultParagraphFont"/>
    <w:uiPriority w:val="22"/>
    <w:qFormat/>
    <w:rsid w:val="00AB4011"/>
    <w:rPr>
      <w:b/>
      <w:bCs/>
    </w:rPr>
  </w:style>
  <w:style w:type="character" w:customStyle="1" w:styleId="text-token-text-secondary">
    <w:name w:val="text-token-text-secondary"/>
    <w:basedOn w:val="DefaultParagraphFont"/>
    <w:rsid w:val="00AB4011"/>
  </w:style>
  <w:style w:type="paragraph" w:styleId="ListParagraph">
    <w:name w:val="List Paragraph"/>
    <w:basedOn w:val="Normal"/>
    <w:uiPriority w:val="34"/>
    <w:qFormat/>
    <w:rsid w:val="006A460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681586">
      <w:bodyDiv w:val="1"/>
      <w:marLeft w:val="0"/>
      <w:marRight w:val="0"/>
      <w:marTop w:val="0"/>
      <w:marBottom w:val="0"/>
      <w:divBdr>
        <w:top w:val="none" w:sz="0" w:space="0" w:color="auto"/>
        <w:left w:val="none" w:sz="0" w:space="0" w:color="auto"/>
        <w:bottom w:val="none" w:sz="0" w:space="0" w:color="auto"/>
        <w:right w:val="none" w:sz="0" w:space="0" w:color="auto"/>
      </w:divBdr>
    </w:div>
    <w:div w:id="174440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ambridgesemantics.com/anzograph/v3.1/userdoc/sparql-queries.htm" TargetMode="External"/><Relationship Id="rId3" Type="http://schemas.openxmlformats.org/officeDocument/2006/relationships/settings" Target="settings.xml"/><Relationship Id="rId7" Type="http://schemas.openxmlformats.org/officeDocument/2006/relationships/hyperlink" Target="https://docs.cambridgesemantics.com/anzo/v5.4/userdoc/sparql-querie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ambridgesemantics.com/anzo/v5.4/userdoc/sparql-queries.htm" TargetMode="External"/><Relationship Id="rId11" Type="http://schemas.openxmlformats.org/officeDocument/2006/relationships/fontTable" Target="fontTable.xml"/><Relationship Id="rId5" Type="http://schemas.openxmlformats.org/officeDocument/2006/relationships/hyperlink" Target="https://docs.cambridgesemantics.com/anzo/userdoc/query-builder-query.htm" TargetMode="External"/><Relationship Id="rId10" Type="http://schemas.openxmlformats.org/officeDocument/2006/relationships/hyperlink" Target="https://docs.cambridgesemantics.com/anzograph/v2.5/userdoc/using-sparql.htm" TargetMode="External"/><Relationship Id="rId4" Type="http://schemas.openxmlformats.org/officeDocument/2006/relationships/webSettings" Target="webSettings.xml"/><Relationship Id="rId9" Type="http://schemas.openxmlformats.org/officeDocument/2006/relationships/hyperlink" Target="https://docs.cambridgesemantics.com/anzograph/archive/v2.4/userdoc/sparql-basic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Goyal</dc:creator>
  <cp:keywords/>
  <dc:description/>
  <cp:lastModifiedBy>Piyush Goyal</cp:lastModifiedBy>
  <cp:revision>1</cp:revision>
  <dcterms:created xsi:type="dcterms:W3CDTF">2024-07-14T10:05:00Z</dcterms:created>
  <dcterms:modified xsi:type="dcterms:W3CDTF">2024-07-14T10:09:00Z</dcterms:modified>
</cp:coreProperties>
</file>