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PNG.png"/>
                    <pic:cNvPicPr/>
                  </pic:nvPicPr>
                  <pic:blipFill>
                    <a:blip r:embed="rId9"/>
                    <a:stretch>
                      <a:fillRect/>
                    </a:stretch>
                  </pic:blipFill>
                  <pic:spPr>
                    <a:xfrm>
                      <a:off x="0" y="0"/>
                      <a:ext cx="2103120" cy="1039221"/>
                    </a:xfrm>
                    <a:prstGeom prst="rect"/>
                  </pic:spPr>
                </pic:pic>
              </a:graphicData>
            </a:graphic>
          </wp:inline>
        </w:drawing>
      </w:r>
    </w:p>
    <w:p>
      <w:pPr>
        <w:spacing w:before="0" w:after="120" w:line="240" w:lineRule="auto"/>
        <w:jc w:val="center"/>
      </w:pPr>
      <w:r>
        <w:rPr>
          <w:rFonts w:ascii="Times New Roman" w:hAnsi="Times New Roman" w:eastAsia="Times New Roman"/>
          <w:b/>
          <w:i w:val="0"/>
          <w:sz w:val="26"/>
        </w:rPr>
        <w:t>Final Examination Practice Sheet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Pr>
                <w:rFonts w:ascii="Times New Roman" w:hAnsi="Times New Roman" w:eastAsia="Times New Roman"/>
                <w:b w:val="0"/>
                <w:i w:val="0"/>
                <w:sz w:val="20"/>
              </w:rPr>
              <w:t>Course Code: CSE252</w:t>
            </w:r>
          </w:p>
        </w:tc>
        <w:tc>
          <w:tcPr>
            <w:tcW w:type="dxa" w:w="4874"/>
          </w:tcPr>
          <w:p>
            <w:pPr>
              <w:spacing w:after="20"/>
            </w:pPr>
            <w:r>
              <w:rPr>
                <w:rFonts w:ascii="Times New Roman" w:hAnsi="Times New Roman" w:eastAsia="Times New Roman"/>
                <w:b w:val="0"/>
                <w:i w:val="0"/>
                <w:sz w:val="20"/>
              </w:rPr>
              <w:t>Course Title: INTRODUCTION TO ARTIFICIAL INTELLIGENCE AND MACHINE LEARNING</w:t>
            </w:r>
          </w:p>
        </w:tc>
      </w:tr>
      <w:tr>
        <w:tc>
          <w:tcPr>
            <w:tcW w:type="dxa" w:w="4874"/>
          </w:tcPr>
          <w:p>
            <w:pPr>
              <w:spacing w:after="20"/>
            </w:pPr>
            <w:r>
              <w:rPr>
                <w:rFonts w:ascii="Times New Roman" w:hAnsi="Times New Roman" w:eastAsia="Times New Roman"/>
                <w:b w:val="0"/>
                <w:i w:val="0"/>
                <w:sz w:val="20"/>
              </w:rPr>
              <w:t>Section(s): K3P25RB</w:t>
            </w:r>
          </w:p>
        </w:tc>
        <w:tc>
          <w:tcPr>
            <w:tcW w:type="dxa" w:w="4874"/>
          </w:tcPr>
          <w:p>
            <w:pPr>
              <w:spacing w:after="20"/>
            </w:pPr>
            <w:r>
              <w:rPr>
                <w:rFonts w:ascii="Times New Roman" w:hAnsi="Times New Roman" w:eastAsia="Times New Roman"/>
                <w:b w:val="0"/>
                <w:i w:val="0"/>
                <w:sz w:val="20"/>
              </w:rPr>
              <w:t>Syllabus Covered: Unit 1 to Unit 6</w:t>
            </w:r>
          </w:p>
        </w:tc>
      </w:tr>
      <w:tr>
        <w:tc>
          <w:tcPr>
            <w:tcW w:type="dxa" w:w="4874"/>
          </w:tcPr>
          <w:p>
            <w:pPr>
              <w:spacing w:after="20"/>
            </w:pPr>
            <w:r>
              <w:rPr>
                <w:rFonts w:ascii="Times New Roman" w:hAnsi="Times New Roman" w:eastAsia="Times New Roman"/>
                <w:b w:val="0"/>
                <w:i w:val="0"/>
                <w:sz w:val="20"/>
              </w:rPr>
              <w:t>Pattern: per unit, 8 MCQs (1 mark) and 2 long questions (10 marks)</w:t>
            </w:r>
          </w:p>
        </w:tc>
        <w:tc>
          <w:tcPr>
            <w:tcW w:type="dxa" w:w="4874"/>
          </w:tcPr>
          <w:p>
            <w:pPr>
              <w:spacing w:after="20"/>
            </w:pPr>
            <w:r>
              <w:rPr>
                <w:rFonts w:ascii="Times New Roman" w:hAnsi="Times New Roman" w:eastAsia="Times New Roman"/>
                <w:b w:val="0"/>
                <w:i w:val="0"/>
                <w:sz w:val="20"/>
              </w:rPr>
              <w:t>Purpose: self-practice for the end-term examination</w:t>
            </w:r>
          </w:p>
        </w:tc>
      </w:tr>
    </w:tbl>
    <w:p>
      <w:pPr>
        <w:spacing w:before="120" w:after="40" w:line="240" w:lineRule="auto"/>
      </w:pPr>
      <w:r>
        <w:rPr>
          <w:rFonts w:ascii="Times New Roman" w:hAnsi="Times New Roman" w:eastAsia="Times New Roman"/>
          <w:b w:val="0"/>
          <w:i/>
          <w:sz w:val="19"/>
        </w:rPr>
        <w:t>Instructions: attempt every question without notes, then check your answers with your instructor. For the long questions, write structured answers in the form you would use in the examination.</w:t>
      </w:r>
    </w:p>
    <w:p>
      <w:pPr>
        <w:spacing w:before="200" w:after="80" w:line="240" w:lineRule="auto"/>
      </w:pPr>
      <w:r>
        <w:rPr>
          <w:rFonts w:ascii="Times New Roman" w:hAnsi="Times New Roman" w:eastAsia="Times New Roman"/>
          <w:b/>
          <w:i w:val="0"/>
          <w:sz w:val="24"/>
        </w:rPr>
        <w:t>Unit 1: Foundations of Artificial Intelligence</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Which test judges a machine by whether an interrogator, chatting by text, can reliably tell it apart from a human?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Chinese Room argument</w:t>
            </w:r>
          </w:p>
        </w:tc>
        <w:tc>
          <w:tcPr>
            <w:tcW w:type="dxa" w:w="4874"/>
          </w:tcPr>
          <w:p>
            <w:pPr>
              <w:spacing w:after="20"/>
              <w:ind w:left="360"/>
            </w:pPr>
            <w:r>
              <w:rPr>
                <w:rFonts w:ascii="Times New Roman" w:hAnsi="Times New Roman" w:eastAsia="Times New Roman"/>
                <w:b w:val="0"/>
                <w:i w:val="0"/>
                <w:sz w:val="20"/>
              </w:rPr>
              <w:t>(B) The Turing Test</w:t>
            </w:r>
          </w:p>
        </w:tc>
      </w:tr>
      <w:tr>
        <w:tc>
          <w:tcPr>
            <w:tcW w:type="dxa" w:w="4874"/>
          </w:tcPr>
          <w:p>
            <w:pPr>
              <w:spacing w:after="20"/>
              <w:ind w:left="360"/>
            </w:pPr>
            <w:r>
              <w:rPr>
                <w:rFonts w:ascii="Times New Roman" w:hAnsi="Times New Roman" w:eastAsia="Times New Roman"/>
                <w:b w:val="0"/>
                <w:i w:val="0"/>
                <w:sz w:val="20"/>
              </w:rPr>
              <w:t>(C) The Lighthill review</w:t>
            </w:r>
          </w:p>
        </w:tc>
        <w:tc>
          <w:tcPr>
            <w:tcW w:type="dxa" w:w="4874"/>
          </w:tcPr>
          <w:p>
            <w:pPr>
              <w:spacing w:after="20"/>
              <w:ind w:left="360"/>
            </w:pPr>
            <w:r>
              <w:rPr>
                <w:rFonts w:ascii="Times New Roman" w:hAnsi="Times New Roman" w:eastAsia="Times New Roman"/>
                <w:b w:val="0"/>
                <w:i w:val="0"/>
                <w:sz w:val="20"/>
              </w:rPr>
              <w:t>(D) The Winograd schema</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voice assistant can set alarms very well but cannot learn to play chess or transfer its skill to any other task. Which category of AI is it?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General AI</w:t>
            </w:r>
          </w:p>
        </w:tc>
        <w:tc>
          <w:tcPr>
            <w:tcW w:type="dxa" w:w="4874"/>
          </w:tcPr>
          <w:p>
            <w:pPr>
              <w:spacing w:after="20"/>
              <w:ind w:left="360"/>
            </w:pPr>
            <w:r>
              <w:rPr>
                <w:rFonts w:ascii="Times New Roman" w:hAnsi="Times New Roman" w:eastAsia="Times New Roman"/>
                <w:b w:val="0"/>
                <w:i w:val="0"/>
                <w:sz w:val="20"/>
              </w:rPr>
              <w:t>(B) Super AI</w:t>
            </w:r>
          </w:p>
        </w:tc>
      </w:tr>
      <w:tr>
        <w:tc>
          <w:tcPr>
            <w:tcW w:type="dxa" w:w="4874"/>
          </w:tcPr>
          <w:p>
            <w:pPr>
              <w:spacing w:after="20"/>
              <w:ind w:left="360"/>
            </w:pPr>
            <w:r>
              <w:rPr>
                <w:rFonts w:ascii="Times New Roman" w:hAnsi="Times New Roman" w:eastAsia="Times New Roman"/>
                <w:b w:val="0"/>
                <w:i w:val="0"/>
                <w:sz w:val="20"/>
              </w:rPr>
              <w:t>(C) Self-aware AI</w:t>
            </w:r>
          </w:p>
        </w:tc>
        <w:tc>
          <w:tcPr>
            <w:tcW w:type="dxa" w:w="4874"/>
          </w:tcPr>
          <w:p>
            <w:pPr>
              <w:spacing w:after="20"/>
              <w:ind w:left="360"/>
            </w:pPr>
            <w:r>
              <w:rPr>
                <w:rFonts w:ascii="Times New Roman" w:hAnsi="Times New Roman" w:eastAsia="Times New Roman"/>
                <w:b w:val="0"/>
                <w:i w:val="0"/>
                <w:sz w:val="20"/>
              </w:rPr>
              <w:t>(D) Narrow AI</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Which component of a pick-and-place robot acts upon its environment?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 gripper and motors (actuators)</w:t>
            </w:r>
          </w:p>
        </w:tc>
        <w:tc>
          <w:tcPr>
            <w:tcW w:type="dxa" w:w="4874"/>
          </w:tcPr>
          <w:p>
            <w:pPr>
              <w:spacing w:after="20"/>
              <w:ind w:left="360"/>
            </w:pPr>
            <w:r>
              <w:rPr>
                <w:rFonts w:ascii="Times New Roman" w:hAnsi="Times New Roman" w:eastAsia="Times New Roman"/>
                <w:b w:val="0"/>
                <w:i w:val="0"/>
                <w:sz w:val="20"/>
              </w:rPr>
              <w:t>(B) The camera (sensor)</w:t>
            </w:r>
          </w:p>
        </w:tc>
      </w:tr>
      <w:tr>
        <w:tc>
          <w:tcPr>
            <w:tcW w:type="dxa" w:w="4874"/>
          </w:tcPr>
          <w:p>
            <w:pPr>
              <w:spacing w:after="20"/>
              <w:ind w:left="360"/>
            </w:pPr>
            <w:r>
              <w:rPr>
                <w:rFonts w:ascii="Times New Roman" w:hAnsi="Times New Roman" w:eastAsia="Times New Roman"/>
                <w:b w:val="0"/>
                <w:i w:val="0"/>
                <w:sz w:val="20"/>
              </w:rPr>
              <w:t>(C) The percept sequence</w:t>
            </w:r>
          </w:p>
        </w:tc>
        <w:tc>
          <w:tcPr>
            <w:tcW w:type="dxa" w:w="4874"/>
          </w:tcPr>
          <w:p>
            <w:pPr>
              <w:spacing w:after="20"/>
              <w:ind w:left="360"/>
            </w:pPr>
            <w:r>
              <w:rPr>
                <w:rFonts w:ascii="Times New Roman" w:hAnsi="Times New Roman" w:eastAsia="Times New Roman"/>
                <w:b w:val="0"/>
                <w:i w:val="0"/>
                <w:sz w:val="20"/>
              </w:rPr>
              <w:t>(D) The performance measure</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In a game of chess the agent can see the whole board at every move. What property does this task environment have?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Partially observable</w:t>
            </w:r>
          </w:p>
        </w:tc>
        <w:tc>
          <w:tcPr>
            <w:tcW w:type="dxa" w:w="4874"/>
          </w:tcPr>
          <w:p>
            <w:pPr>
              <w:spacing w:after="20"/>
              <w:ind w:left="360"/>
            </w:pPr>
            <w:r>
              <w:rPr>
                <w:rFonts w:ascii="Times New Roman" w:hAnsi="Times New Roman" w:eastAsia="Times New Roman"/>
                <w:b w:val="0"/>
                <w:i w:val="0"/>
                <w:sz w:val="20"/>
              </w:rPr>
              <w:t>(B) Stochastic</w:t>
            </w:r>
          </w:p>
        </w:tc>
      </w:tr>
      <w:tr>
        <w:tc>
          <w:tcPr>
            <w:tcW w:type="dxa" w:w="4874"/>
          </w:tcPr>
          <w:p>
            <w:pPr>
              <w:spacing w:after="20"/>
              <w:ind w:left="360"/>
            </w:pPr>
            <w:r>
              <w:rPr>
                <w:rFonts w:ascii="Times New Roman" w:hAnsi="Times New Roman" w:eastAsia="Times New Roman"/>
                <w:b w:val="0"/>
                <w:i w:val="0"/>
                <w:sz w:val="20"/>
              </w:rPr>
              <w:t>(C) Fully observable</w:t>
            </w:r>
          </w:p>
        </w:tc>
        <w:tc>
          <w:tcPr>
            <w:tcW w:type="dxa" w:w="4874"/>
          </w:tcPr>
          <w:p>
            <w:pPr>
              <w:spacing w:after="20"/>
              <w:ind w:left="360"/>
            </w:pPr>
            <w:r>
              <w:rPr>
                <w:rFonts w:ascii="Times New Roman" w:hAnsi="Times New Roman" w:eastAsia="Times New Roman"/>
                <w:b w:val="0"/>
                <w:i w:val="0"/>
                <w:sz w:val="20"/>
              </w:rPr>
              <w:t>(D) Continuous</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 loan model trained on past approval decisions consistently gives lower scores to applicants from one district. Which concern does this illustrate?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Overfitting</w:t>
            </w:r>
          </w:p>
        </w:tc>
        <w:tc>
          <w:tcPr>
            <w:tcW w:type="dxa" w:w="4874"/>
          </w:tcPr>
          <w:p>
            <w:pPr>
              <w:spacing w:after="20"/>
              <w:ind w:left="360"/>
            </w:pPr>
            <w:r>
              <w:rPr>
                <w:rFonts w:ascii="Times New Roman" w:hAnsi="Times New Roman" w:eastAsia="Times New Roman"/>
                <w:b w:val="0"/>
                <w:i w:val="0"/>
                <w:sz w:val="20"/>
              </w:rPr>
              <w:t>(B) Data leakage</w:t>
            </w:r>
          </w:p>
        </w:tc>
      </w:tr>
      <w:tr>
        <w:tc>
          <w:tcPr>
            <w:tcW w:type="dxa" w:w="4874"/>
          </w:tcPr>
          <w:p>
            <w:pPr>
              <w:spacing w:after="20"/>
              <w:ind w:left="360"/>
            </w:pPr>
            <w:r>
              <w:rPr>
                <w:rFonts w:ascii="Times New Roman" w:hAnsi="Times New Roman" w:eastAsia="Times New Roman"/>
                <w:b w:val="0"/>
                <w:i w:val="0"/>
                <w:sz w:val="20"/>
              </w:rPr>
              <w:t>(C) Bias inherited from the historical training data</w:t>
            </w:r>
          </w:p>
        </w:tc>
        <w:tc>
          <w:tcPr>
            <w:tcW w:type="dxa" w:w="4874"/>
          </w:tcPr>
          <w:p>
            <w:pPr>
              <w:spacing w:after="20"/>
              <w:ind w:left="360"/>
            </w:pPr>
            <w:r>
              <w:rPr>
                <w:rFonts w:ascii="Times New Roman" w:hAnsi="Times New Roman" w:eastAsia="Times New Roman"/>
                <w:b w:val="0"/>
                <w:i w:val="0"/>
                <w:sz w:val="20"/>
              </w:rPr>
              <w:t>(D) Underfitting</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spam filter classifies each incoming email on its own, and one decision does not affect the next. What kind of task environment is this?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Episodic</w:t>
            </w:r>
          </w:p>
        </w:tc>
        <w:tc>
          <w:tcPr>
            <w:tcW w:type="dxa" w:w="4874"/>
          </w:tcPr>
          <w:p>
            <w:pPr>
              <w:spacing w:after="20"/>
              <w:ind w:left="360"/>
            </w:pPr>
            <w:r>
              <w:rPr>
                <w:rFonts w:ascii="Times New Roman" w:hAnsi="Times New Roman" w:eastAsia="Times New Roman"/>
                <w:b w:val="0"/>
                <w:i w:val="0"/>
                <w:sz w:val="20"/>
              </w:rPr>
              <w:t>(B) Sequential</w:t>
            </w:r>
          </w:p>
        </w:tc>
      </w:tr>
      <w:tr>
        <w:tc>
          <w:tcPr>
            <w:tcW w:type="dxa" w:w="4874"/>
          </w:tcPr>
          <w:p>
            <w:pPr>
              <w:spacing w:after="20"/>
              <w:ind w:left="360"/>
            </w:pPr>
            <w:r>
              <w:rPr>
                <w:rFonts w:ascii="Times New Roman" w:hAnsi="Times New Roman" w:eastAsia="Times New Roman"/>
                <w:b w:val="0"/>
                <w:i w:val="0"/>
                <w:sz w:val="20"/>
              </w:rPr>
              <w:t>(C) Dynamic</w:t>
            </w:r>
          </w:p>
        </w:tc>
        <w:tc>
          <w:tcPr>
            <w:tcW w:type="dxa" w:w="4874"/>
          </w:tcPr>
          <w:p>
            <w:pPr>
              <w:spacing w:after="20"/>
              <w:ind w:left="360"/>
            </w:pPr>
            <w:r>
              <w:rPr>
                <w:rFonts w:ascii="Times New Roman" w:hAnsi="Times New Roman" w:eastAsia="Times New Roman"/>
                <w:b w:val="0"/>
                <w:i w:val="0"/>
                <w:sz w:val="20"/>
              </w:rPr>
              <w:t>(D) Multi-agent</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Six months after a fruit-grading model was deployed, its accuracy has dropped although its code is unchanged. What is the most likely explanation?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A bug was introduced</w:t>
            </w:r>
          </w:p>
        </w:tc>
        <w:tc>
          <w:tcPr>
            <w:tcW w:type="dxa" w:w="4874"/>
          </w:tcPr>
          <w:p>
            <w:pPr>
              <w:spacing w:after="20"/>
              <w:ind w:left="360"/>
            </w:pPr>
            <w:r>
              <w:rPr>
                <w:rFonts w:ascii="Times New Roman" w:hAnsi="Times New Roman" w:eastAsia="Times New Roman"/>
                <w:b w:val="0"/>
                <w:i w:val="0"/>
                <w:sz w:val="20"/>
              </w:rPr>
              <w:t>(B) The model is overfitting its code</w:t>
            </w:r>
          </w:p>
        </w:tc>
      </w:tr>
      <w:tr>
        <w:tc>
          <w:tcPr>
            <w:tcW w:type="dxa" w:w="4874"/>
          </w:tcPr>
          <w:p>
            <w:pPr>
              <w:spacing w:after="20"/>
              <w:ind w:left="360"/>
            </w:pPr>
            <w:r>
              <w:rPr>
                <w:rFonts w:ascii="Times New Roman" w:hAnsi="Times New Roman" w:eastAsia="Times New Roman"/>
                <w:b w:val="0"/>
                <w:i w:val="0"/>
                <w:sz w:val="20"/>
              </w:rPr>
              <w:t>(C) A hardware fault</w:t>
            </w:r>
          </w:p>
        </w:tc>
        <w:tc>
          <w:tcPr>
            <w:tcW w:type="dxa" w:w="4874"/>
          </w:tcPr>
          <w:p>
            <w:pPr>
              <w:spacing w:after="20"/>
              <w:ind w:left="360"/>
            </w:pPr>
            <w:r>
              <w:rPr>
                <w:rFonts w:ascii="Times New Roman" w:hAnsi="Times New Roman" w:eastAsia="Times New Roman"/>
                <w:b w:val="0"/>
                <w:i w:val="0"/>
                <w:sz w:val="20"/>
              </w:rPr>
              <w:t>(D) The incoming data has drifted, so the model needs monitoring and retraining</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Which statement about machine learning and deep learning is correct?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Machine learning is a subset of deep learning</w:t>
            </w:r>
          </w:p>
        </w:tc>
        <w:tc>
          <w:tcPr>
            <w:tcW w:type="dxa" w:w="4874"/>
          </w:tcPr>
          <w:p>
            <w:pPr>
              <w:spacing w:after="20"/>
              <w:ind w:left="360"/>
            </w:pPr>
            <w:r>
              <w:rPr>
                <w:rFonts w:ascii="Times New Roman" w:hAnsi="Times New Roman" w:eastAsia="Times New Roman"/>
                <w:b w:val="0"/>
                <w:i w:val="0"/>
                <w:sz w:val="20"/>
              </w:rPr>
              <w:t>(B) Deep learning is a subset of machine learning that uses multi-layer neural networks</w:t>
            </w:r>
          </w:p>
        </w:tc>
      </w:tr>
      <w:tr>
        <w:tc>
          <w:tcPr>
            <w:tcW w:type="dxa" w:w="4874"/>
          </w:tcPr>
          <w:p>
            <w:pPr>
              <w:spacing w:after="20"/>
              <w:ind w:left="360"/>
            </w:pPr>
            <w:r>
              <w:rPr>
                <w:rFonts w:ascii="Times New Roman" w:hAnsi="Times New Roman" w:eastAsia="Times New Roman"/>
                <w:b w:val="0"/>
                <w:i w:val="0"/>
                <w:sz w:val="20"/>
              </w:rPr>
              <w:t>(C) They are unrelated fields</w:t>
            </w:r>
          </w:p>
        </w:tc>
        <w:tc>
          <w:tcPr>
            <w:tcW w:type="dxa" w:w="4874"/>
          </w:tcPr>
          <w:p>
            <w:pPr>
              <w:spacing w:after="20"/>
              <w:ind w:left="360"/>
            </w:pPr>
            <w:r>
              <w:rPr>
                <w:rFonts w:ascii="Times New Roman" w:hAnsi="Times New Roman" w:eastAsia="Times New Roman"/>
                <w:b w:val="0"/>
                <w:i w:val="0"/>
                <w:sz w:val="20"/>
              </w:rPr>
              <w:t>(D) Deep learning does not need data</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Explain the PEAS framework, and apply it to an autonomous lawn-mowing robot working on a university campus.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Explain what each of the four PEAS elements - performance measure, environment, actuators and sensors - is meant to capture.</w:t>
      </w:r>
      <w:r>
        <w:rPr>
          <w:rFonts w:ascii="Times New Roman" w:hAnsi="Times New Roman" w:eastAsia="Times New Roman"/>
          <w:b w:val="0"/>
          <w:i/>
          <w:sz w:val="19"/>
        </w:rPr>
        <w:t xml:space="preserve">  [4]</w:t>
      </w:r>
    </w:p>
    <w:p>
      <w:pPr>
        <w:spacing w:before="0" w:after="40" w:line="240" w:lineRule="auto"/>
        <w:ind w:left="432"/>
      </w:pPr>
      <w:r>
        <w:rPr>
          <w:rFonts w:ascii="Times New Roman" w:hAnsi="Times New Roman" w:eastAsia="Times New Roman"/>
          <w:b w:val="0"/>
          <w:i w:val="0"/>
          <w:sz w:val="21"/>
        </w:rPr>
        <w:t>(b) Write out what each of the four would contain for this robot.</w:t>
      </w:r>
      <w:r>
        <w:rPr>
          <w:rFonts w:ascii="Times New Roman" w:hAnsi="Times New Roman" w:eastAsia="Times New Roman"/>
          <w:b w:val="0"/>
          <w:i/>
          <w:sz w:val="19"/>
        </w:rPr>
        <w:t xml:space="preserve">  [4]</w:t>
      </w:r>
    </w:p>
    <w:p>
      <w:pPr>
        <w:spacing w:before="0" w:after="40" w:line="240" w:lineRule="auto"/>
        <w:ind w:left="432"/>
      </w:pPr>
      <w:r>
        <w:rPr>
          <w:rFonts w:ascii="Times New Roman" w:hAnsi="Times New Roman" w:eastAsia="Times New Roman"/>
          <w:b w:val="0"/>
          <w:i w:val="0"/>
          <w:sz w:val="21"/>
        </w:rPr>
        <w:t>(c) State whether the campus lawn is fully or partially observable, with one reason.</w:t>
      </w:r>
      <w:r>
        <w:rPr>
          <w:rFonts w:ascii="Times New Roman" w:hAnsi="Times New Roman" w:eastAsia="Times New Roman"/>
          <w:b w:val="0"/>
          <w:i/>
          <w:sz w:val="19"/>
        </w:rPr>
        <w:t xml:space="preserve">  [2]</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Distinguish between Artificial Intelligence, Machine Learning and Deep Learning, using healthcare as the setting.</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Describe the scope of each of the three and state how they are related to one another.</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Give one healthcare application of each, and state in one sentence why it belongs where you placed it.</w:t>
      </w:r>
      <w:r>
        <w:rPr>
          <w:rFonts w:ascii="Times New Roman" w:hAnsi="Times New Roman" w:eastAsia="Times New Roman"/>
          <w:b w:val="0"/>
          <w:i/>
          <w:sz w:val="19"/>
        </w:rPr>
        <w:t xml:space="preserve">  [4]</w:t>
      </w:r>
    </w:p>
    <w:p>
      <w:pPr>
        <w:spacing w:before="200" w:after="80" w:line="240" w:lineRule="auto"/>
      </w:pPr>
      <w:r>
        <w:rPr>
          <w:rFonts w:ascii="Times New Roman" w:hAnsi="Times New Roman" w:eastAsia="Times New Roman"/>
          <w:b/>
          <w:i w:val="0"/>
          <w:sz w:val="24"/>
        </w:rPr>
        <w:t>Unit 2: Data Preparation and Machine Learning Workflow</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Sensor readings range from 20 to 120. After min-max normalisation to the range 0 to 1, what does a reading of 50 become?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0.30</w:t>
            </w:r>
          </w:p>
        </w:tc>
        <w:tc>
          <w:tcPr>
            <w:tcW w:type="dxa" w:w="4874"/>
          </w:tcPr>
          <w:p>
            <w:pPr>
              <w:spacing w:after="20"/>
              <w:ind w:left="360"/>
            </w:pPr>
            <w:r>
              <w:rPr>
                <w:rFonts w:ascii="Times New Roman" w:hAnsi="Times New Roman" w:eastAsia="Times New Roman"/>
                <w:b w:val="0"/>
                <w:i w:val="0"/>
                <w:sz w:val="20"/>
              </w:rPr>
              <w:t>(B) 0.50</w:t>
            </w:r>
          </w:p>
        </w:tc>
      </w:tr>
      <w:tr>
        <w:tc>
          <w:tcPr>
            <w:tcW w:type="dxa" w:w="4874"/>
          </w:tcPr>
          <w:p>
            <w:pPr>
              <w:spacing w:after="20"/>
              <w:ind w:left="360"/>
            </w:pPr>
            <w:r>
              <w:rPr>
                <w:rFonts w:ascii="Times New Roman" w:hAnsi="Times New Roman" w:eastAsia="Times New Roman"/>
                <w:b w:val="0"/>
                <w:i w:val="0"/>
                <w:sz w:val="20"/>
              </w:rPr>
              <w:t>(C) 0.25</w:t>
            </w:r>
          </w:p>
        </w:tc>
        <w:tc>
          <w:tcPr>
            <w:tcW w:type="dxa" w:w="4874"/>
          </w:tcPr>
          <w:p>
            <w:pPr>
              <w:spacing w:after="20"/>
              <w:ind w:left="360"/>
            </w:pPr>
            <w:r>
              <w:rPr>
                <w:rFonts w:ascii="Times New Roman" w:hAnsi="Times New Roman" w:eastAsia="Times New Roman"/>
                <w:b w:val="0"/>
                <w:i w:val="0"/>
                <w:sz w:val="20"/>
              </w:rPr>
              <w:t>(D) 0.42</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Heights in a class have mean 70 and standard deviation 5. Aman's height is 82.5. What is his z-score?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-2.5</w:t>
            </w:r>
          </w:p>
        </w:tc>
        <w:tc>
          <w:tcPr>
            <w:tcW w:type="dxa" w:w="4874"/>
          </w:tcPr>
          <w:p>
            <w:pPr>
              <w:spacing w:after="20"/>
              <w:ind w:left="360"/>
            </w:pPr>
            <w:r>
              <w:rPr>
                <w:rFonts w:ascii="Times New Roman" w:hAnsi="Times New Roman" w:eastAsia="Times New Roman"/>
                <w:b w:val="0"/>
                <w:i w:val="0"/>
                <w:sz w:val="20"/>
              </w:rPr>
              <w:t>(B) 12.5</w:t>
            </w:r>
          </w:p>
        </w:tc>
      </w:tr>
      <w:tr>
        <w:tc>
          <w:tcPr>
            <w:tcW w:type="dxa" w:w="4874"/>
          </w:tcPr>
          <w:p>
            <w:pPr>
              <w:spacing w:after="20"/>
              <w:ind w:left="360"/>
            </w:pPr>
            <w:r>
              <w:rPr>
                <w:rFonts w:ascii="Times New Roman" w:hAnsi="Times New Roman" w:eastAsia="Times New Roman"/>
                <w:b w:val="0"/>
                <w:i w:val="0"/>
                <w:sz w:val="20"/>
              </w:rPr>
              <w:t>(C) 2.5</w:t>
            </w:r>
          </w:p>
        </w:tc>
        <w:tc>
          <w:tcPr>
            <w:tcW w:type="dxa" w:w="4874"/>
          </w:tcPr>
          <w:p>
            <w:pPr>
              <w:spacing w:after="20"/>
              <w:ind w:left="360"/>
            </w:pPr>
            <w:r>
              <w:rPr>
                <w:rFonts w:ascii="Times New Roman" w:hAnsi="Times New Roman" w:eastAsia="Times New Roman"/>
                <w:b w:val="0"/>
                <w:i w:val="0"/>
                <w:sz w:val="20"/>
              </w:rPr>
              <w:t>(D) 1.5</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A feature has first quartile 30 and third quartile 50. Using the 1.5 x IQR rule, is the reading 85 an outlier?</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No, as the upper fence is 90</w:t>
            </w:r>
          </w:p>
        </w:tc>
        <w:tc>
          <w:tcPr>
            <w:tcW w:type="dxa" w:w="4874"/>
          </w:tcPr>
          <w:p>
            <w:pPr>
              <w:spacing w:after="20"/>
              <w:ind w:left="360"/>
            </w:pPr>
            <w:r>
              <w:rPr>
                <w:rFonts w:ascii="Times New Roman" w:hAnsi="Times New Roman" w:eastAsia="Times New Roman"/>
                <w:b w:val="0"/>
                <w:i w:val="0"/>
                <w:sz w:val="20"/>
              </w:rPr>
              <w:t>(B) Yes, as the upper fence is 80</w:t>
            </w:r>
          </w:p>
        </w:tc>
      </w:tr>
      <w:tr>
        <w:tc>
          <w:tcPr>
            <w:tcW w:type="dxa" w:w="4874"/>
          </w:tcPr>
          <w:p>
            <w:pPr>
              <w:spacing w:after="20"/>
              <w:ind w:left="360"/>
            </w:pPr>
            <w:r>
              <w:rPr>
                <w:rFonts w:ascii="Times New Roman" w:hAnsi="Times New Roman" w:eastAsia="Times New Roman"/>
                <w:b w:val="0"/>
                <w:i w:val="0"/>
                <w:sz w:val="20"/>
              </w:rPr>
              <w:t>(C) No, as the upper fence is 85</w:t>
            </w:r>
          </w:p>
        </w:tc>
        <w:tc>
          <w:tcPr>
            <w:tcW w:type="dxa" w:w="4874"/>
          </w:tcPr>
          <w:p>
            <w:pPr>
              <w:spacing w:after="20"/>
              <w:ind w:left="360"/>
            </w:pPr>
            <w:r>
              <w:rPr>
                <w:rFonts w:ascii="Times New Roman" w:hAnsi="Times New Roman" w:eastAsia="Times New Roman"/>
                <w:b w:val="0"/>
                <w:i w:val="0"/>
                <w:sz w:val="20"/>
              </w:rPr>
              <w:t>(D) Yes, simply because it is above Q3</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4-fold cross validation is applied to a dataset of 1,000 rows. How many rows are used for training in each fold?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250</w:t>
            </w:r>
          </w:p>
        </w:tc>
        <w:tc>
          <w:tcPr>
            <w:tcW w:type="dxa" w:w="4874"/>
          </w:tcPr>
          <w:p>
            <w:pPr>
              <w:spacing w:after="20"/>
              <w:ind w:left="360"/>
            </w:pPr>
            <w:r>
              <w:rPr>
                <w:rFonts w:ascii="Times New Roman" w:hAnsi="Times New Roman" w:eastAsia="Times New Roman"/>
                <w:b w:val="0"/>
                <w:i w:val="0"/>
                <w:sz w:val="20"/>
              </w:rPr>
              <w:t>(B) 1,000</w:t>
            </w:r>
          </w:p>
        </w:tc>
      </w:tr>
      <w:tr>
        <w:tc>
          <w:tcPr>
            <w:tcW w:type="dxa" w:w="4874"/>
          </w:tcPr>
          <w:p>
            <w:pPr>
              <w:spacing w:after="20"/>
              <w:ind w:left="360"/>
            </w:pPr>
            <w:r>
              <w:rPr>
                <w:rFonts w:ascii="Times New Roman" w:hAnsi="Times New Roman" w:eastAsia="Times New Roman"/>
                <w:b w:val="0"/>
                <w:i w:val="0"/>
                <w:sz w:val="20"/>
              </w:rPr>
              <w:t>(C) 800</w:t>
            </w:r>
          </w:p>
        </w:tc>
        <w:tc>
          <w:tcPr>
            <w:tcW w:type="dxa" w:w="4874"/>
          </w:tcPr>
          <w:p>
            <w:pPr>
              <w:spacing w:after="20"/>
              <w:ind w:left="360"/>
            </w:pPr>
            <w:r>
              <w:rPr>
                <w:rFonts w:ascii="Times New Roman" w:hAnsi="Times New Roman" w:eastAsia="Times New Roman"/>
                <w:b w:val="0"/>
                <w:i w:val="0"/>
                <w:sz w:val="20"/>
              </w:rPr>
              <w:t>(D) 750</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 NumPy array holds 4 images, each 3 pixels high and 2 pixels wide, so its shape is (4, 3, 2). The values are summed over the height axis (axis=1). What is the shape of the result?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(4, 3)</w:t>
            </w:r>
          </w:p>
        </w:tc>
        <w:tc>
          <w:tcPr>
            <w:tcW w:type="dxa" w:w="4874"/>
          </w:tcPr>
          <w:p>
            <w:pPr>
              <w:spacing w:after="20"/>
              <w:ind w:left="360"/>
            </w:pPr>
            <w:r>
              <w:rPr>
                <w:rFonts w:ascii="Times New Roman" w:hAnsi="Times New Roman" w:eastAsia="Times New Roman"/>
                <w:b w:val="0"/>
                <w:i w:val="0"/>
                <w:sz w:val="20"/>
              </w:rPr>
              <w:t>(B) (4, 2)</w:t>
            </w:r>
          </w:p>
        </w:tc>
      </w:tr>
      <w:tr>
        <w:tc>
          <w:tcPr>
            <w:tcW w:type="dxa" w:w="4874"/>
          </w:tcPr>
          <w:p>
            <w:pPr>
              <w:spacing w:after="20"/>
              <w:ind w:left="360"/>
            </w:pPr>
            <w:r>
              <w:rPr>
                <w:rFonts w:ascii="Times New Roman" w:hAnsi="Times New Roman" w:eastAsia="Times New Roman"/>
                <w:b w:val="0"/>
                <w:i w:val="0"/>
                <w:sz w:val="20"/>
              </w:rPr>
              <w:t>(C) (3, 2)</w:t>
            </w:r>
          </w:p>
        </w:tc>
        <w:tc>
          <w:tcPr>
            <w:tcW w:type="dxa" w:w="4874"/>
          </w:tcPr>
          <w:p>
            <w:pPr>
              <w:spacing w:after="20"/>
              <w:ind w:left="360"/>
            </w:pPr>
            <w:r>
              <w:rPr>
                <w:rFonts w:ascii="Times New Roman" w:hAnsi="Times New Roman" w:eastAsia="Times New Roman"/>
                <w:b w:val="0"/>
                <w:i w:val="0"/>
                <w:sz w:val="20"/>
              </w:rPr>
              <w:t>(D) (24,)</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An analyst fills missing values with the mean of the entire dataset and only then splits it into training and test sets. What is the problem?</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There is no problem</w:t>
            </w:r>
          </w:p>
        </w:tc>
        <w:tc>
          <w:tcPr>
            <w:tcW w:type="dxa" w:w="4874"/>
          </w:tcPr>
          <w:p>
            <w:pPr>
              <w:spacing w:after="20"/>
              <w:ind w:left="360"/>
            </w:pPr>
            <w:r>
              <w:rPr>
                <w:rFonts w:ascii="Times New Roman" w:hAnsi="Times New Roman" w:eastAsia="Times New Roman"/>
                <w:b w:val="0"/>
                <w:i w:val="0"/>
                <w:sz w:val="20"/>
              </w:rPr>
              <w:t>(B) It causes underfitting</w:t>
            </w:r>
          </w:p>
        </w:tc>
      </w:tr>
      <w:tr>
        <w:tc>
          <w:tcPr>
            <w:tcW w:type="dxa" w:w="4874"/>
          </w:tcPr>
          <w:p>
            <w:pPr>
              <w:spacing w:after="20"/>
              <w:ind w:left="360"/>
            </w:pPr>
            <w:r>
              <w:rPr>
                <w:rFonts w:ascii="Times New Roman" w:hAnsi="Times New Roman" w:eastAsia="Times New Roman"/>
                <w:b w:val="0"/>
                <w:i w:val="0"/>
                <w:sz w:val="20"/>
              </w:rPr>
              <w:t>(C) It causes class imbalance</w:t>
            </w:r>
          </w:p>
        </w:tc>
        <w:tc>
          <w:tcPr>
            <w:tcW w:type="dxa" w:w="4874"/>
          </w:tcPr>
          <w:p>
            <w:pPr>
              <w:spacing w:after="20"/>
              <w:ind w:left="360"/>
            </w:pPr>
            <w:r>
              <w:rPr>
                <w:rFonts w:ascii="Times New Roman" w:hAnsi="Times New Roman" w:eastAsia="Times New Roman"/>
                <w:b w:val="0"/>
                <w:i w:val="0"/>
                <w:sz w:val="20"/>
              </w:rPr>
              <w:t>(D) Information from the test set leaks into training, so the test score is optimistic</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feature "city" holds Delhi, Pune or Chennai, with no natural order. Which encoding is appropriate for a linear model?</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One-hot encoding, since the categories have no order</w:t>
            </w:r>
          </w:p>
        </w:tc>
        <w:tc>
          <w:tcPr>
            <w:tcW w:type="dxa" w:w="4874"/>
          </w:tcPr>
          <w:p>
            <w:pPr>
              <w:spacing w:after="20"/>
              <w:ind w:left="360"/>
            </w:pPr>
            <w:r>
              <w:rPr>
                <w:rFonts w:ascii="Times New Roman" w:hAnsi="Times New Roman" w:eastAsia="Times New Roman"/>
                <w:b w:val="0"/>
                <w:i w:val="0"/>
                <w:sz w:val="20"/>
              </w:rPr>
              <w:t>(B) Ordinal encoding 1, 2, 3</w:t>
            </w:r>
          </w:p>
        </w:tc>
      </w:tr>
      <w:tr>
        <w:tc>
          <w:tcPr>
            <w:tcW w:type="dxa" w:w="4874"/>
          </w:tcPr>
          <w:p>
            <w:pPr>
              <w:spacing w:after="20"/>
              <w:ind w:left="360"/>
            </w:pPr>
            <w:r>
              <w:rPr>
                <w:rFonts w:ascii="Times New Roman" w:hAnsi="Times New Roman" w:eastAsia="Times New Roman"/>
                <w:b w:val="0"/>
                <w:i w:val="0"/>
                <w:sz w:val="20"/>
              </w:rPr>
              <w:t>(C) Drop the column</w:t>
            </w:r>
          </w:p>
        </w:tc>
        <w:tc>
          <w:tcPr>
            <w:tcW w:type="dxa" w:w="4874"/>
          </w:tcPr>
          <w:p>
            <w:pPr>
              <w:spacing w:after="20"/>
              <w:ind w:left="360"/>
            </w:pPr>
            <w:r>
              <w:rPr>
                <w:rFonts w:ascii="Times New Roman" w:hAnsi="Times New Roman" w:eastAsia="Times New Roman"/>
                <w:b w:val="0"/>
                <w:i w:val="0"/>
                <w:sz w:val="20"/>
              </w:rPr>
              <w:t>(D) Encode by alphabetical rank</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Which Pandas method reports the non-null count, data type and memory usage of every column?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describe()</w:t>
            </w:r>
          </w:p>
        </w:tc>
        <w:tc>
          <w:tcPr>
            <w:tcW w:type="dxa" w:w="4874"/>
          </w:tcPr>
          <w:p>
            <w:pPr>
              <w:spacing w:after="20"/>
              <w:ind w:left="360"/>
            </w:pPr>
            <w:r>
              <w:rPr>
                <w:rFonts w:ascii="Times New Roman" w:hAnsi="Times New Roman" w:eastAsia="Times New Roman"/>
                <w:b w:val="0"/>
                <w:i w:val="0"/>
                <w:sz w:val="20"/>
              </w:rPr>
              <w:t>(B) head()</w:t>
            </w:r>
          </w:p>
        </w:tc>
      </w:tr>
      <w:tr>
        <w:tc>
          <w:tcPr>
            <w:tcW w:type="dxa" w:w="4874"/>
          </w:tcPr>
          <w:p>
            <w:pPr>
              <w:spacing w:after="20"/>
              <w:ind w:left="360"/>
            </w:pPr>
            <w:r>
              <w:rPr>
                <w:rFonts w:ascii="Times New Roman" w:hAnsi="Times New Roman" w:eastAsia="Times New Roman"/>
                <w:b w:val="0"/>
                <w:i w:val="0"/>
                <w:sz w:val="20"/>
              </w:rPr>
              <w:t>(C) info()</w:t>
            </w:r>
          </w:p>
        </w:tc>
        <w:tc>
          <w:tcPr>
            <w:tcW w:type="dxa" w:w="4874"/>
          </w:tcPr>
          <w:p>
            <w:pPr>
              <w:spacing w:after="20"/>
              <w:ind w:left="360"/>
            </w:pPr>
            <w:r>
              <w:rPr>
                <w:rFonts w:ascii="Times New Roman" w:hAnsi="Times New Roman" w:eastAsia="Times New Roman"/>
                <w:b w:val="0"/>
                <w:i w:val="0"/>
                <w:sz w:val="20"/>
              </w:rPr>
              <w:t>(D) shape</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a preprocessing pipeline to a hospital table that holds a blood-pressure column in which 5 per cent of the entries are missing and a few readings are obvious typing errors (such as 1,200), a categorical blood-group column with eight values, and an annual-income column ranging from 0 to 50 lakh rupees.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the treatment you would apply to each of the three columns, with a one-line reason for each.</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State whether scaling should be carried out before or after the train-test split, and give the reason.</w:t>
      </w:r>
      <w:r>
        <w:rPr>
          <w:rFonts w:ascii="Times New Roman" w:hAnsi="Times New Roman" w:eastAsia="Times New Roman"/>
          <w:b w:val="0"/>
          <w:i/>
          <w:sz w:val="19"/>
        </w:rPr>
        <w:t xml:space="preserve">  [4]</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Examine and correct the following setup: an analyst splits a dataset 70 to 30, tunes a model by checking it repeatedly on the 30 per cent part until accuracy stops improving, and reports that accuracy as the expected performance on new data.</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Identify the methodological error and explain what it does to the reported figure.</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Describe the corrected workflow, using cross validation on the training partition.</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3: Supervised Machine Learning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model predicts salary (in thousands of rupees) as 3.2 + 1.5 x years of experience. What salary does it predict for someone with 8 years of experience?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12.0</w:t>
            </w:r>
          </w:p>
        </w:tc>
        <w:tc>
          <w:tcPr>
            <w:tcW w:type="dxa" w:w="4874"/>
          </w:tcPr>
          <w:p>
            <w:pPr>
              <w:spacing w:after="20"/>
              <w:ind w:left="360"/>
            </w:pPr>
            <w:r>
              <w:rPr>
                <w:rFonts w:ascii="Times New Roman" w:hAnsi="Times New Roman" w:eastAsia="Times New Roman"/>
                <w:b w:val="0"/>
                <w:i w:val="0"/>
                <w:sz w:val="20"/>
              </w:rPr>
              <w:t>(B) 11.2</w:t>
            </w:r>
          </w:p>
        </w:tc>
      </w:tr>
      <w:tr>
        <w:tc>
          <w:tcPr>
            <w:tcW w:type="dxa" w:w="4874"/>
          </w:tcPr>
          <w:p>
            <w:pPr>
              <w:spacing w:after="20"/>
              <w:ind w:left="360"/>
            </w:pPr>
            <w:r>
              <w:rPr>
                <w:rFonts w:ascii="Times New Roman" w:hAnsi="Times New Roman" w:eastAsia="Times New Roman"/>
                <w:b w:val="0"/>
                <w:i w:val="0"/>
                <w:sz w:val="20"/>
              </w:rPr>
              <w:t>(C) 13.7</w:t>
            </w:r>
          </w:p>
        </w:tc>
        <w:tc>
          <w:tcPr>
            <w:tcW w:type="dxa" w:w="4874"/>
          </w:tcPr>
          <w:p>
            <w:pPr>
              <w:spacing w:after="20"/>
              <w:ind w:left="360"/>
            </w:pPr>
            <w:r>
              <w:rPr>
                <w:rFonts w:ascii="Times New Roman" w:hAnsi="Times New Roman" w:eastAsia="Times New Roman"/>
                <w:b w:val="0"/>
                <w:i w:val="0"/>
                <w:sz w:val="20"/>
              </w:rPr>
              <w:t>(D) 15.2</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regression line has slope 2 and passes through the point (5, 17). What is its intercept?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5</w:t>
            </w:r>
          </w:p>
        </w:tc>
        <w:tc>
          <w:tcPr>
            <w:tcW w:type="dxa" w:w="4874"/>
          </w:tcPr>
          <w:p>
            <w:pPr>
              <w:spacing w:after="20"/>
              <w:ind w:left="360"/>
            </w:pPr>
            <w:r>
              <w:rPr>
                <w:rFonts w:ascii="Times New Roman" w:hAnsi="Times New Roman" w:eastAsia="Times New Roman"/>
                <w:b w:val="0"/>
                <w:i w:val="0"/>
                <w:sz w:val="20"/>
              </w:rPr>
              <w:t>(B) 7</w:t>
            </w:r>
          </w:p>
        </w:tc>
      </w:tr>
      <w:tr>
        <w:tc>
          <w:tcPr>
            <w:tcW w:type="dxa" w:w="4874"/>
          </w:tcPr>
          <w:p>
            <w:pPr>
              <w:spacing w:after="20"/>
              <w:ind w:left="360"/>
            </w:pPr>
            <w:r>
              <w:rPr>
                <w:rFonts w:ascii="Times New Roman" w:hAnsi="Times New Roman" w:eastAsia="Times New Roman"/>
                <w:b w:val="0"/>
                <w:i w:val="0"/>
                <w:sz w:val="20"/>
              </w:rPr>
              <w:t>(C) 12</w:t>
            </w:r>
          </w:p>
        </w:tc>
        <w:tc>
          <w:tcPr>
            <w:tcW w:type="dxa" w:w="4874"/>
          </w:tcPr>
          <w:p>
            <w:pPr>
              <w:spacing w:after="20"/>
              <w:ind w:left="360"/>
            </w:pPr>
            <w:r>
              <w:rPr>
                <w:rFonts w:ascii="Times New Roman" w:hAnsi="Times New Roman" w:eastAsia="Times New Roman"/>
                <w:b w:val="0"/>
                <w:i w:val="0"/>
                <w:sz w:val="20"/>
              </w:rPr>
              <w:t>(D) 17</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A logistic regression model gives a linear score of +0.8 for an observation. With a threshold of 0.5, which class is predicted?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Class 0, since 0.8 is less than 1</w:t>
            </w:r>
          </w:p>
        </w:tc>
        <w:tc>
          <w:tcPr>
            <w:tcW w:type="dxa" w:w="4874"/>
          </w:tcPr>
          <w:p>
            <w:pPr>
              <w:spacing w:after="20"/>
              <w:ind w:left="360"/>
            </w:pPr>
            <w:r>
              <w:rPr>
                <w:rFonts w:ascii="Times New Roman" w:hAnsi="Times New Roman" w:eastAsia="Times New Roman"/>
                <w:b w:val="0"/>
                <w:i w:val="0"/>
                <w:sz w:val="20"/>
              </w:rPr>
              <w:t>(B) Class 0, since the sigmoid gives 0.31</w:t>
            </w:r>
          </w:p>
        </w:tc>
      </w:tr>
      <w:tr>
        <w:tc>
          <w:tcPr>
            <w:tcW w:type="dxa" w:w="4874"/>
          </w:tcPr>
          <w:p>
            <w:pPr>
              <w:spacing w:after="20"/>
              <w:ind w:left="360"/>
            </w:pPr>
            <w:r>
              <w:rPr>
                <w:rFonts w:ascii="Times New Roman" w:hAnsi="Times New Roman" w:eastAsia="Times New Roman"/>
                <w:b w:val="0"/>
                <w:i w:val="0"/>
                <w:sz w:val="20"/>
              </w:rPr>
              <w:t>(C) Class 1, since sigmoid(0.8) is about 0.69, above 0.5</w:t>
            </w:r>
          </w:p>
        </w:tc>
        <w:tc>
          <w:tcPr>
            <w:tcW w:type="dxa" w:w="4874"/>
          </w:tcPr>
          <w:p>
            <w:pPr>
              <w:spacing w:after="20"/>
              <w:ind w:left="360"/>
            </w:pPr>
            <w:r>
              <w:rPr>
                <w:rFonts w:ascii="Times New Roman" w:hAnsi="Times New Roman" w:eastAsia="Times New Roman"/>
                <w:b w:val="0"/>
                <w:i w:val="0"/>
                <w:sz w:val="20"/>
              </w:rPr>
              <w:t>(D) It cannot be decided</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A 5-Nearest Neighbour classifier finds neighbours labelled Pass, Fail, Pass, Pass and Fail. Which label is predicted by majority vote?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Pass</w:t>
            </w:r>
          </w:p>
        </w:tc>
        <w:tc>
          <w:tcPr>
            <w:tcW w:type="dxa" w:w="4874"/>
          </w:tcPr>
          <w:p>
            <w:pPr>
              <w:spacing w:after="20"/>
              <w:ind w:left="360"/>
            </w:pPr>
            <w:r>
              <w:rPr>
                <w:rFonts w:ascii="Times New Roman" w:hAnsi="Times New Roman" w:eastAsia="Times New Roman"/>
                <w:b w:val="0"/>
                <w:i w:val="0"/>
                <w:sz w:val="20"/>
              </w:rPr>
              <w:t>(B) Fail</w:t>
            </w:r>
          </w:p>
        </w:tc>
      </w:tr>
      <w:tr>
        <w:tc>
          <w:tcPr>
            <w:tcW w:type="dxa" w:w="4874"/>
          </w:tcPr>
          <w:p>
            <w:pPr>
              <w:spacing w:after="20"/>
              <w:ind w:left="360"/>
            </w:pPr>
            <w:r>
              <w:rPr>
                <w:rFonts w:ascii="Times New Roman" w:hAnsi="Times New Roman" w:eastAsia="Times New Roman"/>
                <w:b w:val="0"/>
                <w:i w:val="0"/>
                <w:sz w:val="20"/>
              </w:rPr>
              <w:t>(C) A tie</w:t>
            </w:r>
          </w:p>
        </w:tc>
        <w:tc>
          <w:tcPr>
            <w:tcW w:type="dxa" w:w="4874"/>
          </w:tcPr>
          <w:p>
            <w:pPr>
              <w:spacing w:after="20"/>
              <w:ind w:left="360"/>
            </w:pPr>
            <w:r>
              <w:rPr>
                <w:rFonts w:ascii="Times New Roman" w:hAnsi="Times New Roman" w:eastAsia="Times New Roman"/>
                <w:b w:val="0"/>
                <w:i w:val="0"/>
                <w:sz w:val="20"/>
              </w:rPr>
              <w:t>(D) Undefined</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In a two-class Naive Bayes problem the unnormalised score for class A is 0.03 and for class B is 0.09. What posterior probability is assigned to class B?</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0.75</w:t>
            </w:r>
          </w:p>
        </w:tc>
        <w:tc>
          <w:tcPr>
            <w:tcW w:type="dxa" w:w="4874"/>
          </w:tcPr>
          <w:p>
            <w:pPr>
              <w:spacing w:after="20"/>
              <w:ind w:left="360"/>
            </w:pPr>
            <w:r>
              <w:rPr>
                <w:rFonts w:ascii="Times New Roman" w:hAnsi="Times New Roman" w:eastAsia="Times New Roman"/>
                <w:b w:val="0"/>
                <w:i w:val="0"/>
                <w:sz w:val="20"/>
              </w:rPr>
              <w:t>(B) 0.25</w:t>
            </w:r>
          </w:p>
        </w:tc>
      </w:tr>
      <w:tr>
        <w:tc>
          <w:tcPr>
            <w:tcW w:type="dxa" w:w="4874"/>
          </w:tcPr>
          <w:p>
            <w:pPr>
              <w:spacing w:after="20"/>
              <w:ind w:left="360"/>
            </w:pPr>
            <w:r>
              <w:rPr>
                <w:rFonts w:ascii="Times New Roman" w:hAnsi="Times New Roman" w:eastAsia="Times New Roman"/>
                <w:b w:val="0"/>
                <w:i w:val="0"/>
                <w:sz w:val="20"/>
              </w:rPr>
              <w:t>(C) 0.09</w:t>
            </w:r>
          </w:p>
        </w:tc>
        <w:tc>
          <w:tcPr>
            <w:tcW w:type="dxa" w:w="4874"/>
          </w:tcPr>
          <w:p>
            <w:pPr>
              <w:spacing w:after="20"/>
              <w:ind w:left="360"/>
            </w:pPr>
            <w:r>
              <w:rPr>
                <w:rFonts w:ascii="Times New Roman" w:hAnsi="Times New Roman" w:eastAsia="Times New Roman"/>
                <w:b w:val="0"/>
                <w:i w:val="0"/>
                <w:sz w:val="20"/>
              </w:rPr>
              <w:t>(D) 0.33</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decision tree scores 98 per cent on training data but 60 per cent on test data. What does this indicate?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Underfitting</w:t>
            </w:r>
          </w:p>
        </w:tc>
        <w:tc>
          <w:tcPr>
            <w:tcW w:type="dxa" w:w="4874"/>
          </w:tcPr>
          <w:p>
            <w:pPr>
              <w:spacing w:after="20"/>
              <w:ind w:left="360"/>
            </w:pPr>
            <w:r>
              <w:rPr>
                <w:rFonts w:ascii="Times New Roman" w:hAnsi="Times New Roman" w:eastAsia="Times New Roman"/>
                <w:b w:val="0"/>
                <w:i w:val="0"/>
                <w:sz w:val="20"/>
              </w:rPr>
              <w:t>(B) Data leakage</w:t>
            </w:r>
          </w:p>
        </w:tc>
      </w:tr>
      <w:tr>
        <w:tc>
          <w:tcPr>
            <w:tcW w:type="dxa" w:w="4874"/>
          </w:tcPr>
          <w:p>
            <w:pPr>
              <w:spacing w:after="20"/>
              <w:ind w:left="360"/>
            </w:pPr>
            <w:r>
              <w:rPr>
                <w:rFonts w:ascii="Times New Roman" w:hAnsi="Times New Roman" w:eastAsia="Times New Roman"/>
                <w:b w:val="0"/>
                <w:i w:val="0"/>
                <w:sz w:val="20"/>
              </w:rPr>
              <w:t>(C) Overfitting; prune or limit its depth</w:t>
            </w:r>
          </w:p>
        </w:tc>
        <w:tc>
          <w:tcPr>
            <w:tcW w:type="dxa" w:w="4874"/>
          </w:tcPr>
          <w:p>
            <w:pPr>
              <w:spacing w:after="20"/>
              <w:ind w:left="360"/>
            </w:pPr>
            <w:r>
              <w:rPr>
                <w:rFonts w:ascii="Times New Roman" w:hAnsi="Times New Roman" w:eastAsia="Times New Roman"/>
                <w:b w:val="0"/>
                <w:i w:val="0"/>
                <w:sz w:val="20"/>
              </w:rPr>
              <w:t>(D) A well-fitted model</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Why is the Naive Bayes classifier called naive?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uses very few features</w:t>
            </w:r>
          </w:p>
        </w:tc>
        <w:tc>
          <w:tcPr>
            <w:tcW w:type="dxa" w:w="4874"/>
          </w:tcPr>
          <w:p>
            <w:pPr>
              <w:spacing w:after="20"/>
              <w:ind w:left="360"/>
            </w:pPr>
            <w:r>
              <w:rPr>
                <w:rFonts w:ascii="Times New Roman" w:hAnsi="Times New Roman" w:eastAsia="Times New Roman"/>
                <w:b w:val="0"/>
                <w:i w:val="0"/>
                <w:sz w:val="20"/>
              </w:rPr>
              <w:t>(B) It assumes the features are independent of one another given the class</w:t>
            </w:r>
          </w:p>
        </w:tc>
      </w:tr>
      <w:tr>
        <w:tc>
          <w:tcPr>
            <w:tcW w:type="dxa" w:w="4874"/>
          </w:tcPr>
          <w:p>
            <w:pPr>
              <w:spacing w:after="20"/>
              <w:ind w:left="360"/>
            </w:pPr>
            <w:r>
              <w:rPr>
                <w:rFonts w:ascii="Times New Roman" w:hAnsi="Times New Roman" w:eastAsia="Times New Roman"/>
                <w:b w:val="0"/>
                <w:i w:val="0"/>
                <w:sz w:val="20"/>
              </w:rPr>
              <w:t>(C) It works only with binary data</w:t>
            </w:r>
          </w:p>
        </w:tc>
        <w:tc>
          <w:tcPr>
            <w:tcW w:type="dxa" w:w="4874"/>
          </w:tcPr>
          <w:p>
            <w:pPr>
              <w:spacing w:after="20"/>
              <w:ind w:left="360"/>
            </w:pPr>
            <w:r>
              <w:rPr>
                <w:rFonts w:ascii="Times New Roman" w:hAnsi="Times New Roman" w:eastAsia="Times New Roman"/>
                <w:b w:val="0"/>
                <w:i w:val="0"/>
                <w:sz w:val="20"/>
              </w:rPr>
              <w:t>(D) It uses no probabilities</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A student scales her features and her K-Nearest Neighbour accuracy improves, yet scaling makes no difference at all to her decision tree. Why?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Trees use distances</w:t>
            </w:r>
          </w:p>
        </w:tc>
        <w:tc>
          <w:tcPr>
            <w:tcW w:type="dxa" w:w="4874"/>
          </w:tcPr>
          <w:p>
            <w:pPr>
              <w:spacing w:after="20"/>
              <w:ind w:left="360"/>
            </w:pPr>
            <w:r>
              <w:rPr>
                <w:rFonts w:ascii="Times New Roman" w:hAnsi="Times New Roman" w:eastAsia="Times New Roman"/>
                <w:b w:val="0"/>
                <w:i w:val="0"/>
                <w:sz w:val="20"/>
              </w:rPr>
              <w:t>(B) KNN ignores units</w:t>
            </w:r>
          </w:p>
        </w:tc>
      </w:tr>
      <w:tr>
        <w:tc>
          <w:tcPr>
            <w:tcW w:type="dxa" w:w="4874"/>
          </w:tcPr>
          <w:p>
            <w:pPr>
              <w:spacing w:after="20"/>
              <w:ind w:left="360"/>
            </w:pPr>
            <w:r>
              <w:rPr>
                <w:rFonts w:ascii="Times New Roman" w:hAnsi="Times New Roman" w:eastAsia="Times New Roman"/>
                <w:b w:val="0"/>
                <w:i w:val="0"/>
                <w:sz w:val="20"/>
              </w:rPr>
              <w:t>(C) Both models need scaling equally</w:t>
            </w:r>
          </w:p>
        </w:tc>
        <w:tc>
          <w:tcPr>
            <w:tcW w:type="dxa" w:w="4874"/>
          </w:tcPr>
          <w:p>
            <w:pPr>
              <w:spacing w:after="20"/>
              <w:ind w:left="360"/>
            </w:pPr>
            <w:r>
              <w:rPr>
                <w:rFonts w:ascii="Times New Roman" w:hAnsi="Times New Roman" w:eastAsia="Times New Roman"/>
                <w:b w:val="0"/>
                <w:i w:val="0"/>
                <w:sz w:val="20"/>
              </w:rPr>
              <w:t>(D) KNN uses distances, so wide-range features dominate; a tree splits on one feature at a time by threshold</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the bias-variance framework to three models trained on the same dataset. Model X has training error 30 per cent and test error 31 per cent. Model Y has training error 2 per cent and test error 20 per cent. Model Z has training error 8 per cent and test error 10 per cent.</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For each model, state whether it is underfitting, overfitting or reasonably fitted, and justify your answer from its pair of error figures.</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State one change you would make to Model Y and the effect you expect it to have.</w:t>
      </w:r>
      <w:r>
        <w:rPr>
          <w:rFonts w:ascii="Times New Roman" w:hAnsi="Times New Roman" w:eastAsia="Times New Roman"/>
          <w:b w:val="0"/>
          <w:i/>
          <w:sz w:val="19"/>
        </w:rPr>
        <w:t xml:space="preserve">  [4]</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logistic regression, K-Nearest Neighbour and Random Forest as classifiers for a drone that must decide, from ten sensor readings, whether a landing spot is safe.</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For each of the three, state how it forms its decision boundary.</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Recommend one of the three for use on board the drone, where a decision is needed within a few milliseconds, and justify the choice.</w:t>
      </w:r>
      <w:r>
        <w:rPr>
          <w:rFonts w:ascii="Times New Roman" w:hAnsi="Times New Roman" w:eastAsia="Times New Roman"/>
          <w:b w:val="0"/>
          <w:i/>
          <w:sz w:val="19"/>
        </w:rPr>
        <w:t xml:space="preserve">  [4]</w:t>
      </w:r>
    </w:p>
    <w:p>
      <w:pPr>
        <w:spacing w:before="200" w:after="80" w:line="240" w:lineRule="auto"/>
      </w:pPr>
      <w:r>
        <w:rPr>
          <w:rFonts w:ascii="Times New Roman" w:hAnsi="Times New Roman" w:eastAsia="Times New Roman"/>
          <w:b/>
          <w:i w:val="0"/>
          <w:sz w:val="24"/>
        </w:rPr>
        <w:t>Unit 4: Unsupervised Learning</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bike shop records 500 transactions, and {helmet, gloves} appears in 115 of them. What is the support of this itemset?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0.115</w:t>
            </w:r>
          </w:p>
        </w:tc>
        <w:tc>
          <w:tcPr>
            <w:tcW w:type="dxa" w:w="4874"/>
          </w:tcPr>
          <w:p>
            <w:pPr>
              <w:spacing w:after="20"/>
              <w:ind w:left="360"/>
            </w:pPr>
            <w:r>
              <w:rPr>
                <w:rFonts w:ascii="Times New Roman" w:hAnsi="Times New Roman" w:eastAsia="Times New Roman"/>
                <w:b w:val="0"/>
                <w:i w:val="0"/>
                <w:sz w:val="20"/>
              </w:rPr>
              <w:t>(B) 0.23</w:t>
            </w:r>
          </w:p>
        </w:tc>
      </w:tr>
      <w:tr>
        <w:tc>
          <w:tcPr>
            <w:tcW w:type="dxa" w:w="4874"/>
          </w:tcPr>
          <w:p>
            <w:pPr>
              <w:spacing w:after="20"/>
              <w:ind w:left="360"/>
            </w:pPr>
            <w:r>
              <w:rPr>
                <w:rFonts w:ascii="Times New Roman" w:hAnsi="Times New Roman" w:eastAsia="Times New Roman"/>
                <w:b w:val="0"/>
                <w:i w:val="0"/>
                <w:sz w:val="20"/>
              </w:rPr>
              <w:t>(C) 0.43</w:t>
            </w:r>
          </w:p>
        </w:tc>
        <w:tc>
          <w:tcPr>
            <w:tcW w:type="dxa" w:w="4874"/>
          </w:tcPr>
          <w:p>
            <w:pPr>
              <w:spacing w:after="20"/>
              <w:ind w:left="360"/>
            </w:pPr>
            <w:r>
              <w:rPr>
                <w:rFonts w:ascii="Times New Roman" w:hAnsi="Times New Roman" w:eastAsia="Times New Roman"/>
                <w:b w:val="0"/>
                <w:i w:val="0"/>
                <w:sz w:val="20"/>
              </w:rPr>
              <w:t>(D) 0.50</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Item A appears in 250 transactions and A together with B appears in 200. What is the confidence of the rule A -&gt; B?</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0.80</w:t>
            </w:r>
          </w:p>
        </w:tc>
        <w:tc>
          <w:tcPr>
            <w:tcW w:type="dxa" w:w="4874"/>
          </w:tcPr>
          <w:p>
            <w:pPr>
              <w:spacing w:after="20"/>
              <w:ind w:left="360"/>
            </w:pPr>
            <w:r>
              <w:rPr>
                <w:rFonts w:ascii="Times New Roman" w:hAnsi="Times New Roman" w:eastAsia="Times New Roman"/>
                <w:b w:val="0"/>
                <w:i w:val="0"/>
                <w:sz w:val="20"/>
              </w:rPr>
              <w:t>(B) 0.25</w:t>
            </w:r>
          </w:p>
        </w:tc>
      </w:tr>
      <w:tr>
        <w:tc>
          <w:tcPr>
            <w:tcW w:type="dxa" w:w="4874"/>
          </w:tcPr>
          <w:p>
            <w:pPr>
              <w:spacing w:after="20"/>
              <w:ind w:left="360"/>
            </w:pPr>
            <w:r>
              <w:rPr>
                <w:rFonts w:ascii="Times New Roman" w:hAnsi="Times New Roman" w:eastAsia="Times New Roman"/>
                <w:b w:val="0"/>
                <w:i w:val="0"/>
                <w:sz w:val="20"/>
              </w:rPr>
              <w:t>(C) 1.25</w:t>
            </w:r>
          </w:p>
        </w:tc>
        <w:tc>
          <w:tcPr>
            <w:tcW w:type="dxa" w:w="4874"/>
          </w:tcPr>
          <w:p>
            <w:pPr>
              <w:spacing w:after="20"/>
              <w:ind w:left="360"/>
            </w:pPr>
            <w:r>
              <w:rPr>
                <w:rFonts w:ascii="Times New Roman" w:hAnsi="Times New Roman" w:eastAsia="Times New Roman"/>
                <w:b w:val="0"/>
                <w:i w:val="0"/>
                <w:sz w:val="20"/>
              </w:rPr>
              <w:t>(D) 0.20</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Principal components explain 45, 30, 15 and 10 per cent of the variance. How many are needed to reach at least 70 per cent?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1</w:t>
            </w:r>
          </w:p>
        </w:tc>
        <w:tc>
          <w:tcPr>
            <w:tcW w:type="dxa" w:w="4874"/>
          </w:tcPr>
          <w:p>
            <w:pPr>
              <w:spacing w:after="20"/>
              <w:ind w:left="360"/>
            </w:pPr>
            <w:r>
              <w:rPr>
                <w:rFonts w:ascii="Times New Roman" w:hAnsi="Times New Roman" w:eastAsia="Times New Roman"/>
                <w:b w:val="0"/>
                <w:i w:val="0"/>
                <w:sz w:val="20"/>
              </w:rPr>
              <w:t>(B) 3</w:t>
            </w:r>
          </w:p>
        </w:tc>
      </w:tr>
      <w:tr>
        <w:tc>
          <w:tcPr>
            <w:tcW w:type="dxa" w:w="4874"/>
          </w:tcPr>
          <w:p>
            <w:pPr>
              <w:spacing w:after="20"/>
              <w:ind w:left="360"/>
            </w:pPr>
            <w:r>
              <w:rPr>
                <w:rFonts w:ascii="Times New Roman" w:hAnsi="Times New Roman" w:eastAsia="Times New Roman"/>
                <w:b w:val="0"/>
                <w:i w:val="0"/>
                <w:sz w:val="20"/>
              </w:rPr>
              <w:t>(C) 4</w:t>
            </w:r>
          </w:p>
        </w:tc>
        <w:tc>
          <w:tcPr>
            <w:tcW w:type="dxa" w:w="4874"/>
          </w:tcPr>
          <w:p>
            <w:pPr>
              <w:spacing w:after="20"/>
              <w:ind w:left="360"/>
            </w:pPr>
            <w:r>
              <w:rPr>
                <w:rFonts w:ascii="Times New Roman" w:hAnsi="Times New Roman" w:eastAsia="Times New Roman"/>
                <w:b w:val="0"/>
                <w:i w:val="0"/>
                <w:sz w:val="20"/>
              </w:rPr>
              <w:t>(D) 2</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k-Means with k = 2 is applied to the one-dimensional points 2, 4, 20 and 22. What are the two centroids at convergence?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 and 22</w:t>
            </w:r>
          </w:p>
        </w:tc>
        <w:tc>
          <w:tcPr>
            <w:tcW w:type="dxa" w:w="4874"/>
          </w:tcPr>
          <w:p>
            <w:pPr>
              <w:spacing w:after="20"/>
              <w:ind w:left="360"/>
            </w:pPr>
            <w:r>
              <w:rPr>
                <w:rFonts w:ascii="Times New Roman" w:hAnsi="Times New Roman" w:eastAsia="Times New Roman"/>
                <w:b w:val="0"/>
                <w:i w:val="0"/>
                <w:sz w:val="20"/>
              </w:rPr>
              <w:t>(B) 12 and 12</w:t>
            </w:r>
          </w:p>
        </w:tc>
      </w:tr>
      <w:tr>
        <w:tc>
          <w:tcPr>
            <w:tcW w:type="dxa" w:w="4874"/>
          </w:tcPr>
          <w:p>
            <w:pPr>
              <w:spacing w:after="20"/>
              <w:ind w:left="360"/>
            </w:pPr>
            <w:r>
              <w:rPr>
                <w:rFonts w:ascii="Times New Roman" w:hAnsi="Times New Roman" w:eastAsia="Times New Roman"/>
                <w:b w:val="0"/>
                <w:i w:val="0"/>
                <w:sz w:val="20"/>
              </w:rPr>
              <w:t>(C) 3 and 21</w:t>
            </w:r>
          </w:p>
        </w:tc>
        <w:tc>
          <w:tcPr>
            <w:tcW w:type="dxa" w:w="4874"/>
          </w:tcPr>
          <w:p>
            <w:pPr>
              <w:spacing w:after="20"/>
              <w:ind w:left="360"/>
            </w:pPr>
            <w:r>
              <w:rPr>
                <w:rFonts w:ascii="Times New Roman" w:hAnsi="Times New Roman" w:eastAsia="Times New Roman"/>
                <w:b w:val="0"/>
                <w:i w:val="0"/>
                <w:sz w:val="20"/>
              </w:rPr>
              <w:t>(D) 4 and 20</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PCA is applied to 80 features and 20 components are retained. What is the percentage reduction in the number of features?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75 per cent</w:t>
            </w:r>
          </w:p>
        </w:tc>
        <w:tc>
          <w:tcPr>
            <w:tcW w:type="dxa" w:w="4874"/>
          </w:tcPr>
          <w:p>
            <w:pPr>
              <w:spacing w:after="20"/>
              <w:ind w:left="360"/>
            </w:pPr>
            <w:r>
              <w:rPr>
                <w:rFonts w:ascii="Times New Roman" w:hAnsi="Times New Roman" w:eastAsia="Times New Roman"/>
                <w:b w:val="0"/>
                <w:i w:val="0"/>
                <w:sz w:val="20"/>
              </w:rPr>
              <w:t>(B) 25 per cent</w:t>
            </w:r>
          </w:p>
        </w:tc>
      </w:tr>
      <w:tr>
        <w:tc>
          <w:tcPr>
            <w:tcW w:type="dxa" w:w="4874"/>
          </w:tcPr>
          <w:p>
            <w:pPr>
              <w:spacing w:after="20"/>
              <w:ind w:left="360"/>
            </w:pPr>
            <w:r>
              <w:rPr>
                <w:rFonts w:ascii="Times New Roman" w:hAnsi="Times New Roman" w:eastAsia="Times New Roman"/>
                <w:b w:val="0"/>
                <w:i w:val="0"/>
                <w:sz w:val="20"/>
              </w:rPr>
              <w:t>(C) 60 per cent</w:t>
            </w:r>
          </w:p>
        </w:tc>
        <w:tc>
          <w:tcPr>
            <w:tcW w:type="dxa" w:w="4874"/>
          </w:tcPr>
          <w:p>
            <w:pPr>
              <w:spacing w:after="20"/>
              <w:ind w:left="360"/>
            </w:pPr>
            <w:r>
              <w:rPr>
                <w:rFonts w:ascii="Times New Roman" w:hAnsi="Times New Roman" w:eastAsia="Times New Roman"/>
                <w:b w:val="0"/>
                <w:i w:val="0"/>
                <w:sz w:val="20"/>
              </w:rPr>
              <w:t>(D) 20 per cent</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The itemset {pen, pencil} has support 0.20. What follows for the support of {pen, pencil, eraser}?</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is exactly 0.20</w:t>
            </w:r>
          </w:p>
        </w:tc>
        <w:tc>
          <w:tcPr>
            <w:tcW w:type="dxa" w:w="4874"/>
          </w:tcPr>
          <w:p>
            <w:pPr>
              <w:spacing w:after="20"/>
              <w:ind w:left="360"/>
            </w:pPr>
            <w:r>
              <w:rPr>
                <w:rFonts w:ascii="Times New Roman" w:hAnsi="Times New Roman" w:eastAsia="Times New Roman"/>
                <w:b w:val="0"/>
                <w:i w:val="0"/>
                <w:sz w:val="20"/>
              </w:rPr>
              <w:t>(B) It is at least 0.20</w:t>
            </w:r>
          </w:p>
        </w:tc>
      </w:tr>
      <w:tr>
        <w:tc>
          <w:tcPr>
            <w:tcW w:type="dxa" w:w="4874"/>
          </w:tcPr>
          <w:p>
            <w:pPr>
              <w:spacing w:after="20"/>
              <w:ind w:left="360"/>
            </w:pPr>
            <w:r>
              <w:rPr>
                <w:rFonts w:ascii="Times New Roman" w:hAnsi="Times New Roman" w:eastAsia="Times New Roman"/>
                <w:b w:val="0"/>
                <w:i w:val="0"/>
                <w:sz w:val="20"/>
              </w:rPr>
              <w:t>(C) It is 0.40</w:t>
            </w:r>
          </w:p>
        </w:tc>
        <w:tc>
          <w:tcPr>
            <w:tcW w:type="dxa" w:w="4874"/>
          </w:tcPr>
          <w:p>
            <w:pPr>
              <w:spacing w:after="20"/>
              <w:ind w:left="360"/>
            </w:pPr>
            <w:r>
              <w:rPr>
                <w:rFonts w:ascii="Times New Roman" w:hAnsi="Times New Roman" w:eastAsia="Times New Roman"/>
                <w:b w:val="0"/>
                <w:i w:val="0"/>
                <w:sz w:val="20"/>
              </w:rPr>
              <w:t>(D) It is at most 0.20</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How does agglomerative hierarchical clustering differ from divisive clustering?</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Both merge clusters</w:t>
            </w:r>
          </w:p>
        </w:tc>
        <w:tc>
          <w:tcPr>
            <w:tcW w:type="dxa" w:w="4874"/>
          </w:tcPr>
          <w:p>
            <w:pPr>
              <w:spacing w:after="20"/>
              <w:ind w:left="360"/>
            </w:pPr>
            <w:r>
              <w:rPr>
                <w:rFonts w:ascii="Times New Roman" w:hAnsi="Times New Roman" w:eastAsia="Times New Roman"/>
                <w:b w:val="0"/>
                <w:i w:val="0"/>
                <w:sz w:val="20"/>
              </w:rPr>
              <w:t>(B) Divisive merges clusters bottom-up</w:t>
            </w:r>
          </w:p>
        </w:tc>
      </w:tr>
      <w:tr>
        <w:tc>
          <w:tcPr>
            <w:tcW w:type="dxa" w:w="4874"/>
          </w:tcPr>
          <w:p>
            <w:pPr>
              <w:spacing w:after="20"/>
              <w:ind w:left="360"/>
            </w:pPr>
            <w:r>
              <w:rPr>
                <w:rFonts w:ascii="Times New Roman" w:hAnsi="Times New Roman" w:eastAsia="Times New Roman"/>
                <w:b w:val="0"/>
                <w:i w:val="0"/>
                <w:sz w:val="20"/>
              </w:rPr>
              <w:t>(C) Agglomerative merges bottom-up; divisive splits top-down</w:t>
            </w:r>
          </w:p>
        </w:tc>
        <w:tc>
          <w:tcPr>
            <w:tcW w:type="dxa" w:w="4874"/>
          </w:tcPr>
          <w:p>
            <w:pPr>
              <w:spacing w:after="20"/>
              <w:ind w:left="360"/>
            </w:pPr>
            <w:r>
              <w:rPr>
                <w:rFonts w:ascii="Times New Roman" w:hAnsi="Times New Roman" w:eastAsia="Times New Roman"/>
                <w:b w:val="0"/>
                <w:i w:val="0"/>
                <w:sz w:val="20"/>
              </w:rPr>
              <w:t>(D) Both split clusters</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What happens to the points that DBSCAN labels as noise?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They form a cluster of their own</w:t>
            </w:r>
          </w:p>
        </w:tc>
        <w:tc>
          <w:tcPr>
            <w:tcW w:type="dxa" w:w="4874"/>
          </w:tcPr>
          <w:p>
            <w:pPr>
              <w:spacing w:after="20"/>
              <w:ind w:left="360"/>
            </w:pPr>
            <w:r>
              <w:rPr>
                <w:rFonts w:ascii="Times New Roman" w:hAnsi="Times New Roman" w:eastAsia="Times New Roman"/>
                <w:b w:val="0"/>
                <w:i w:val="0"/>
                <w:sz w:val="20"/>
              </w:rPr>
              <w:t>(B) They lie in sparse regions and are left unassigned</w:t>
            </w:r>
          </w:p>
        </w:tc>
      </w:tr>
      <w:tr>
        <w:tc>
          <w:tcPr>
            <w:tcW w:type="dxa" w:w="4874"/>
          </w:tcPr>
          <w:p>
            <w:pPr>
              <w:spacing w:after="20"/>
              <w:ind w:left="360"/>
            </w:pPr>
            <w:r>
              <w:rPr>
                <w:rFonts w:ascii="Times New Roman" w:hAnsi="Times New Roman" w:eastAsia="Times New Roman"/>
                <w:b w:val="0"/>
                <w:i w:val="0"/>
                <w:sz w:val="20"/>
              </w:rPr>
              <w:t>(C) They become centroids</w:t>
            </w:r>
          </w:p>
        </w:tc>
        <w:tc>
          <w:tcPr>
            <w:tcW w:type="dxa" w:w="4874"/>
          </w:tcPr>
          <w:p>
            <w:pPr>
              <w:spacing w:after="20"/>
              <w:ind w:left="360"/>
            </w:pPr>
            <w:r>
              <w:rPr>
                <w:rFonts w:ascii="Times New Roman" w:hAnsi="Times New Roman" w:eastAsia="Times New Roman"/>
                <w:b w:val="0"/>
                <w:i w:val="0"/>
                <w:sz w:val="20"/>
              </w:rPr>
              <w:t>(D) They are deleted before clustering</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car workshop logs the parts replaced at each service. Of 1,000 service visits, the air filter appears in 300, the oil filter appears in 250, and both appear together in 150.</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Define support, confidence and lift.</w:t>
      </w:r>
      <w:r>
        <w:rPr>
          <w:rFonts w:ascii="Times New Roman" w:hAnsi="Times New Roman" w:eastAsia="Times New Roman"/>
          <w:b w:val="0"/>
          <w:i/>
          <w:sz w:val="19"/>
        </w:rPr>
        <w:t xml:space="preserve">  [3]</w:t>
      </w:r>
    </w:p>
    <w:p>
      <w:pPr>
        <w:spacing w:before="0" w:after="40" w:line="240" w:lineRule="auto"/>
        <w:ind w:left="432"/>
      </w:pPr>
      <w:r>
        <w:rPr>
          <w:rFonts w:ascii="Times New Roman" w:hAnsi="Times New Roman" w:eastAsia="Times New Roman"/>
          <w:b w:val="0"/>
          <w:i w:val="0"/>
          <w:sz w:val="21"/>
        </w:rPr>
        <w:t>(b) Compute the support, the confidence and the lift for the rule "if the air filter is replaced then the oil filter is replaced", showing the working.</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(c) Interpret the value of the lift you obtain.</w:t>
      </w:r>
      <w:r>
        <w:rPr>
          <w:rFonts w:ascii="Times New Roman" w:hAnsi="Times New Roman" w:eastAsia="Times New Roman"/>
          <w:b w:val="0"/>
          <w:i/>
          <w:sz w:val="19"/>
        </w:rPr>
        <w:t xml:space="preserve">  [2]</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k-Means, agglomerative hierarchical clustering and DBSCAN.</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For each of the three, state the cluster shape it assumes and whether the number of clusters must be supplied in advance.</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A survey drone records LiDAR points that trace curved river banks, together with some isolated spurious readings. Recommend the most suitable of the three and justify the choice.</w:t>
      </w:r>
      <w:r>
        <w:rPr>
          <w:rFonts w:ascii="Times New Roman" w:hAnsi="Times New Roman" w:eastAsia="Times New Roman"/>
          <w:b w:val="0"/>
          <w:i/>
          <w:sz w:val="19"/>
        </w:rPr>
        <w:t xml:space="preserve">  [4]</w:t>
      </w:r>
    </w:p>
    <w:p>
      <w:pPr>
        <w:spacing w:before="200" w:after="80" w:line="240" w:lineRule="auto"/>
      </w:pPr>
      <w:r>
        <w:rPr>
          <w:rFonts w:ascii="Times New Roman" w:hAnsi="Times New Roman" w:eastAsia="Times New Roman"/>
          <w:b/>
          <w:i w:val="0"/>
          <w:sz w:val="24"/>
        </w:rPr>
        <w:t>Unit 5: Model Evaluation and Improvement</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model has 30 true positives and 20 false positives. What is its precision?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0.40</w:t>
            </w:r>
          </w:p>
        </w:tc>
        <w:tc>
          <w:tcPr>
            <w:tcW w:type="dxa" w:w="4874"/>
          </w:tcPr>
          <w:p>
            <w:pPr>
              <w:spacing w:after="20"/>
              <w:ind w:left="360"/>
            </w:pPr>
            <w:r>
              <w:rPr>
                <w:rFonts w:ascii="Times New Roman" w:hAnsi="Times New Roman" w:eastAsia="Times New Roman"/>
                <w:b w:val="0"/>
                <w:i w:val="0"/>
                <w:sz w:val="20"/>
              </w:rPr>
              <w:t>(B) 0.75</w:t>
            </w:r>
          </w:p>
        </w:tc>
      </w:tr>
      <w:tr>
        <w:tc>
          <w:tcPr>
            <w:tcW w:type="dxa" w:w="4874"/>
          </w:tcPr>
          <w:p>
            <w:pPr>
              <w:spacing w:after="20"/>
              <w:ind w:left="360"/>
            </w:pPr>
            <w:r>
              <w:rPr>
                <w:rFonts w:ascii="Times New Roman" w:hAnsi="Times New Roman" w:eastAsia="Times New Roman"/>
                <w:b w:val="0"/>
                <w:i w:val="0"/>
                <w:sz w:val="20"/>
              </w:rPr>
              <w:t>(C) 0.60</w:t>
            </w:r>
          </w:p>
        </w:tc>
        <w:tc>
          <w:tcPr>
            <w:tcW w:type="dxa" w:w="4874"/>
          </w:tcPr>
          <w:p>
            <w:pPr>
              <w:spacing w:after="20"/>
              <w:ind w:left="360"/>
            </w:pPr>
            <w:r>
              <w:rPr>
                <w:rFonts w:ascii="Times New Roman" w:hAnsi="Times New Roman" w:eastAsia="Times New Roman"/>
                <w:b w:val="0"/>
                <w:i w:val="0"/>
                <w:sz w:val="20"/>
              </w:rPr>
              <w:t>(D) 0.30</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model has precision 0.8 and recall 0.5. What is its F1 score (to two decimals)?</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0.62</w:t>
            </w:r>
          </w:p>
        </w:tc>
        <w:tc>
          <w:tcPr>
            <w:tcW w:type="dxa" w:w="4874"/>
          </w:tcPr>
          <w:p>
            <w:pPr>
              <w:spacing w:after="20"/>
              <w:ind w:left="360"/>
            </w:pPr>
            <w:r>
              <w:rPr>
                <w:rFonts w:ascii="Times New Roman" w:hAnsi="Times New Roman" w:eastAsia="Times New Roman"/>
                <w:b w:val="0"/>
                <w:i w:val="0"/>
                <w:sz w:val="20"/>
              </w:rPr>
              <w:t>(B) 0.65</w:t>
            </w:r>
          </w:p>
        </w:tc>
      </w:tr>
      <w:tr>
        <w:tc>
          <w:tcPr>
            <w:tcW w:type="dxa" w:w="4874"/>
          </w:tcPr>
          <w:p>
            <w:pPr>
              <w:spacing w:after="20"/>
              <w:ind w:left="360"/>
            </w:pPr>
            <w:r>
              <w:rPr>
                <w:rFonts w:ascii="Times New Roman" w:hAnsi="Times New Roman" w:eastAsia="Times New Roman"/>
                <w:b w:val="0"/>
                <w:i w:val="0"/>
                <w:sz w:val="20"/>
              </w:rPr>
              <w:t>(C) 0.40</w:t>
            </w:r>
          </w:p>
        </w:tc>
        <w:tc>
          <w:tcPr>
            <w:tcW w:type="dxa" w:w="4874"/>
          </w:tcPr>
          <w:p>
            <w:pPr>
              <w:spacing w:after="20"/>
              <w:ind w:left="360"/>
            </w:pPr>
            <w:r>
              <w:rPr>
                <w:rFonts w:ascii="Times New Roman" w:hAnsi="Times New Roman" w:eastAsia="Times New Roman"/>
                <w:b w:val="0"/>
                <w:i w:val="0"/>
                <w:sz w:val="20"/>
              </w:rPr>
              <w:t>(D) 0.80</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5-fold cross validation is applied to 1,500 rows. How many rows are in the validation part of each fold?</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1,200</w:t>
            </w:r>
          </w:p>
        </w:tc>
        <w:tc>
          <w:tcPr>
            <w:tcW w:type="dxa" w:w="4874"/>
          </w:tcPr>
          <w:p>
            <w:pPr>
              <w:spacing w:after="20"/>
              <w:ind w:left="360"/>
            </w:pPr>
            <w:r>
              <w:rPr>
                <w:rFonts w:ascii="Times New Roman" w:hAnsi="Times New Roman" w:eastAsia="Times New Roman"/>
                <w:b w:val="0"/>
                <w:i w:val="0"/>
                <w:sz w:val="20"/>
              </w:rPr>
              <w:t>(B) 300</w:t>
            </w:r>
          </w:p>
        </w:tc>
      </w:tr>
      <w:tr>
        <w:tc>
          <w:tcPr>
            <w:tcW w:type="dxa" w:w="4874"/>
          </w:tcPr>
          <w:p>
            <w:pPr>
              <w:spacing w:after="20"/>
              <w:ind w:left="360"/>
            </w:pPr>
            <w:r>
              <w:rPr>
                <w:rFonts w:ascii="Times New Roman" w:hAnsi="Times New Roman" w:eastAsia="Times New Roman"/>
                <w:b w:val="0"/>
                <w:i w:val="0"/>
                <w:sz w:val="20"/>
              </w:rPr>
              <w:t>(C) 150</w:t>
            </w:r>
          </w:p>
        </w:tc>
        <w:tc>
          <w:tcPr>
            <w:tcW w:type="dxa" w:w="4874"/>
          </w:tcPr>
          <w:p>
            <w:pPr>
              <w:spacing w:after="20"/>
              <w:ind w:left="360"/>
            </w:pPr>
            <w:r>
              <w:rPr>
                <w:rFonts w:ascii="Times New Roman" w:hAnsi="Times New Roman" w:eastAsia="Times New Roman"/>
                <w:b w:val="0"/>
                <w:i w:val="0"/>
                <w:sz w:val="20"/>
              </w:rPr>
              <w:t>(D) 500</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In a dataset, 99 per cent of records belong to one class. Why is accuracy misleading here?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Accuracy cannot be computed</w:t>
            </w:r>
          </w:p>
        </w:tc>
        <w:tc>
          <w:tcPr>
            <w:tcW w:type="dxa" w:w="4874"/>
          </w:tcPr>
          <w:p>
            <w:pPr>
              <w:spacing w:after="20"/>
              <w:ind w:left="360"/>
            </w:pPr>
            <w:r>
              <w:rPr>
                <w:rFonts w:ascii="Times New Roman" w:hAnsi="Times New Roman" w:eastAsia="Times New Roman"/>
                <w:b w:val="0"/>
                <w:i w:val="0"/>
                <w:sz w:val="20"/>
              </w:rPr>
              <w:t>(B) Accuracy is always 50 per cent</w:t>
            </w:r>
          </w:p>
        </w:tc>
      </w:tr>
      <w:tr>
        <w:tc>
          <w:tcPr>
            <w:tcW w:type="dxa" w:w="4874"/>
          </w:tcPr>
          <w:p>
            <w:pPr>
              <w:spacing w:after="20"/>
              <w:ind w:left="360"/>
            </w:pPr>
            <w:r>
              <w:rPr>
                <w:rFonts w:ascii="Times New Roman" w:hAnsi="Times New Roman" w:eastAsia="Times New Roman"/>
                <w:b w:val="0"/>
                <w:i w:val="0"/>
                <w:sz w:val="20"/>
              </w:rPr>
              <w:t>(C) It requires a regression model</w:t>
            </w:r>
          </w:p>
        </w:tc>
        <w:tc>
          <w:tcPr>
            <w:tcW w:type="dxa" w:w="4874"/>
          </w:tcPr>
          <w:p>
            <w:pPr>
              <w:spacing w:after="20"/>
              <w:ind w:left="360"/>
            </w:pPr>
            <w:r>
              <w:rPr>
                <w:rFonts w:ascii="Times New Roman" w:hAnsi="Times New Roman" w:eastAsia="Times New Roman"/>
                <w:b w:val="0"/>
                <w:i w:val="0"/>
                <w:sz w:val="20"/>
              </w:rPr>
              <w:t>(D) Predicting the majority class alone already scores 99 per cent</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 cancer-screening team moves its classifier's decision threshold from 0.5 down to 0.25 so that fewer cases are missed. What happens to recall?</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falls</w:t>
            </w:r>
          </w:p>
        </w:tc>
        <w:tc>
          <w:tcPr>
            <w:tcW w:type="dxa" w:w="4874"/>
          </w:tcPr>
          <w:p>
            <w:pPr>
              <w:spacing w:after="20"/>
              <w:ind w:left="360"/>
            </w:pPr>
            <w:r>
              <w:rPr>
                <w:rFonts w:ascii="Times New Roman" w:hAnsi="Times New Roman" w:eastAsia="Times New Roman"/>
                <w:b w:val="0"/>
                <w:i w:val="0"/>
                <w:sz w:val="20"/>
              </w:rPr>
              <w:t>(B) It does not change</w:t>
            </w:r>
          </w:p>
        </w:tc>
      </w:tr>
      <w:tr>
        <w:tc>
          <w:tcPr>
            <w:tcW w:type="dxa" w:w="4874"/>
          </w:tcPr>
          <w:p>
            <w:pPr>
              <w:spacing w:after="20"/>
              <w:ind w:left="360"/>
            </w:pPr>
            <w:r>
              <w:rPr>
                <w:rFonts w:ascii="Times New Roman" w:hAnsi="Times New Roman" w:eastAsia="Times New Roman"/>
                <w:b w:val="0"/>
                <w:i w:val="0"/>
                <w:sz w:val="20"/>
              </w:rPr>
              <w:t>(C) It becomes zero</w:t>
            </w:r>
          </w:p>
        </w:tc>
        <w:tc>
          <w:tcPr>
            <w:tcW w:type="dxa" w:w="4874"/>
          </w:tcPr>
          <w:p>
            <w:pPr>
              <w:spacing w:after="20"/>
              <w:ind w:left="360"/>
            </w:pPr>
            <w:r>
              <w:rPr>
                <w:rFonts w:ascii="Times New Roman" w:hAnsi="Times New Roman" w:eastAsia="Times New Roman"/>
                <w:b w:val="0"/>
                <w:i w:val="0"/>
                <w:sz w:val="20"/>
              </w:rPr>
              <w:t>(D) It rises, because more cases are called positive</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model gives every patient who has the disease a higher risk score than every patient who does not. What ROC-AUC does it achieve?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0.5</w:t>
            </w:r>
          </w:p>
        </w:tc>
        <w:tc>
          <w:tcPr>
            <w:tcW w:type="dxa" w:w="4874"/>
          </w:tcPr>
          <w:p>
            <w:pPr>
              <w:spacing w:after="20"/>
              <w:ind w:left="360"/>
            </w:pPr>
            <w:r>
              <w:rPr>
                <w:rFonts w:ascii="Times New Roman" w:hAnsi="Times New Roman" w:eastAsia="Times New Roman"/>
                <w:b w:val="0"/>
                <w:i w:val="0"/>
                <w:sz w:val="20"/>
              </w:rPr>
              <w:t>(B) 1.0</w:t>
            </w:r>
          </w:p>
        </w:tc>
      </w:tr>
      <w:tr>
        <w:tc>
          <w:tcPr>
            <w:tcW w:type="dxa" w:w="4874"/>
          </w:tcPr>
          <w:p>
            <w:pPr>
              <w:spacing w:after="20"/>
              <w:ind w:left="360"/>
            </w:pPr>
            <w:r>
              <w:rPr>
                <w:rFonts w:ascii="Times New Roman" w:hAnsi="Times New Roman" w:eastAsia="Times New Roman"/>
                <w:b w:val="0"/>
                <w:i w:val="0"/>
                <w:sz w:val="20"/>
              </w:rPr>
              <w:t>(C) 0</w:t>
            </w:r>
          </w:p>
        </w:tc>
        <w:tc>
          <w:tcPr>
            <w:tcW w:type="dxa" w:w="4874"/>
          </w:tcPr>
          <w:p>
            <w:pPr>
              <w:spacing w:after="20"/>
              <w:ind w:left="360"/>
            </w:pPr>
            <w:r>
              <w:rPr>
                <w:rFonts w:ascii="Times New Roman" w:hAnsi="Times New Roman" w:eastAsia="Times New Roman"/>
                <w:b w:val="0"/>
                <w:i w:val="0"/>
                <w:sz w:val="20"/>
              </w:rPr>
              <w:t>(D) 0.75</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How do precision and recall differ?</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Precision is measured over the predicted positives; recall over the actual positives</w:t>
            </w:r>
          </w:p>
        </w:tc>
        <w:tc>
          <w:tcPr>
            <w:tcW w:type="dxa" w:w="4874"/>
          </w:tcPr>
          <w:p>
            <w:pPr>
              <w:spacing w:after="20"/>
              <w:ind w:left="360"/>
            </w:pPr>
            <w:r>
              <w:rPr>
                <w:rFonts w:ascii="Times New Roman" w:hAnsi="Times New Roman" w:eastAsia="Times New Roman"/>
                <w:b w:val="0"/>
                <w:i w:val="0"/>
                <w:sz w:val="20"/>
              </w:rPr>
              <w:t>(B) Precision is over actual positives; recall over predicted positives</w:t>
            </w:r>
          </w:p>
        </w:tc>
      </w:tr>
      <w:tr>
        <w:tc>
          <w:tcPr>
            <w:tcW w:type="dxa" w:w="4874"/>
          </w:tcPr>
          <w:p>
            <w:pPr>
              <w:spacing w:after="20"/>
              <w:ind w:left="360"/>
            </w:pPr>
            <w:r>
              <w:rPr>
                <w:rFonts w:ascii="Times New Roman" w:hAnsi="Times New Roman" w:eastAsia="Times New Roman"/>
                <w:b w:val="0"/>
                <w:i w:val="0"/>
                <w:sz w:val="20"/>
              </w:rPr>
              <w:t>(C) Both are measured over all records</w:t>
            </w:r>
          </w:p>
        </w:tc>
        <w:tc>
          <w:tcPr>
            <w:tcW w:type="dxa" w:w="4874"/>
          </w:tcPr>
          <w:p>
            <w:pPr>
              <w:spacing w:after="20"/>
              <w:ind w:left="360"/>
            </w:pPr>
            <w:r>
              <w:rPr>
                <w:rFonts w:ascii="Times New Roman" w:hAnsi="Times New Roman" w:eastAsia="Times New Roman"/>
                <w:b w:val="0"/>
                <w:i w:val="0"/>
                <w:sz w:val="20"/>
              </w:rPr>
              <w:t>(D) Precision is measured over the negatives</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A model scores 0.93 in cross validation but 0.60 on data collected eight months later. What is the most likely reason?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Too many folds were used</w:t>
            </w:r>
          </w:p>
        </w:tc>
        <w:tc>
          <w:tcPr>
            <w:tcW w:type="dxa" w:w="4874"/>
          </w:tcPr>
          <w:p>
            <w:pPr>
              <w:spacing w:after="20"/>
              <w:ind w:left="360"/>
            </w:pPr>
            <w:r>
              <w:rPr>
                <w:rFonts w:ascii="Times New Roman" w:hAnsi="Times New Roman" w:eastAsia="Times New Roman"/>
                <w:b w:val="0"/>
                <w:i w:val="0"/>
                <w:sz w:val="20"/>
              </w:rPr>
              <w:t>(B) The model underfits</w:t>
            </w:r>
          </w:p>
        </w:tc>
      </w:tr>
      <w:tr>
        <w:tc>
          <w:tcPr>
            <w:tcW w:type="dxa" w:w="4874"/>
          </w:tcPr>
          <w:p>
            <w:pPr>
              <w:spacing w:after="20"/>
              <w:ind w:left="360"/>
            </w:pPr>
            <w:r>
              <w:rPr>
                <w:rFonts w:ascii="Times New Roman" w:hAnsi="Times New Roman" w:eastAsia="Times New Roman"/>
                <w:b w:val="0"/>
                <w:i w:val="0"/>
                <w:sz w:val="20"/>
              </w:rPr>
              <w:t>(C) The data has drifted over time</w:t>
            </w:r>
          </w:p>
        </w:tc>
        <w:tc>
          <w:tcPr>
            <w:tcW w:type="dxa" w:w="4874"/>
          </w:tcPr>
          <w:p>
            <w:pPr>
              <w:spacing w:after="20"/>
              <w:ind w:left="360"/>
            </w:pPr>
            <w:r>
              <w:rPr>
                <w:rFonts w:ascii="Times New Roman" w:hAnsi="Times New Roman" w:eastAsia="Times New Roman"/>
                <w:b w:val="0"/>
                <w:i w:val="0"/>
                <w:sz w:val="20"/>
              </w:rPr>
              <w:t>(D) There is a bug in the metric</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model that screens chest X-rays for a disease is evaluated on 2,000 X-rays, of which 100 are genuinely positive. The model flags 150 X-rays as positive, and 80 of those flagged are genuinely positive.</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Construct the confusion matrix.</w:t>
      </w:r>
      <w:r>
        <w:rPr>
          <w:rFonts w:ascii="Times New Roman" w:hAnsi="Times New Roman" w:eastAsia="Times New Roman"/>
          <w:b w:val="0"/>
          <w:i/>
          <w:sz w:val="19"/>
        </w:rPr>
        <w:t xml:space="preserve">  [3]</w:t>
      </w:r>
    </w:p>
    <w:p>
      <w:pPr>
        <w:spacing w:before="0" w:after="40" w:line="240" w:lineRule="auto"/>
        <w:ind w:left="432"/>
      </w:pPr>
      <w:r>
        <w:rPr>
          <w:rFonts w:ascii="Times New Roman" w:hAnsi="Times New Roman" w:eastAsia="Times New Roman"/>
          <w:b w:val="0"/>
          <w:i w:val="0"/>
          <w:sz w:val="21"/>
        </w:rPr>
        <w:t>(b) Compute the accuracy, the precision and the recall, showing the working.</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(c) State which single metric matters most here, given that a missed case is far more serious than an extra review.</w:t>
      </w:r>
      <w:r>
        <w:rPr>
          <w:rFonts w:ascii="Times New Roman" w:hAnsi="Times New Roman" w:eastAsia="Times New Roman"/>
          <w:b w:val="0"/>
          <w:i/>
          <w:sz w:val="19"/>
        </w:rPr>
        <w:t xml:space="preserve">  [2]</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grid search and random search as strategies for hyperparameter tuning.</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how each of the two explores the search space.</w:t>
      </w:r>
      <w:r>
        <w:rPr>
          <w:rFonts w:ascii="Times New Roman" w:hAnsi="Times New Roman" w:eastAsia="Times New Roman"/>
          <w:b w:val="0"/>
          <w:i/>
          <w:sz w:val="19"/>
        </w:rPr>
        <w:t xml:space="preserve">  [5]</w:t>
      </w:r>
    </w:p>
    <w:p>
      <w:pPr>
        <w:spacing w:before="0" w:after="40" w:line="240" w:lineRule="auto"/>
        <w:ind w:left="432"/>
      </w:pPr>
      <w:r>
        <w:rPr>
          <w:rFonts w:ascii="Times New Roman" w:hAnsi="Times New Roman" w:eastAsia="Times New Roman"/>
          <w:b w:val="0"/>
          <w:i w:val="0"/>
          <w:sz w:val="21"/>
        </w:rPr>
        <w:t>(b) Compute the total time needed to search an exhaustive grid of 3 by 4 by 5 values for a gradient-boosting model, where a single fit takes 30 seconds and 4-fold cross validation is used. Show the working.</w:t>
      </w:r>
      <w:r>
        <w:rPr>
          <w:rFonts w:ascii="Times New Roman" w:hAnsi="Times New Roman" w:eastAsia="Times New Roman"/>
          <w:b w:val="0"/>
          <w:i/>
          <w:sz w:val="19"/>
        </w:rPr>
        <w:t xml:space="preserve">  [5]</w:t>
      </w:r>
    </w:p>
    <w:p>
      <w:pPr>
        <w:spacing w:before="200" w:after="80" w:line="240" w:lineRule="auto"/>
      </w:pPr>
      <w:r>
        <w:rPr>
          <w:rFonts w:ascii="Times New Roman" w:hAnsi="Times New Roman" w:eastAsia="Times New Roman"/>
          <w:b/>
          <w:i w:val="0"/>
          <w:sz w:val="24"/>
        </w:rPr>
        <w:t>Unit 6: AI for Intelligent Systems and Robotics</w:t>
      </w:r>
    </w:p>
    <w:p>
      <w:pPr>
        <w:spacing w:before="0" w:after="60" w:line="240" w:lineRule="auto"/>
      </w:pPr>
      <w:r>
        <w:rPr>
          <w:rFonts w:ascii="Times New Roman" w:hAnsi="Times New Roman" w:eastAsia="Times New Roman"/>
          <w:b/>
          <w:i w:val="0"/>
          <w:sz w:val="21"/>
        </w:rPr>
        <w:t>Part A - Multiple Choice Questions (8 x 1 = 8 Marks)</w:t>
      </w:r>
    </w:p>
    <w:p>
      <w:pPr>
        <w:spacing w:before="60" w:after="20" w:line="240" w:lineRule="auto"/>
      </w:pPr>
      <w:r>
        <w:rPr>
          <w:rFonts w:ascii="Times New Roman" w:hAnsi="Times New Roman" w:eastAsia="Times New Roman"/>
          <w:b/>
          <w:i w:val="0"/>
          <w:sz w:val="21"/>
        </w:rPr>
        <w:t xml:space="preserve">1. </w:t>
      </w:r>
      <w:r>
        <w:rPr>
          <w:rFonts w:ascii="Times New Roman" w:hAnsi="Times New Roman" w:eastAsia="Times New Roman"/>
          <w:b w:val="0"/>
          <w:i w:val="0"/>
          <w:sz w:val="21"/>
        </w:rPr>
        <w:t>A game agent earns 4 points now, 2 points at the next step and 8 points at the step after. With a discount factor of 0.5, what is this sequence worth, measured from now?</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7</w:t>
            </w:r>
          </w:p>
        </w:tc>
        <w:tc>
          <w:tcPr>
            <w:tcW w:type="dxa" w:w="4874"/>
          </w:tcPr>
          <w:p>
            <w:pPr>
              <w:spacing w:after="20"/>
              <w:ind w:left="360"/>
            </w:pPr>
            <w:r>
              <w:rPr>
                <w:rFonts w:ascii="Times New Roman" w:hAnsi="Times New Roman" w:eastAsia="Times New Roman"/>
                <w:b w:val="0"/>
                <w:i w:val="0"/>
                <w:sz w:val="20"/>
              </w:rPr>
              <w:t>(B) 14</w:t>
            </w:r>
          </w:p>
        </w:tc>
      </w:tr>
      <w:tr>
        <w:tc>
          <w:tcPr>
            <w:tcW w:type="dxa" w:w="4874"/>
          </w:tcPr>
          <w:p>
            <w:pPr>
              <w:spacing w:after="20"/>
              <w:ind w:left="360"/>
            </w:pPr>
            <w:r>
              <w:rPr>
                <w:rFonts w:ascii="Times New Roman" w:hAnsi="Times New Roman" w:eastAsia="Times New Roman"/>
                <w:b w:val="0"/>
                <w:i w:val="0"/>
                <w:sz w:val="20"/>
              </w:rPr>
              <w:t>(C) 5</w:t>
            </w:r>
          </w:p>
        </w:tc>
        <w:tc>
          <w:tcPr>
            <w:tcW w:type="dxa" w:w="4874"/>
          </w:tcPr>
          <w:p>
            <w:pPr>
              <w:spacing w:after="20"/>
              <w:ind w:left="360"/>
            </w:pPr>
            <w:r>
              <w:rPr>
                <w:rFonts w:ascii="Times New Roman" w:hAnsi="Times New Roman" w:eastAsia="Times New Roman"/>
                <w:b w:val="0"/>
                <w:i w:val="0"/>
                <w:sz w:val="20"/>
              </w:rPr>
              <w:t>(D) 10</w:t>
            </w:r>
          </w:p>
        </w:tc>
      </w:tr>
    </w:tbl>
    <w:p>
      <w:pPr>
        <w:spacing w:before="60" w:after="20" w:line="240" w:lineRule="auto"/>
      </w:pPr>
      <w:r>
        <w:rPr>
          <w:rFonts w:ascii="Times New Roman" w:hAnsi="Times New Roman" w:eastAsia="Times New Roman"/>
          <w:b/>
          <w:i w:val="0"/>
          <w:sz w:val="21"/>
        </w:rPr>
        <w:t xml:space="preserve">2. </w:t>
      </w:r>
      <w:r>
        <w:rPr>
          <w:rFonts w:ascii="Times New Roman" w:hAnsi="Times New Roman" w:eastAsia="Times New Roman"/>
          <w:b w:val="0"/>
          <w:i w:val="0"/>
          <w:sz w:val="21"/>
        </w:rPr>
        <w:t>A predicted box of area 100 and a ground-truth box of area 80 overlap in a region of area 60. What is the intersection over union?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0.60</w:t>
            </w:r>
          </w:p>
        </w:tc>
        <w:tc>
          <w:tcPr>
            <w:tcW w:type="dxa" w:w="4874"/>
          </w:tcPr>
          <w:p>
            <w:pPr>
              <w:spacing w:after="20"/>
              <w:ind w:left="360"/>
            </w:pPr>
            <w:r>
              <w:rPr>
                <w:rFonts w:ascii="Times New Roman" w:hAnsi="Times New Roman" w:eastAsia="Times New Roman"/>
                <w:b w:val="0"/>
                <w:i w:val="0"/>
                <w:sz w:val="20"/>
              </w:rPr>
              <w:t>(B) 0.75</w:t>
            </w:r>
          </w:p>
        </w:tc>
      </w:tr>
      <w:tr>
        <w:tc>
          <w:tcPr>
            <w:tcW w:type="dxa" w:w="4874"/>
          </w:tcPr>
          <w:p>
            <w:pPr>
              <w:spacing w:after="20"/>
              <w:ind w:left="360"/>
            </w:pPr>
            <w:r>
              <w:rPr>
                <w:rFonts w:ascii="Times New Roman" w:hAnsi="Times New Roman" w:eastAsia="Times New Roman"/>
                <w:b w:val="0"/>
                <w:i w:val="0"/>
                <w:sz w:val="20"/>
              </w:rPr>
              <w:t>(C) 0.80</w:t>
            </w:r>
          </w:p>
        </w:tc>
        <w:tc>
          <w:tcPr>
            <w:tcW w:type="dxa" w:w="4874"/>
          </w:tcPr>
          <w:p>
            <w:pPr>
              <w:spacing w:after="20"/>
              <w:ind w:left="360"/>
            </w:pPr>
            <w:r>
              <w:rPr>
                <w:rFonts w:ascii="Times New Roman" w:hAnsi="Times New Roman" w:eastAsia="Times New Roman"/>
                <w:b w:val="0"/>
                <w:i w:val="0"/>
                <w:sz w:val="20"/>
              </w:rPr>
              <w:t>(D) 0.50</w:t>
            </w:r>
          </w:p>
        </w:tc>
      </w:tr>
    </w:tbl>
    <w:p>
      <w:pPr>
        <w:spacing w:before="60" w:after="20" w:line="240" w:lineRule="auto"/>
      </w:pPr>
      <w:r>
        <w:rPr>
          <w:rFonts w:ascii="Times New Roman" w:hAnsi="Times New Roman" w:eastAsia="Times New Roman"/>
          <w:b/>
          <w:i w:val="0"/>
          <w:sz w:val="21"/>
        </w:rPr>
        <w:t xml:space="preserve">3. </w:t>
      </w:r>
      <w:r>
        <w:rPr>
          <w:rFonts w:ascii="Times New Roman" w:hAnsi="Times New Roman" w:eastAsia="Times New Roman"/>
          <w:b w:val="0"/>
          <w:i w:val="0"/>
          <w:sz w:val="21"/>
        </w:rPr>
        <w:t>Using a bag-of-words representation over the sentences "drone flies high" and "drone lands low", what is the vocabulary size?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3</w:t>
            </w:r>
          </w:p>
        </w:tc>
        <w:tc>
          <w:tcPr>
            <w:tcW w:type="dxa" w:w="4874"/>
          </w:tcPr>
          <w:p>
            <w:pPr>
              <w:spacing w:after="20"/>
              <w:ind w:left="360"/>
            </w:pPr>
            <w:r>
              <w:rPr>
                <w:rFonts w:ascii="Times New Roman" w:hAnsi="Times New Roman" w:eastAsia="Times New Roman"/>
                <w:b w:val="0"/>
                <w:i w:val="0"/>
                <w:sz w:val="20"/>
              </w:rPr>
              <w:t>(B) 6</w:t>
            </w:r>
          </w:p>
        </w:tc>
      </w:tr>
      <w:tr>
        <w:tc>
          <w:tcPr>
            <w:tcW w:type="dxa" w:w="4874"/>
          </w:tcPr>
          <w:p>
            <w:pPr>
              <w:spacing w:after="20"/>
              <w:ind w:left="360"/>
            </w:pPr>
            <w:r>
              <w:rPr>
                <w:rFonts w:ascii="Times New Roman" w:hAnsi="Times New Roman" w:eastAsia="Times New Roman"/>
                <w:b w:val="0"/>
                <w:i w:val="0"/>
                <w:sz w:val="20"/>
              </w:rPr>
              <w:t>(C) 5</w:t>
            </w:r>
          </w:p>
        </w:tc>
        <w:tc>
          <w:tcPr>
            <w:tcW w:type="dxa" w:w="4874"/>
          </w:tcPr>
          <w:p>
            <w:pPr>
              <w:spacing w:after="20"/>
              <w:ind w:left="360"/>
            </w:pPr>
            <w:r>
              <w:rPr>
                <w:rFonts w:ascii="Times New Roman" w:hAnsi="Times New Roman" w:eastAsia="Times New Roman"/>
                <w:b w:val="0"/>
                <w:i w:val="0"/>
                <w:sz w:val="20"/>
              </w:rPr>
              <w:t>(D) 4</w:t>
            </w:r>
          </w:p>
        </w:tc>
      </w:tr>
    </w:tbl>
    <w:p>
      <w:pPr>
        <w:spacing w:before="60" w:after="20" w:line="240" w:lineRule="auto"/>
      </w:pPr>
      <w:r>
        <w:rPr>
          <w:rFonts w:ascii="Times New Roman" w:hAnsi="Times New Roman" w:eastAsia="Times New Roman"/>
          <w:b/>
          <w:i w:val="0"/>
          <w:sz w:val="21"/>
        </w:rPr>
        <w:t xml:space="preserve">4. </w:t>
      </w:r>
      <w:r>
        <w:rPr>
          <w:rFonts w:ascii="Times New Roman" w:hAnsi="Times New Roman" w:eastAsia="Times New Roman"/>
          <w:b w:val="0"/>
          <w:i w:val="0"/>
          <w:sz w:val="21"/>
        </w:rPr>
        <w:t>A detector returns boxes with confidences 0.91, 0.58, 0.66, 0.35 and 0.72. With a threshold of 0.6, how many detections are kept?</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2</w:t>
            </w:r>
          </w:p>
        </w:tc>
        <w:tc>
          <w:tcPr>
            <w:tcW w:type="dxa" w:w="4874"/>
          </w:tcPr>
          <w:p>
            <w:pPr>
              <w:spacing w:after="20"/>
              <w:ind w:left="360"/>
            </w:pPr>
            <w:r>
              <w:rPr>
                <w:rFonts w:ascii="Times New Roman" w:hAnsi="Times New Roman" w:eastAsia="Times New Roman"/>
                <w:b w:val="0"/>
                <w:i w:val="0"/>
                <w:sz w:val="20"/>
              </w:rPr>
              <w:t>(B) 3</w:t>
            </w:r>
          </w:p>
        </w:tc>
      </w:tr>
      <w:tr>
        <w:tc>
          <w:tcPr>
            <w:tcW w:type="dxa" w:w="4874"/>
          </w:tcPr>
          <w:p>
            <w:pPr>
              <w:spacing w:after="20"/>
              <w:ind w:left="360"/>
            </w:pPr>
            <w:r>
              <w:rPr>
                <w:rFonts w:ascii="Times New Roman" w:hAnsi="Times New Roman" w:eastAsia="Times New Roman"/>
                <w:b w:val="0"/>
                <w:i w:val="0"/>
                <w:sz w:val="20"/>
              </w:rPr>
              <w:t>(C) 4</w:t>
            </w:r>
          </w:p>
        </w:tc>
        <w:tc>
          <w:tcPr>
            <w:tcW w:type="dxa" w:w="4874"/>
          </w:tcPr>
          <w:p>
            <w:pPr>
              <w:spacing w:after="20"/>
              <w:ind w:left="360"/>
            </w:pPr>
            <w:r>
              <w:rPr>
                <w:rFonts w:ascii="Times New Roman" w:hAnsi="Times New Roman" w:eastAsia="Times New Roman"/>
                <w:b w:val="0"/>
                <w:i w:val="0"/>
                <w:sz w:val="20"/>
              </w:rPr>
              <w:t>(D) 5</w:t>
            </w:r>
          </w:p>
        </w:tc>
      </w:tr>
    </w:tbl>
    <w:p>
      <w:pPr>
        <w:spacing w:before="60" w:after="20" w:line="240" w:lineRule="auto"/>
      </w:pPr>
      <w:r>
        <w:rPr>
          <w:rFonts w:ascii="Times New Roman" w:hAnsi="Times New Roman" w:eastAsia="Times New Roman"/>
          <w:b/>
          <w:i w:val="0"/>
          <w:sz w:val="21"/>
        </w:rPr>
        <w:t xml:space="preserve">5. </w:t>
      </w:r>
      <w:r>
        <w:rPr>
          <w:rFonts w:ascii="Times New Roman" w:hAnsi="Times New Roman" w:eastAsia="Times New Roman"/>
          <w:b w:val="0"/>
          <w:i w:val="0"/>
          <w:sz w:val="21"/>
        </w:rPr>
        <w:t>A robot must react within 120 ms. Its detector takes 50 ms, its planner 40 ms, and running the detector remotely adds a 40 ms network round trip. Does the remote set-up meet the deadline?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Yes, it takes 90 ms</w:t>
            </w:r>
          </w:p>
        </w:tc>
        <w:tc>
          <w:tcPr>
            <w:tcW w:type="dxa" w:w="4874"/>
          </w:tcPr>
          <w:p>
            <w:pPr>
              <w:spacing w:after="20"/>
              <w:ind w:left="360"/>
            </w:pPr>
            <w:r>
              <w:rPr>
                <w:rFonts w:ascii="Times New Roman" w:hAnsi="Times New Roman" w:eastAsia="Times New Roman"/>
                <w:b w:val="0"/>
                <w:i w:val="0"/>
                <w:sz w:val="20"/>
              </w:rPr>
              <w:t>(B) No, the total of 130 ms exceeds 120 ms</w:t>
            </w:r>
          </w:p>
        </w:tc>
      </w:tr>
      <w:tr>
        <w:tc>
          <w:tcPr>
            <w:tcW w:type="dxa" w:w="4874"/>
          </w:tcPr>
          <w:p>
            <w:pPr>
              <w:spacing w:after="20"/>
              <w:ind w:left="360"/>
            </w:pPr>
            <w:r>
              <w:rPr>
                <w:rFonts w:ascii="Times New Roman" w:hAnsi="Times New Roman" w:eastAsia="Times New Roman"/>
                <w:b w:val="0"/>
                <w:i w:val="0"/>
                <w:sz w:val="20"/>
              </w:rPr>
              <w:t>(C) Yes, 130 ms is within the limit</w:t>
            </w:r>
          </w:p>
        </w:tc>
        <w:tc>
          <w:tcPr>
            <w:tcW w:type="dxa" w:w="4874"/>
          </w:tcPr>
          <w:p>
            <w:pPr>
              <w:spacing w:after="20"/>
              <w:ind w:left="360"/>
            </w:pPr>
            <w:r>
              <w:rPr>
                <w:rFonts w:ascii="Times New Roman" w:hAnsi="Times New Roman" w:eastAsia="Times New Roman"/>
                <w:b w:val="0"/>
                <w:i w:val="0"/>
                <w:sz w:val="20"/>
              </w:rPr>
              <w:t>(D) No, the total is 170 ms</w:t>
            </w:r>
          </w:p>
        </w:tc>
      </w:tr>
    </w:tbl>
    <w:p>
      <w:pPr>
        <w:spacing w:before="60" w:after="20" w:line="240" w:lineRule="auto"/>
      </w:pPr>
      <w:r>
        <w:rPr>
          <w:rFonts w:ascii="Times New Roman" w:hAnsi="Times New Roman" w:eastAsia="Times New Roman"/>
          <w:b/>
          <w:i w:val="0"/>
          <w:sz w:val="21"/>
        </w:rPr>
        <w:t xml:space="preserve">6. </w:t>
      </w:r>
      <w:r>
        <w:rPr>
          <w:rFonts w:ascii="Times New Roman" w:hAnsi="Times New Roman" w:eastAsia="Times New Roman"/>
          <w:b w:val="0"/>
          <w:i w:val="0"/>
          <w:sz w:val="21"/>
        </w:rPr>
        <w:t>A system looks at a photo and simply answers "cat", without saying where the cat is. Which vision task is it performing?</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Image classification</w:t>
            </w:r>
          </w:p>
        </w:tc>
        <w:tc>
          <w:tcPr>
            <w:tcW w:type="dxa" w:w="4874"/>
          </w:tcPr>
          <w:p>
            <w:pPr>
              <w:spacing w:after="20"/>
              <w:ind w:left="360"/>
            </w:pPr>
            <w:r>
              <w:rPr>
                <w:rFonts w:ascii="Times New Roman" w:hAnsi="Times New Roman" w:eastAsia="Times New Roman"/>
                <w:b w:val="0"/>
                <w:i w:val="0"/>
                <w:sz w:val="20"/>
              </w:rPr>
              <w:t>(B) Object detection</w:t>
            </w:r>
          </w:p>
        </w:tc>
      </w:tr>
      <w:tr>
        <w:tc>
          <w:tcPr>
            <w:tcW w:type="dxa" w:w="4874"/>
          </w:tcPr>
          <w:p>
            <w:pPr>
              <w:spacing w:after="20"/>
              <w:ind w:left="360"/>
            </w:pPr>
            <w:r>
              <w:rPr>
                <w:rFonts w:ascii="Times New Roman" w:hAnsi="Times New Roman" w:eastAsia="Times New Roman"/>
                <w:b w:val="0"/>
                <w:i w:val="0"/>
                <w:sz w:val="20"/>
              </w:rPr>
              <w:t>(C) Semantic segmentation</w:t>
            </w:r>
          </w:p>
        </w:tc>
        <w:tc>
          <w:tcPr>
            <w:tcW w:type="dxa" w:w="4874"/>
          </w:tcPr>
          <w:p>
            <w:pPr>
              <w:spacing w:after="20"/>
              <w:ind w:left="360"/>
            </w:pPr>
            <w:r>
              <w:rPr>
                <w:rFonts w:ascii="Times New Roman" w:hAnsi="Times New Roman" w:eastAsia="Times New Roman"/>
                <w:b w:val="0"/>
                <w:i w:val="0"/>
                <w:sz w:val="20"/>
              </w:rPr>
              <w:t>(D) Object tracking</w:t>
            </w:r>
          </w:p>
        </w:tc>
      </w:tr>
    </w:tbl>
    <w:p>
      <w:pPr>
        <w:spacing w:before="60" w:after="20" w:line="240" w:lineRule="auto"/>
      </w:pPr>
      <w:r>
        <w:rPr>
          <w:rFonts w:ascii="Times New Roman" w:hAnsi="Times New Roman" w:eastAsia="Times New Roman"/>
          <w:b/>
          <w:i w:val="0"/>
          <w:sz w:val="21"/>
        </w:rPr>
        <w:t xml:space="preserve">7. </w:t>
      </w:r>
      <w:r>
        <w:rPr>
          <w:rFonts w:ascii="Times New Roman" w:hAnsi="Times New Roman" w:eastAsia="Times New Roman"/>
          <w:b w:val="0"/>
          <w:i w:val="0"/>
          <w:sz w:val="21"/>
        </w:rPr>
        <w:t>A robot vision model trained only on daylight images fails at night. What is the reason?</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It has too many parameters</w:t>
            </w:r>
          </w:p>
        </w:tc>
        <w:tc>
          <w:tcPr>
            <w:tcW w:type="dxa" w:w="4874"/>
          </w:tcPr>
          <w:p>
            <w:pPr>
              <w:spacing w:after="20"/>
              <w:ind w:left="360"/>
            </w:pPr>
            <w:r>
              <w:rPr>
                <w:rFonts w:ascii="Times New Roman" w:hAnsi="Times New Roman" w:eastAsia="Times New Roman"/>
                <w:b w:val="0"/>
                <w:i w:val="0"/>
                <w:sz w:val="20"/>
              </w:rPr>
              <w:t>(B) It overfits the labels</w:t>
            </w:r>
          </w:p>
        </w:tc>
      </w:tr>
      <w:tr>
        <w:tc>
          <w:tcPr>
            <w:tcW w:type="dxa" w:w="4874"/>
          </w:tcPr>
          <w:p>
            <w:pPr>
              <w:spacing w:after="20"/>
              <w:ind w:left="360"/>
            </w:pPr>
            <w:r>
              <w:rPr>
                <w:rFonts w:ascii="Times New Roman" w:hAnsi="Times New Roman" w:eastAsia="Times New Roman"/>
                <w:b w:val="0"/>
                <w:i w:val="0"/>
                <w:sz w:val="20"/>
              </w:rPr>
              <w:t>(C) Its reward is too small</w:t>
            </w:r>
          </w:p>
        </w:tc>
        <w:tc>
          <w:tcPr>
            <w:tcW w:type="dxa" w:w="4874"/>
          </w:tcPr>
          <w:p>
            <w:pPr>
              <w:spacing w:after="20"/>
              <w:ind w:left="360"/>
            </w:pPr>
            <w:r>
              <w:rPr>
                <w:rFonts w:ascii="Times New Roman" w:hAnsi="Times New Roman" w:eastAsia="Times New Roman"/>
                <w:b w:val="0"/>
                <w:i w:val="0"/>
                <w:sz w:val="20"/>
              </w:rPr>
              <w:t>(D) The input distribution has shifted away from the training data</w:t>
            </w:r>
          </w:p>
        </w:tc>
      </w:tr>
    </w:tbl>
    <w:p>
      <w:pPr>
        <w:spacing w:before="60" w:after="20" w:line="240" w:lineRule="auto"/>
      </w:pPr>
      <w:r>
        <w:rPr>
          <w:rFonts w:ascii="Times New Roman" w:hAnsi="Times New Roman" w:eastAsia="Times New Roman"/>
          <w:b/>
          <w:i w:val="0"/>
          <w:sz w:val="21"/>
        </w:rPr>
        <w:t xml:space="preserve">8. </w:t>
      </w:r>
      <w:r>
        <w:rPr>
          <w:rFonts w:ascii="Times New Roman" w:hAnsi="Times New Roman" w:eastAsia="Times New Roman"/>
          <w:b w:val="0"/>
          <w:i w:val="0"/>
          <w:sz w:val="21"/>
        </w:rPr>
        <w:t>A cleaning robot always takes the corridor that worked best so far and never tries the others. What risk does this create?</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ind w:left="360"/>
            </w:pPr>
            <w:r>
              <w:rPr>
                <w:rFonts w:ascii="Times New Roman" w:hAnsi="Times New Roman" w:eastAsia="Times New Roman"/>
                <w:b w:val="0"/>
                <w:i w:val="0"/>
                <w:sz w:val="20"/>
              </w:rPr>
              <w:t>(A) None, since the best route is always known</w:t>
            </w:r>
          </w:p>
        </w:tc>
        <w:tc>
          <w:tcPr>
            <w:tcW w:type="dxa" w:w="4874"/>
          </w:tcPr>
          <w:p>
            <w:pPr>
              <w:spacing w:after="20"/>
              <w:ind w:left="360"/>
            </w:pPr>
            <w:r>
              <w:rPr>
                <w:rFonts w:ascii="Times New Roman" w:hAnsi="Times New Roman" w:eastAsia="Times New Roman"/>
                <w:b w:val="0"/>
                <w:i w:val="0"/>
                <w:sz w:val="20"/>
              </w:rPr>
              <w:t>(B) The robot will explore too much</w:t>
            </w:r>
          </w:p>
        </w:tc>
      </w:tr>
      <w:tr>
        <w:tc>
          <w:tcPr>
            <w:tcW w:type="dxa" w:w="4874"/>
          </w:tcPr>
          <w:p>
            <w:pPr>
              <w:spacing w:after="20"/>
              <w:ind w:left="360"/>
            </w:pPr>
            <w:r>
              <w:rPr>
                <w:rFonts w:ascii="Times New Roman" w:hAnsi="Times New Roman" w:eastAsia="Times New Roman"/>
                <w:b w:val="0"/>
                <w:i w:val="0"/>
                <w:sz w:val="20"/>
              </w:rPr>
              <w:t>(C) It may stay stuck on a poor route because better routes are never tried</w:t>
            </w:r>
          </w:p>
        </w:tc>
        <w:tc>
          <w:tcPr>
            <w:tcW w:type="dxa" w:w="4874"/>
          </w:tcPr>
          <w:p>
            <w:pPr>
              <w:spacing w:after="20"/>
              <w:ind w:left="360"/>
            </w:pPr>
            <w:r>
              <w:rPr>
                <w:rFonts w:ascii="Times New Roman" w:hAnsi="Times New Roman" w:eastAsia="Times New Roman"/>
                <w:b w:val="0"/>
                <w:i w:val="0"/>
                <w:sz w:val="20"/>
              </w:rPr>
              <w:t>(D) Its sensors will fail</w:t>
            </w:r>
          </w:p>
        </w:tc>
      </w:tr>
    </w:tbl>
    <w:p>
      <w:pPr>
        <w:spacing w:before="160" w:after="60" w:line="240" w:lineRule="auto"/>
      </w:pPr>
      <w:r>
        <w:rPr>
          <w:rFonts w:ascii="Times New Roman" w:hAnsi="Times New Roman" w:eastAsia="Times New Roman"/>
          <w:b/>
          <w:i w:val="0"/>
          <w:sz w:val="21"/>
        </w:rPr>
        <w:t>Part B - Long Answer Questions (2 x 10 = 20 Marks)</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the reinforcement learning framework to a drone that must deliver medicines from the campus pharmacy to a hostel while avoiding trees and buildings.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Define the agent, the environment, the state, the set of actions and the reward function for this task.</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Explain the trade-off between exploration and exploitation as it applies to this drone.</w:t>
      </w:r>
      <w:r>
        <w:rPr>
          <w:rFonts w:ascii="Times New Roman" w:hAnsi="Times New Roman" w:eastAsia="Times New Roman"/>
          <w:b w:val="0"/>
          <w:i/>
          <w:sz w:val="19"/>
        </w:rPr>
        <w:t xml:space="preserve">  [4]</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image classification with object detection as the vision component of a library robot that must stop for people and trolleys in its aisles.</w:t>
      </w:r>
      <w:r>
        <w:rPr>
          <w:rFonts w:ascii="Times New Roman" w:hAnsi="Times New Roman" w:eastAsia="Times New Roman"/>
          <w:b/>
          <w:i w:val="0"/>
          <w:sz w:val="21"/>
        </w:rPr>
        <w:t xml:space="preserve">  (10 Marks)</w:t>
      </w:r>
    </w:p>
    <w:p>
      <w:pPr>
        <w:spacing w:before="0" w:after="40" w:line="240" w:lineRule="auto"/>
        <w:ind w:left="432"/>
      </w:pPr>
      <w:r>
        <w:rPr>
          <w:rFonts w:ascii="Times New Roman" w:hAnsi="Times New Roman" w:eastAsia="Times New Roman"/>
          <w:b w:val="0"/>
          <w:i w:val="0"/>
          <w:sz w:val="21"/>
        </w:rPr>
        <w:t>(a) State what each of the two produces as its output and what each requires of its training data.</w:t>
      </w:r>
      <w:r>
        <w:rPr>
          <w:rFonts w:ascii="Times New Roman" w:hAnsi="Times New Roman" w:eastAsia="Times New Roman"/>
          <w:b w:val="0"/>
          <w:i/>
          <w:sz w:val="19"/>
        </w:rPr>
        <w:t xml:space="preserve">  [6]</w:t>
      </w:r>
    </w:p>
    <w:p>
      <w:pPr>
        <w:spacing w:before="0" w:after="40" w:line="240" w:lineRule="auto"/>
        <w:ind w:left="432"/>
      </w:pPr>
      <w:r>
        <w:rPr>
          <w:rFonts w:ascii="Times New Roman" w:hAnsi="Times New Roman" w:eastAsia="Times New Roman"/>
          <w:b w:val="0"/>
          <w:i w:val="0"/>
          <w:sz w:val="21"/>
        </w:rPr>
        <w:t>(b) A predicted box of area 120 square pixels overlaps a ground-truth box of area 100 square pixels by 66 square pixels. Compute the intersection over union, showing the working, and state whether the detection is accepted at a threshold of 0.5.</w:t>
      </w:r>
      <w:r>
        <w:rPr>
          <w:rFonts w:ascii="Times New Roman" w:hAnsi="Times New Roman" w:eastAsia="Times New Roman"/>
          <w:b w:val="0"/>
          <w:i/>
          <w:sz w:val="19"/>
        </w:rPr>
        <w:t xml:space="preserve">  [4]</w:t>
      </w:r>
    </w:p>
    <w:p>
      <w:pPr>
        <w:spacing w:before="200" w:after="60" w:line="240" w:lineRule="auto"/>
        <w:jc w:val="center"/>
      </w:pPr>
      <w:r>
        <w:rPr>
          <w:rFonts w:ascii="Times New Roman" w:hAnsi="Times New Roman" w:eastAsia="Times New Roman"/>
          <w:b/>
          <w:i w:val="0"/>
          <w:sz w:val="20"/>
        </w:rPr>
        <w:t>----- End of Practice Sheet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