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03120" cy="1039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0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6"/>
        </w:rPr>
        <w:t>End-Term Sample Question Paper  - 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Code: CSE563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Title: APPLIED MATHEMATICS</w:t>
            </w:r>
          </w:p>
        </w:tc>
      </w:tr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Maximum Marks: 60        Duration: 2 Hours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Set D   -   all six units, theory and numerical</w:t>
            </w:r>
          </w:p>
        </w:tc>
      </w:tr>
    </w:tbl>
    <w:p>
      <w:pPr>
        <w:spacing w:after="60"/>
        <w:jc w:val="center"/>
      </w:pPr>
      <w:r>
        <w:rPr>
          <w:rFonts w:ascii="Times New Roman" w:hAnsi="Times New Roman"/>
          <w:b w:val="0"/>
          <w:i w:val="0"/>
          <w:sz w:val="19"/>
        </w:rPr>
        <w:t>Academic Task Type: End-Term Sample    Date: ____________    Registration Number: ____________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Instructions: answer all questions. Part A carries 2 marks each, Part B 5 marks each and Part C 10 marks each; in Part C the marks of each sub-part are shown in brackets. Show all working for numerical parts — an unsupported final answer earns no marks. The unit, course outcome and Bloom level are printed against every question.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For the instructor. Every numerical result in this key was recomputed and verified before printing; the marks in brackets give the part-wise marking scheme.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A - Very Short Answer Questions (5 x 2 = 10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Q1. </w:t>
      </w:r>
      <w:r>
        <w:rPr>
          <w:rFonts w:ascii="Times New Roman" w:hAnsi="Times New Roman"/>
          <w:b w:val="0"/>
          <w:i w:val="0"/>
          <w:sz w:val="21"/>
        </w:rPr>
        <w:t>State the two steps of a proof by mathematical induction, and explain in one sentence why a proof that omits the basis step is worthless.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L1 - Remember  ·  Theory]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Basis:</w:t>
      </w:r>
      <w:r>
        <w:rPr>
          <w:rFonts w:ascii="Times New Roman" w:hAnsi="Times New Roman"/>
          <w:b w:val="0"/>
          <w:i w:val="0"/>
          <w:sz w:val="21"/>
        </w:rPr>
        <w:t xml:space="preserve"> prove the statement for the first value. </w:t>
      </w:r>
      <w:r>
        <w:rPr>
          <w:rFonts w:ascii="Times New Roman" w:hAnsi="Times New Roman"/>
          <w:b/>
          <w:i w:val="0"/>
          <w:sz w:val="21"/>
        </w:rPr>
        <w:t>Inductive step:</w:t>
      </w:r>
      <w:r>
        <w:rPr>
          <w:rFonts w:ascii="Times New Roman" w:hAnsi="Times New Roman"/>
          <w:b w:val="0"/>
          <w:i w:val="0"/>
          <w:sz w:val="21"/>
        </w:rPr>
        <w:t xml:space="preserve"> assume it holds for an arbitrary k and prove it for k + 1.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Without the basis the chain has nothing to start from, so a </w:t>
      </w:r>
      <w:r>
        <w:rPr>
          <w:rFonts w:ascii="Times New Roman" w:hAnsi="Times New Roman"/>
          <w:b/>
          <w:i w:val="0"/>
          <w:sz w:val="21"/>
        </w:rPr>
        <w:t>false</w:t>
      </w:r>
      <w:r>
        <w:rPr>
          <w:rFonts w:ascii="Times New Roman" w:hAnsi="Times New Roman"/>
          <w:b w:val="0"/>
          <w:i w:val="0"/>
          <w:sz w:val="21"/>
        </w:rPr>
        <w:t xml:space="preserve"> statement can satisfy the inductive step alone and still be 'proved'.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Q2. </w:t>
      </w:r>
      <w:r>
        <w:rPr>
          <w:rFonts w:ascii="Times New Roman" w:hAnsi="Times New Roman"/>
          <w:b w:val="0"/>
          <w:i w:val="0"/>
          <w:sz w:val="21"/>
        </w:rPr>
        <w:t>Given f(0,0) = 10, f(1,0) = 30, f(0,1) = 50 and f(1,1) = 70, compute the intensity at (0.25, 0.75) by bilinear interpolation, and state the nearest-neighbour value.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L2 - Understand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With a = 0.25, b = 0.75 the weights are 0.1875, 0.0625, 0.5625, 0.1875 (summing to 1), giving 1.875 + 1.875 + 28.125 + 13.125 = </w:t>
      </w:r>
      <w:r>
        <w:rPr>
          <w:rFonts w:ascii="Times New Roman" w:hAnsi="Times New Roman"/>
          <w:b/>
          <w:i w:val="0"/>
          <w:sz w:val="21"/>
        </w:rPr>
        <w:t>45.0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Nearest neighbour: (0.25, 0.75) → (0, 1), so the value is </w:t>
      </w:r>
      <w:r>
        <w:rPr>
          <w:rFonts w:ascii="Times New Roman" w:hAnsi="Times New Roman"/>
          <w:b/>
          <w:i w:val="0"/>
          <w:sz w:val="21"/>
        </w:rPr>
        <w:t>50</w:t>
      </w:r>
      <w:r>
        <w:rPr>
          <w:rFonts w:ascii="Times New Roman" w:hAnsi="Times New Roman"/>
          <w:b w:val="0"/>
          <w:i w:val="0"/>
          <w:sz w:val="21"/>
        </w:rPr>
        <w:t>.  (0.5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Q3. </w:t>
      </w:r>
      <w:r>
        <w:rPr>
          <w:rFonts w:ascii="Times New Roman" w:hAnsi="Times New Roman"/>
          <w:b w:val="0"/>
          <w:i w:val="0"/>
          <w:sz w:val="21"/>
        </w:rPr>
        <w:t>Given P(A) = 0.7, P(B) = 0.5 and P(A ∩ B) = 0.35, compute P(A | B) and state whether A and B are independent, with the reason.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P(A | B) = 0.35 / 0.5 = </w:t>
      </w:r>
      <w:r>
        <w:rPr>
          <w:rFonts w:ascii="Times New Roman" w:hAnsi="Times New Roman"/>
          <w:b/>
          <w:i w:val="0"/>
          <w:sz w:val="21"/>
        </w:rPr>
        <w:t>0.7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P(A)P(B) = 0.7 × 0.5 = 0.35 = P(A ∩ B), and P(A | B) = P(A), so A and B </w:t>
      </w:r>
      <w:r>
        <w:rPr>
          <w:rFonts w:ascii="Times New Roman" w:hAnsi="Times New Roman"/>
          <w:b/>
          <w:i w:val="0"/>
          <w:sz w:val="21"/>
        </w:rPr>
        <w:t>are independent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Q4. </w:t>
      </w:r>
      <w:r>
        <w:rPr>
          <w:rFonts w:ascii="Times New Roman" w:hAnsi="Times New Roman"/>
          <w:b w:val="0"/>
          <w:i w:val="0"/>
          <w:sz w:val="21"/>
        </w:rPr>
        <w:t>State the condition a directed graph must satisfy for a topological ordering to exist, and give a one-line reason.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L1 - Remember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graph must be a </w:t>
      </w:r>
      <w:r>
        <w:rPr>
          <w:rFonts w:ascii="Times New Roman" w:hAnsi="Times New Roman"/>
          <w:b/>
          <w:i w:val="0"/>
          <w:sz w:val="21"/>
        </w:rPr>
        <w:t>directed acyclic graph (DAG)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A cycle would require every vertex on it to appear before itself in the ordering, which is impossible.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Q5. </w:t>
      </w:r>
      <w:r>
        <w:rPr>
          <w:rFonts w:ascii="Times New Roman" w:hAnsi="Times New Roman"/>
          <w:b w:val="0"/>
          <w:i w:val="0"/>
          <w:sz w:val="21"/>
        </w:rPr>
        <w:t>State the worst-case running time of merge sort and of quick sort, and state the condition that triggers quick sort's worst case.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L2 - Understand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Merge sort: </w:t>
      </w:r>
      <w:r>
        <w:rPr>
          <w:rFonts w:ascii="Times New Roman" w:hAnsi="Times New Roman"/>
          <w:b/>
          <w:i w:val="0"/>
          <w:sz w:val="21"/>
        </w:rPr>
        <w:t>Θ(n log n)</w:t>
      </w:r>
      <w:r>
        <w:rPr>
          <w:rFonts w:ascii="Times New Roman" w:hAnsi="Times New Roman"/>
          <w:b w:val="0"/>
          <w:i w:val="0"/>
          <w:sz w:val="21"/>
        </w:rPr>
        <w:t xml:space="preserve"> in every case. Quick sort: </w:t>
      </w:r>
      <w:r>
        <w:rPr>
          <w:rFonts w:ascii="Times New Roman" w:hAnsi="Times New Roman"/>
          <w:b/>
          <w:i w:val="0"/>
          <w:sz w:val="21"/>
        </w:rPr>
        <w:t>Θ(n²)</w:t>
      </w:r>
      <w:r>
        <w:rPr>
          <w:rFonts w:ascii="Times New Roman" w:hAnsi="Times New Roman"/>
          <w:b w:val="0"/>
          <w:i w:val="0"/>
          <w:sz w:val="21"/>
        </w:rPr>
        <w:t xml:space="preserve"> in the worst case.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Quick sort degrades when the pivot repeatedly produces maximally unbalanced partitions of sizes 0 and n − 1 — for example on already-sorted input when the first element is taken as the pivot.  (1 mark)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B - Short Answer Questions (4 x 5 = 20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Q6. </w:t>
      </w:r>
      <w:r>
        <w:rPr>
          <w:rFonts w:ascii="Times New Roman" w:hAnsi="Times New Roman"/>
          <w:b w:val="0"/>
          <w:i w:val="0"/>
          <w:sz w:val="21"/>
        </w:rPr>
        <w:t>Six activities are available with (start, finish) times (1,4), (3,5), (0,6), (5,7), (8,11) and (8,12). Apply the greedy activity-selection algorithm: state the sorting key, list the activities chosen, and state how many are selected.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L3 - Apply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Sort by </w:t>
      </w:r>
      <w:r>
        <w:rPr>
          <w:rFonts w:ascii="Times New Roman" w:hAnsi="Times New Roman"/>
          <w:b/>
          <w:i w:val="0"/>
          <w:sz w:val="21"/>
        </w:rPr>
        <w:t>finish time</w:t>
      </w:r>
      <w:r>
        <w:rPr>
          <w:rFonts w:ascii="Times New Roman" w:hAnsi="Times New Roman"/>
          <w:b w:val="0"/>
          <w:i w:val="0"/>
          <w:sz w:val="21"/>
        </w:rPr>
        <w:t>, then repeatedly take the next activity whose start is at least the previous finish.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Order: (1,4), (3,5), (0,6), (5,7), (8,11), (8,12).  (0.5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Take </w:t>
      </w:r>
      <w:r>
        <w:rPr>
          <w:rFonts w:ascii="Times New Roman" w:hAnsi="Times New Roman"/>
          <w:b/>
          <w:i w:val="0"/>
          <w:sz w:val="21"/>
        </w:rPr>
        <w:t>(1,4)</w:t>
      </w:r>
      <w:r>
        <w:rPr>
          <w:rFonts w:ascii="Times New Roman" w:hAnsi="Times New Roman"/>
          <w:b w:val="0"/>
          <w:i w:val="0"/>
          <w:sz w:val="21"/>
        </w:rPr>
        <w:t xml:space="preserve">; reject (3,5) and (0,6) as they start before 4; take </w:t>
      </w:r>
      <w:r>
        <w:rPr>
          <w:rFonts w:ascii="Times New Roman" w:hAnsi="Times New Roman"/>
          <w:b/>
          <w:i w:val="0"/>
          <w:sz w:val="21"/>
        </w:rPr>
        <w:t>(5,7)</w:t>
      </w:r>
      <w:r>
        <w:rPr>
          <w:rFonts w:ascii="Times New Roman" w:hAnsi="Times New Roman"/>
          <w:b w:val="0"/>
          <w:i w:val="0"/>
          <w:sz w:val="21"/>
        </w:rPr>
        <w:t xml:space="preserve">; take </w:t>
      </w:r>
      <w:r>
        <w:rPr>
          <w:rFonts w:ascii="Times New Roman" w:hAnsi="Times New Roman"/>
          <w:b/>
          <w:i w:val="0"/>
          <w:sz w:val="21"/>
        </w:rPr>
        <w:t>(8,11)</w:t>
      </w:r>
      <w:r>
        <w:rPr>
          <w:rFonts w:ascii="Times New Roman" w:hAnsi="Times New Roman"/>
          <w:b w:val="0"/>
          <w:i w:val="0"/>
          <w:sz w:val="21"/>
        </w:rPr>
        <w:t>; reject (8,12), which starts before 11.  (2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activities are selected: (1,4), (5,7), (8,11).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Q7. </w:t>
      </w:r>
      <w:r>
        <w:rPr>
          <w:rFonts w:ascii="Times New Roman" w:hAnsi="Times New Roman"/>
          <w:b w:val="0"/>
          <w:i w:val="0"/>
          <w:sz w:val="21"/>
        </w:rPr>
        <w:t>Simplify F(A, B, C) = Σm(1, 3, 5, 7) using a three-variable Karnaugh map. Write the minterms in binary, state the single group that covers them, give the minimal sum-of-products expression, and state the literal saving.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L3 - Apply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Minterms: m₁ = 001, m₃ = 011, m₅ = 101, m₇ = 111.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In all four, C = 1 while A and B each take both values, so both cancel: the four cells form </w:t>
      </w:r>
      <w:r>
        <w:rPr>
          <w:rFonts w:ascii="Times New Roman" w:hAnsi="Times New Roman"/>
          <w:b/>
          <w:i w:val="0"/>
          <w:sz w:val="21"/>
        </w:rPr>
        <w:t>one group of four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Minimal SOP: </w:t>
      </w:r>
      <w:r>
        <w:rPr>
          <w:rFonts w:ascii="Times New Roman" w:hAnsi="Times New Roman"/>
          <w:b/>
          <w:i w:val="0"/>
          <w:sz w:val="21"/>
        </w:rPr>
        <w:t>F = C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Canonical form: 4 minterms × 3 literals = 12 literals; minimal form: 1 literal; saving = </w:t>
      </w:r>
      <w:r>
        <w:rPr>
          <w:rFonts w:ascii="Times New Roman" w:hAnsi="Times New Roman"/>
          <w:b/>
          <w:i w:val="0"/>
          <w:sz w:val="21"/>
        </w:rPr>
        <w:t>11 literals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Q8. </w:t>
      </w:r>
      <w:r>
        <w:rPr>
          <w:rFonts w:ascii="Times New Roman" w:hAnsi="Times New Roman"/>
          <w:b w:val="0"/>
          <w:i w:val="0"/>
          <w:sz w:val="21"/>
        </w:rPr>
        <w:t>Explain what the correlation coefficient measures and state its range; state what R² represents; and explain in two sentences why a strong correlation does not establish causation.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correlation coefficient r measures the </w:t>
      </w:r>
      <w:r>
        <w:rPr>
          <w:rFonts w:ascii="Times New Roman" w:hAnsi="Times New Roman"/>
          <w:b/>
          <w:i w:val="0"/>
          <w:sz w:val="21"/>
        </w:rPr>
        <w:t>strength and direction of a linear relationship</w:t>
      </w:r>
      <w:r>
        <w:rPr>
          <w:rFonts w:ascii="Times New Roman" w:hAnsi="Times New Roman"/>
          <w:b w:val="0"/>
          <w:i w:val="0"/>
          <w:sz w:val="21"/>
        </w:rPr>
        <w:t>, with −1 ≤ r ≤ 1.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R² = r² is the </w:t>
      </w:r>
      <w:r>
        <w:rPr>
          <w:rFonts w:ascii="Times New Roman" w:hAnsi="Times New Roman"/>
          <w:b/>
          <w:i w:val="0"/>
          <w:sz w:val="21"/>
        </w:rPr>
        <w:t>proportion of the variance in the response explained by the model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A correlation is consistent with X causing Y, Y causing X, or a third variable driving both (a confounder); it is also vulnerable to coincidence in small samples. Establishing causation needs an intervention or a design that rules those alternatives out.  (2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Q9. </w:t>
      </w:r>
      <w:r>
        <w:rPr>
          <w:rFonts w:ascii="Times New Roman" w:hAnsi="Times New Roman"/>
          <w:b w:val="0"/>
          <w:i w:val="0"/>
          <w:sz w:val="21"/>
        </w:rPr>
        <w:t xml:space="preserve">State the Master theorem's three cases, and give one recurrence to which it does </w:t>
      </w:r>
      <w:r>
        <w:rPr>
          <w:rFonts w:ascii="Times New Roman" w:hAnsi="Times New Roman"/>
          <w:b/>
          <w:i w:val="0"/>
          <w:sz w:val="21"/>
        </w:rPr>
        <w:t>not</w:t>
      </w:r>
      <w:r>
        <w:rPr>
          <w:rFonts w:ascii="Times New Roman" w:hAnsi="Times New Roman"/>
          <w:b w:val="0"/>
          <w:i w:val="0"/>
          <w:sz w:val="21"/>
        </w:rPr>
        <w:t xml:space="preserve"> apply, explaining why.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L4 - Analyse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For T(n) = aT(n/b) + f(n) with critical exponent n^(log_b a): </w:t>
      </w:r>
      <w:r>
        <w:rPr>
          <w:rFonts w:ascii="Times New Roman" w:hAnsi="Times New Roman"/>
          <w:b/>
          <w:i w:val="0"/>
          <w:sz w:val="21"/>
        </w:rPr>
        <w:t>Case 1</w:t>
      </w:r>
      <w:r>
        <w:rPr>
          <w:rFonts w:ascii="Times New Roman" w:hAnsi="Times New Roman"/>
          <w:b w:val="0"/>
          <w:i w:val="0"/>
          <w:sz w:val="21"/>
        </w:rPr>
        <w:t xml:space="preserve"> f polynomially smaller → Θ(n^(log_b a)); </w:t>
      </w:r>
      <w:r>
        <w:rPr>
          <w:rFonts w:ascii="Times New Roman" w:hAnsi="Times New Roman"/>
          <w:b/>
          <w:i w:val="0"/>
          <w:sz w:val="21"/>
        </w:rPr>
        <w:t>Case 2</w:t>
      </w:r>
      <w:r>
        <w:rPr>
          <w:rFonts w:ascii="Times New Roman" w:hAnsi="Times New Roman"/>
          <w:b w:val="0"/>
          <w:i w:val="0"/>
          <w:sz w:val="21"/>
        </w:rPr>
        <w:t xml:space="preserve"> f = Θ of it → Θ(n^(log_b a) log n); </w:t>
      </w:r>
      <w:r>
        <w:rPr>
          <w:rFonts w:ascii="Times New Roman" w:hAnsi="Times New Roman"/>
          <w:b/>
          <w:i w:val="0"/>
          <w:sz w:val="21"/>
        </w:rPr>
        <w:t>Case 3</w:t>
      </w:r>
      <w:r>
        <w:rPr>
          <w:rFonts w:ascii="Times New Roman" w:hAnsi="Times New Roman"/>
          <w:b w:val="0"/>
          <w:i w:val="0"/>
          <w:sz w:val="21"/>
        </w:rPr>
        <w:t xml:space="preserve"> f polynomially larger and regular → Θ(f(n)).  (3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T(n) = 2T(n/2) + n/log n does </w:t>
      </w:r>
      <w:r>
        <w:rPr>
          <w:rFonts w:ascii="Times New Roman" w:hAnsi="Times New Roman"/>
          <w:b/>
          <w:i w:val="0"/>
          <w:sz w:val="21"/>
        </w:rPr>
        <w:t>not</w:t>
      </w:r>
      <w:r>
        <w:rPr>
          <w:rFonts w:ascii="Times New Roman" w:hAnsi="Times New Roman"/>
          <w:b w:val="0"/>
          <w:i w:val="0"/>
          <w:sz w:val="21"/>
        </w:rPr>
        <w:t xml:space="preserve"> fit: f(n) is smaller than n^(log_b a) = n but </w:t>
      </w:r>
      <w:r>
        <w:rPr>
          <w:rFonts w:ascii="Times New Roman" w:hAnsi="Times New Roman"/>
          <w:b/>
          <w:i w:val="0"/>
          <w:sz w:val="21"/>
        </w:rPr>
        <w:t>not by a polynomial factor</w:t>
      </w:r>
      <w:r>
        <w:rPr>
          <w:rFonts w:ascii="Times New Roman" w:hAnsi="Times New Roman"/>
          <w:b w:val="0"/>
          <w:i w:val="0"/>
          <w:sz w:val="21"/>
        </w:rPr>
        <w:t xml:space="preserve"> n^ε, so it falls in the gap between Cases 1 and 2.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T(n) = T(n−1) + 1 is also outside its scope, since it does not divide the input by a constant factor.  (0.5 marks)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C - Long Answer Questions (3 x 10 = 30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Q10. </w:t>
      </w:r>
      <w:r>
        <w:rPr>
          <w:rFonts w:ascii="Times New Roman" w:hAnsi="Times New Roman"/>
          <w:b w:val="0"/>
          <w:i w:val="0"/>
          <w:sz w:val="21"/>
        </w:rPr>
        <w:t>Linear Discriminant Analysis.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what Fisher's criterion maximises, and explain why LDA uses the within-class scatter rather than simply joining the two class means.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For C₁ = {(1,2), (3,2), (2,5)} and C₂ = {(6,4), (8,4), (7,7)}: compute both means, S₁, S₂ and S_W, the direction w = S_W⁻¹(m₂ − m₁), and the threshold midway between the projected means.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Fisher's criterion maximises the ratio of </w:t>
      </w:r>
      <w:r>
        <w:rPr>
          <w:rFonts w:ascii="Times New Roman" w:hAnsi="Times New Roman"/>
          <w:b/>
          <w:i w:val="0"/>
          <w:sz w:val="21"/>
        </w:rPr>
        <w:t>between-class</w:t>
      </w:r>
      <w:r>
        <w:rPr>
          <w:rFonts w:ascii="Times New Roman" w:hAnsi="Times New Roman"/>
          <w:b w:val="0"/>
          <w:i w:val="0"/>
          <w:sz w:val="21"/>
        </w:rPr>
        <w:t xml:space="preserve"> separation to </w:t>
      </w:r>
      <w:r>
        <w:rPr>
          <w:rFonts w:ascii="Times New Roman" w:hAnsi="Times New Roman"/>
          <w:b/>
          <w:i w:val="0"/>
          <w:sz w:val="21"/>
        </w:rPr>
        <w:t>within-class</w:t>
      </w:r>
      <w:r>
        <w:rPr>
          <w:rFonts w:ascii="Times New Roman" w:hAnsi="Times New Roman"/>
          <w:b w:val="0"/>
          <w:i w:val="0"/>
          <w:sz w:val="21"/>
        </w:rPr>
        <w:t xml:space="preserve"> scatter, (wᵀ(m₂−m₁))² / wᵀS_W w.  (2.5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Joining the means ignores how </w:t>
      </w:r>
      <w:r>
        <w:rPr>
          <w:rFonts w:ascii="Times New Roman" w:hAnsi="Times New Roman"/>
          <w:b/>
          <w:i w:val="0"/>
          <w:sz w:val="21"/>
        </w:rPr>
        <w:t>spread</w:t>
      </w:r>
      <w:r>
        <w:rPr>
          <w:rFonts w:ascii="Times New Roman" w:hAnsi="Times New Roman"/>
          <w:b w:val="0"/>
          <w:i w:val="0"/>
          <w:sz w:val="21"/>
        </w:rPr>
        <w:t xml:space="preserve"> each class is along a direction. A direction in which the means are far apart is useless if both classes are also very wide along it; dividing by S_W down-weights exactly those directions.  (2.5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m₁ = </w:t>
      </w:r>
      <w:r>
        <w:rPr>
          <w:rFonts w:ascii="Times New Roman" w:hAnsi="Times New Roman"/>
          <w:b/>
          <w:i w:val="0"/>
          <w:sz w:val="21"/>
        </w:rPr>
        <w:t>(2, 3)</w:t>
      </w:r>
      <w:r>
        <w:rPr>
          <w:rFonts w:ascii="Times New Roman" w:hAnsi="Times New Roman"/>
          <w:b w:val="0"/>
          <w:i w:val="0"/>
          <w:sz w:val="21"/>
        </w:rPr>
        <w:t xml:space="preserve">, m₂ = </w:t>
      </w:r>
      <w:r>
        <w:rPr>
          <w:rFonts w:ascii="Times New Roman" w:hAnsi="Times New Roman"/>
          <w:b/>
          <w:i w:val="0"/>
          <w:sz w:val="21"/>
        </w:rPr>
        <w:t>(7, 5)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C₁ deviations (−1,−1), (1,−1), (0,2): Σdₓ² = 2, Σd_y² = 6, Σdₓd_y = 0, so S₁ = [[2, 0], [0, 6]]. C₂ has the identical pattern, so S₂ = S₁ and </w:t>
      </w:r>
      <w:r>
        <w:rPr>
          <w:rFonts w:ascii="Times New Roman" w:hAnsi="Times New Roman"/>
          <w:b/>
          <w:i w:val="0"/>
          <w:sz w:val="21"/>
        </w:rPr>
        <w:t>S_W = [[4, 0], [0, 12]]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m₂ − m₁ = (5, 2), so w = [[1/4, 0], [0, 1/12]](5, 2)ᵀ = </w:t>
      </w:r>
      <w:r>
        <w:rPr>
          <w:rFonts w:ascii="Times New Roman" w:hAnsi="Times New Roman"/>
          <w:b/>
          <w:i w:val="0"/>
          <w:sz w:val="21"/>
        </w:rPr>
        <w:t>(5/4, 1/6)</w:t>
      </w:r>
      <w:r>
        <w:rPr>
          <w:rFonts w:ascii="Times New Roman" w:hAnsi="Times New Roman"/>
          <w:b w:val="0"/>
          <w:i w:val="0"/>
          <w:sz w:val="21"/>
        </w:rPr>
        <w:t xml:space="preserve">, proportional to </w:t>
      </w:r>
      <w:r>
        <w:rPr>
          <w:rFonts w:ascii="Times New Roman" w:hAnsi="Times New Roman"/>
          <w:b/>
          <w:i w:val="0"/>
          <w:sz w:val="21"/>
        </w:rPr>
        <w:t>(15, 2)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With w = (15, 2): C₁ projects to 19, 49, 40 (mean </w:t>
      </w:r>
      <w:r>
        <w:rPr>
          <w:rFonts w:ascii="Times New Roman" w:hAnsi="Times New Roman"/>
          <w:b/>
          <w:i w:val="0"/>
          <w:sz w:val="21"/>
        </w:rPr>
        <w:t>36</w:t>
      </w:r>
      <w:r>
        <w:rPr>
          <w:rFonts w:ascii="Times New Roman" w:hAnsi="Times New Roman"/>
          <w:b w:val="0"/>
          <w:i w:val="0"/>
          <w:sz w:val="21"/>
        </w:rPr>
        <w:t xml:space="preserve">); C₂ to 98, 128, 119 (mean </w:t>
      </w:r>
      <w:r>
        <w:rPr>
          <w:rFonts w:ascii="Times New Roman" w:hAnsi="Times New Roman"/>
          <w:b/>
          <w:i w:val="0"/>
          <w:sz w:val="21"/>
        </w:rPr>
        <w:t>115</w:t>
      </w:r>
      <w:r>
        <w:rPr>
          <w:rFonts w:ascii="Times New Roman" w:hAnsi="Times New Roman"/>
          <w:b w:val="0"/>
          <w:i w:val="0"/>
          <w:sz w:val="21"/>
        </w:rPr>
        <w:t xml:space="preserve">); threshold = (36 + 115)/2 = </w:t>
      </w:r>
      <w:r>
        <w:rPr>
          <w:rFonts w:ascii="Times New Roman" w:hAnsi="Times New Roman"/>
          <w:b/>
          <w:i w:val="0"/>
          <w:sz w:val="21"/>
        </w:rPr>
        <w:t>75.5</w:t>
      </w:r>
      <w:r>
        <w:rPr>
          <w:rFonts w:ascii="Times New Roman" w:hAnsi="Times New Roman"/>
          <w:b w:val="0"/>
          <w:i w:val="0"/>
          <w:sz w:val="21"/>
        </w:rPr>
        <w:t>. Every C₁ value is below it and every C₂ value above, so the classes separate cleanly. Note w weights x far more than y, because the within-class scatter is six times larger in y.  (0.5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Q11. </w:t>
      </w:r>
      <w:r>
        <w:rPr>
          <w:rFonts w:ascii="Times New Roman" w:hAnsi="Times New Roman"/>
          <w:b w:val="0"/>
          <w:i w:val="0"/>
          <w:sz w:val="21"/>
        </w:rPr>
        <w:t>Network flow.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the max-flow min-cut theorem, explain what a residual graph is, and describe how the minimum cut is read off once the algorithm stops.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Find the maximum flow for capacities s→a = 12, s→b = 6, a→b = 3, a→t = 9, b→t = 8. Give each augmenting path and bottleneck, the maximum flow, the reachable set S, and the cut capacity.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The value of a maximum flow equals the capacity of a minimum cut. Every cut bounds the flow from above, and the bound from the smallest cut is achieved exactly.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</w:t>
      </w:r>
      <w:r>
        <w:rPr>
          <w:rFonts w:ascii="Times New Roman" w:hAnsi="Times New Roman"/>
          <w:b/>
          <w:i w:val="0"/>
          <w:sz w:val="21"/>
        </w:rPr>
        <w:t>residual graph</w:t>
      </w:r>
      <w:r>
        <w:rPr>
          <w:rFonts w:ascii="Times New Roman" w:hAnsi="Times New Roman"/>
          <w:b w:val="0"/>
          <w:i w:val="0"/>
          <w:sz w:val="21"/>
        </w:rPr>
        <w:t xml:space="preserve"> records remaining capacity: a forward edge of capacity c − f, plus a backward edge of capacity f allowing flow to be cancelled.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When no augmenting path remains, let </w:t>
      </w:r>
      <w:r>
        <w:rPr>
          <w:rFonts w:ascii="Times New Roman" w:hAnsi="Times New Roman"/>
          <w:b/>
          <w:i w:val="0"/>
          <w:sz w:val="21"/>
        </w:rPr>
        <w:t>S</w:t>
      </w:r>
      <w:r>
        <w:rPr>
          <w:rFonts w:ascii="Times New Roman" w:hAnsi="Times New Roman"/>
          <w:b w:val="0"/>
          <w:i w:val="0"/>
          <w:sz w:val="21"/>
        </w:rPr>
        <w:t xml:space="preserve"> be the vertices still reachable from s in the residual graph and T the rest; the edges from S to T are all saturated and form a </w:t>
      </w:r>
      <w:r>
        <w:rPr>
          <w:rFonts w:ascii="Times New Roman" w:hAnsi="Times New Roman"/>
          <w:b/>
          <w:i w:val="0"/>
          <w:sz w:val="21"/>
        </w:rPr>
        <w:t>minimum cut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s→a→t, bottleneck min(12, 9) = </w:t>
      </w:r>
      <w:r>
        <w:rPr>
          <w:rFonts w:ascii="Times New Roman" w:hAnsi="Times New Roman"/>
          <w:b/>
          <w:i w:val="0"/>
          <w:sz w:val="21"/>
        </w:rPr>
        <w:t>9</w:t>
      </w:r>
      <w:r>
        <w:rPr>
          <w:rFonts w:ascii="Times New Roman" w:hAnsi="Times New Roman"/>
          <w:b w:val="0"/>
          <w:i w:val="0"/>
          <w:sz w:val="21"/>
        </w:rPr>
        <w:t xml:space="preserve">; s→b→t, bottleneck min(6, 8) = </w:t>
      </w:r>
      <w:r>
        <w:rPr>
          <w:rFonts w:ascii="Times New Roman" w:hAnsi="Times New Roman"/>
          <w:b/>
          <w:i w:val="0"/>
          <w:sz w:val="21"/>
        </w:rPr>
        <w:t>6</w:t>
      </w:r>
      <w:r>
        <w:rPr>
          <w:rFonts w:ascii="Times New Roman" w:hAnsi="Times New Roman"/>
          <w:b w:val="0"/>
          <w:i w:val="0"/>
          <w:sz w:val="21"/>
        </w:rPr>
        <w:t xml:space="preserve">; s→a→b→t, residuals 3, 3, 2, bottleneck </w:t>
      </w:r>
      <w:r>
        <w:rPr>
          <w:rFonts w:ascii="Times New Roman" w:hAnsi="Times New Roman"/>
          <w:b/>
          <w:i w:val="0"/>
          <w:sz w:val="21"/>
        </w:rPr>
        <w:t>2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Maximum flow = 9 + 6 + 2 = </w:t>
      </w:r>
      <w:r>
        <w:rPr>
          <w:rFonts w:ascii="Times New Roman" w:hAnsi="Times New Roman"/>
          <w:b/>
          <w:i w:val="0"/>
          <w:sz w:val="21"/>
        </w:rPr>
        <w:t>17</w:t>
      </w:r>
      <w:r>
        <w:rPr>
          <w:rFonts w:ascii="Times New Roman" w:hAnsi="Times New Roman"/>
          <w:b w:val="0"/>
          <w:i w:val="0"/>
          <w:sz w:val="21"/>
        </w:rPr>
        <w:t xml:space="preserve"> (check at the source: 11 + 6 = 17).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Residual s→a = 12 − 11 = 1 &gt; 0, so a is reachable; a→b = 3 − 2 = 1 &gt; 0, so </w:t>
      </w:r>
      <w:r>
        <w:rPr>
          <w:rFonts w:ascii="Times New Roman" w:hAnsi="Times New Roman"/>
          <w:b/>
          <w:i w:val="0"/>
          <w:sz w:val="21"/>
        </w:rPr>
        <w:t>b is reachable too</w:t>
      </w:r>
      <w:r>
        <w:rPr>
          <w:rFonts w:ascii="Times New Roman" w:hAnsi="Times New Roman"/>
          <w:b w:val="0"/>
          <w:i w:val="0"/>
          <w:sz w:val="21"/>
        </w:rPr>
        <w:t xml:space="preserve">; b→t and a→t are both saturated, so t is not. </w:t>
      </w:r>
      <w:r>
        <w:rPr>
          <w:rFonts w:ascii="Times New Roman" w:hAnsi="Times New Roman"/>
          <w:b/>
          <w:i w:val="0"/>
          <w:sz w:val="21"/>
        </w:rPr>
        <w:t>S = {s, a, b}</w:t>
      </w:r>
      <w:r>
        <w:rPr>
          <w:rFonts w:ascii="Times New Roman" w:hAnsi="Times New Roman"/>
          <w:b w:val="0"/>
          <w:i w:val="0"/>
          <w:sz w:val="21"/>
        </w:rPr>
        <w:t>, T = {t}.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Cut capacity = c(a,t) + c(b,t) = 9 + 8 = </w:t>
      </w:r>
      <w:r>
        <w:rPr>
          <w:rFonts w:ascii="Times New Roman" w:hAnsi="Times New Roman"/>
          <w:b/>
          <w:i w:val="0"/>
          <w:sz w:val="21"/>
        </w:rPr>
        <w:t>17</w:t>
      </w:r>
      <w:r>
        <w:rPr>
          <w:rFonts w:ascii="Times New Roman" w:hAnsi="Times New Roman"/>
          <w:b w:val="0"/>
          <w:i w:val="0"/>
          <w:sz w:val="21"/>
        </w:rPr>
        <w:t>, equal to the maximum flow as the theorem requires.  (0.5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Q12. </w:t>
      </w:r>
      <w:r>
        <w:rPr>
          <w:rFonts w:ascii="Times New Roman" w:hAnsi="Times New Roman"/>
          <w:b w:val="0"/>
          <w:i w:val="0"/>
          <w:sz w:val="21"/>
        </w:rPr>
        <w:t>Genetic algorithms.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L5 - Evaluate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Describe the encoding, fitness, selection, crossover and mutation operators, and explain the role of elitism.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A GA maximises f(x) = x² over 5-bit chromosomes starting from 01011, 11100, 00110, 10001. Decode each, compute the fitness, the total and average, and the roulette-wheel selection probabilities.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</w:t>
      </w:r>
      <w:r>
        <w:rPr>
          <w:rFonts w:ascii="Times New Roman" w:hAnsi="Times New Roman"/>
          <w:b/>
          <w:i w:val="0"/>
          <w:sz w:val="21"/>
        </w:rPr>
        <w:t>Encoding:</w:t>
      </w:r>
      <w:r>
        <w:rPr>
          <w:rFonts w:ascii="Times New Roman" w:hAnsi="Times New Roman"/>
          <w:b w:val="0"/>
          <w:i w:val="0"/>
          <w:sz w:val="21"/>
        </w:rPr>
        <w:t xml:space="preserve"> represent a candidate as a chromosome (here a 5-bit string). </w:t>
      </w:r>
      <w:r>
        <w:rPr>
          <w:rFonts w:ascii="Times New Roman" w:hAnsi="Times New Roman"/>
          <w:b/>
          <w:i w:val="0"/>
          <w:sz w:val="21"/>
        </w:rPr>
        <w:t>Fitness:</w:t>
      </w:r>
      <w:r>
        <w:rPr>
          <w:rFonts w:ascii="Times New Roman" w:hAnsi="Times New Roman"/>
          <w:b w:val="0"/>
          <w:i w:val="0"/>
          <w:sz w:val="21"/>
        </w:rPr>
        <w:t xml:space="preserve"> score each candidate by the objective. </w:t>
      </w:r>
      <w:r>
        <w:rPr>
          <w:rFonts w:ascii="Times New Roman" w:hAnsi="Times New Roman"/>
          <w:b/>
          <w:i w:val="0"/>
          <w:sz w:val="21"/>
        </w:rPr>
        <w:t>Selection:</w:t>
      </w:r>
      <w:r>
        <w:rPr>
          <w:rFonts w:ascii="Times New Roman" w:hAnsi="Times New Roman"/>
          <w:b w:val="0"/>
          <w:i w:val="0"/>
          <w:sz w:val="21"/>
        </w:rPr>
        <w:t xml:space="preserve"> choose parents with probability rising with fitness (roulette wheel, tournament).  (3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Crossover:</w:t>
      </w:r>
      <w:r>
        <w:rPr>
          <w:rFonts w:ascii="Times New Roman" w:hAnsi="Times New Roman"/>
          <w:b w:val="0"/>
          <w:i w:val="0"/>
          <w:sz w:val="21"/>
        </w:rPr>
        <w:t xml:space="preserve"> combine two parents at a cut point to make offspring. </w:t>
      </w:r>
      <w:r>
        <w:rPr>
          <w:rFonts w:ascii="Times New Roman" w:hAnsi="Times New Roman"/>
          <w:b/>
          <w:i w:val="0"/>
          <w:sz w:val="21"/>
        </w:rPr>
        <w:t>Mutation:</w:t>
      </w:r>
      <w:r>
        <w:rPr>
          <w:rFonts w:ascii="Times New Roman" w:hAnsi="Times New Roman"/>
          <w:b w:val="0"/>
          <w:i w:val="0"/>
          <w:sz w:val="21"/>
        </w:rPr>
        <w:t xml:space="preserve"> flip bits with small probability, which preserves diversity and stops premature convergence. </w:t>
      </w:r>
      <w:r>
        <w:rPr>
          <w:rFonts w:ascii="Times New Roman" w:hAnsi="Times New Roman"/>
          <w:b/>
          <w:i w:val="0"/>
          <w:sz w:val="21"/>
        </w:rPr>
        <w:t>Elitism:</w:t>
      </w:r>
      <w:r>
        <w:rPr>
          <w:rFonts w:ascii="Times New Roman" w:hAnsi="Times New Roman"/>
          <w:b w:val="0"/>
          <w:i w:val="0"/>
          <w:sz w:val="21"/>
        </w:rPr>
        <w:t xml:space="preserve"> carry the best individual unchanged into the next generation, so the best fitness can never decrease.  (2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01011 = </w:t>
      </w:r>
      <w:r>
        <w:rPr>
          <w:rFonts w:ascii="Times New Roman" w:hAnsi="Times New Roman"/>
          <w:b/>
          <w:i w:val="0"/>
          <w:sz w:val="21"/>
        </w:rPr>
        <w:t>11</w:t>
      </w:r>
      <w:r>
        <w:rPr>
          <w:rFonts w:ascii="Times New Roman" w:hAnsi="Times New Roman"/>
          <w:b w:val="0"/>
          <w:i w:val="0"/>
          <w:sz w:val="21"/>
        </w:rPr>
        <w:t xml:space="preserve">, 11100 = </w:t>
      </w:r>
      <w:r>
        <w:rPr>
          <w:rFonts w:ascii="Times New Roman" w:hAnsi="Times New Roman"/>
          <w:b/>
          <w:i w:val="0"/>
          <w:sz w:val="21"/>
        </w:rPr>
        <w:t>28</w:t>
      </w:r>
      <w:r>
        <w:rPr>
          <w:rFonts w:ascii="Times New Roman" w:hAnsi="Times New Roman"/>
          <w:b w:val="0"/>
          <w:i w:val="0"/>
          <w:sz w:val="21"/>
        </w:rPr>
        <w:t xml:space="preserve">, 00110 = </w:t>
      </w:r>
      <w:r>
        <w:rPr>
          <w:rFonts w:ascii="Times New Roman" w:hAnsi="Times New Roman"/>
          <w:b/>
          <w:i w:val="0"/>
          <w:sz w:val="21"/>
        </w:rPr>
        <w:t>6</w:t>
      </w:r>
      <w:r>
        <w:rPr>
          <w:rFonts w:ascii="Times New Roman" w:hAnsi="Times New Roman"/>
          <w:b w:val="0"/>
          <w:i w:val="0"/>
          <w:sz w:val="21"/>
        </w:rPr>
        <w:t xml:space="preserve">, 10001 = </w:t>
      </w:r>
      <w:r>
        <w:rPr>
          <w:rFonts w:ascii="Times New Roman" w:hAnsi="Times New Roman"/>
          <w:b/>
          <w:i w:val="0"/>
          <w:sz w:val="21"/>
        </w:rPr>
        <w:t>17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Fitness: 121, 784, 36, 289. Total = </w:t>
      </w:r>
      <w:r>
        <w:rPr>
          <w:rFonts w:ascii="Times New Roman" w:hAnsi="Times New Roman"/>
          <w:b/>
          <w:i w:val="0"/>
          <w:sz w:val="21"/>
        </w:rPr>
        <w:t>1230</w:t>
      </w:r>
      <w:r>
        <w:rPr>
          <w:rFonts w:ascii="Times New Roman" w:hAnsi="Times New Roman"/>
          <w:b w:val="0"/>
          <w:i w:val="0"/>
          <w:sz w:val="21"/>
        </w:rPr>
        <w:t xml:space="preserve">, average = </w:t>
      </w:r>
      <w:r>
        <w:rPr>
          <w:rFonts w:ascii="Times New Roman" w:hAnsi="Times New Roman"/>
          <w:b/>
          <w:i w:val="0"/>
          <w:sz w:val="21"/>
        </w:rPr>
        <w:t>307.5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pᵢ = fᵢ / Σf: </w:t>
      </w:r>
      <w:r>
        <w:rPr>
          <w:rFonts w:ascii="Times New Roman" w:hAnsi="Times New Roman"/>
          <w:b/>
          <w:i w:val="0"/>
          <w:sz w:val="21"/>
        </w:rPr>
        <w:t>0.0984, 0.6374, 0.0293, 0.2350</w:t>
      </w:r>
      <w:r>
        <w:rPr>
          <w:rFonts w:ascii="Times New Roman" w:hAnsi="Times New Roman"/>
          <w:b w:val="0"/>
          <w:i w:val="0"/>
          <w:sz w:val="21"/>
        </w:rPr>
        <w:t xml:space="preserve"> (summing to 1). Chromosome 2 takes nearly two-thirds of the wheel, which is how selection pressure concentrates the search — and why mutation is needed to keep the population from collapsing onto it.  (1 mark)</w:t>
      </w:r>
    </w:p>
    <w:p>
      <w:pPr>
        <w:spacing w:after="40" w:before="120"/>
        <w:jc w:val="center"/>
      </w:pPr>
      <w:r>
        <w:rPr>
          <w:rFonts w:ascii="Times New Roman" w:hAnsi="Times New Roman"/>
          <w:b/>
          <w:i w:val="0"/>
          <w:sz w:val="20"/>
        </w:rPr>
        <w:t>----- End of Answer Key -----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