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11EB5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jc w:val="center"/>
        <w:rPr>
          <w:rFonts w:ascii="Segoe UI" w:hAnsi="Segoe UI" w:eastAsia="Segoe UI" w:cs="Segoe UI"/>
          <w:color w:val="000000"/>
          <w:sz w:val="21"/>
          <w:szCs w:val="21"/>
          <w:highlight w:val="none"/>
          <w:lang w:val="en-IN"/>
        </w:rPr>
      </w:pPr>
      <w:r>
        <w:rPr>
          <w:rFonts w:ascii="Segoe UI" w:hAnsi="Segoe UI" w:eastAsia="Segoe UI" w:cs="Segoe UI"/>
          <w:color w:val="000000"/>
          <w:sz w:val="21"/>
          <w:highlight w:val="none"/>
        </w:rPr>
      </w:r>
      <w:r>
        <w:rPr>
          <w:rFonts w:ascii="Segoe UI" w:hAnsi="Segoe UI" w:eastAsia="Segoe UI" w:cs="Segoe UI"/>
          <w:color w:val="000000"/>
          <w:sz w:val="21"/>
          <w:highlight w:val="none"/>
          <w:lang w:val="en-IN"/>
        </w:rPr>
        <w:t xml:space="preserve">GENAI_HANDS_ON 1</w:t>
      </w:r>
      <w:r>
        <w:rPr>
          <w:rFonts w:ascii="Segoe UI" w:hAnsi="Segoe UI" w:eastAsia="Segoe UI" w:cs="Segoe UI"/>
          <w:color w:val="000000"/>
          <w:sz w:val="21"/>
          <w:szCs w:val="21"/>
          <w:highlight w:val="none"/>
          <w:lang w:val="en-IN"/>
        </w:rPr>
      </w:r>
    </w:p>
    <w:p w14:paraId="0F0A01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jc w:val="left"/>
        <w:rPr>
          <w:rFonts w:ascii="Segoe UI" w:hAnsi="Segoe UI" w:eastAsia="Segoe UI" w:cs="Segoe UI"/>
          <w:color w:val="000000"/>
          <w:sz w:val="21"/>
          <w:szCs w:val="21"/>
          <w:highlight w:val="none"/>
          <w:lang w:val="en-IN" w:bidi="en-IN"/>
        </w:rPr>
      </w:pPr>
      <w:r>
        <w:rPr>
          <w:rFonts w:ascii="Segoe UI" w:hAnsi="Segoe UI" w:eastAsia="Segoe UI" w:cs="Segoe UI"/>
          <w:color w:val="000000"/>
          <w:sz w:val="21"/>
          <w:highlight w:val="none"/>
          <w:lang w:val="en-IN" w:bidi="en-IN"/>
        </w:rPr>
        <w:t xml:space="preserve">ARYAN SAPROO</w:t>
      </w:r>
      <w:r>
        <w:rPr>
          <w:rFonts w:ascii="Segoe UI" w:hAnsi="Segoe UI" w:eastAsia="Segoe UI" w:cs="Segoe UI"/>
          <w:color w:val="000000"/>
          <w:sz w:val="21"/>
          <w:szCs w:val="21"/>
          <w:highlight w:val="none"/>
          <w:lang w:val="en-IN"/>
        </w:rPr>
      </w:r>
    </w:p>
    <w:p w14:paraId="2CB73E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jc w:val="left"/>
        <w:rPr>
          <w:rFonts w:ascii="Segoe UI" w:hAnsi="Segoe UI" w:eastAsia="Segoe UI" w:cs="Segoe UI"/>
          <w:color w:val="000000"/>
          <w:sz w:val="21"/>
          <w:szCs w:val="21"/>
          <w:highlight w:val="none"/>
          <w:lang w:val="en-IN"/>
        </w:rPr>
      </w:pPr>
      <w:r>
        <w:rPr>
          <w:rFonts w:ascii="Segoe UI" w:hAnsi="Segoe UI" w:eastAsia="Segoe UI" w:cs="Segoe UI"/>
          <w:color w:val="000000"/>
          <w:sz w:val="21"/>
          <w:highlight w:val="none"/>
          <w:lang w:val="en-IN" w:bidi="en-IN"/>
        </w:rPr>
        <w:t xml:space="preserve">PES2UG23CS099</w:t>
      </w:r>
      <w:r>
        <w:rPr>
          <w:rFonts w:ascii="Segoe UI" w:hAnsi="Segoe UI" w:eastAsia="Segoe UI" w:cs="Segoe UI"/>
          <w:color w:val="000000"/>
          <w:sz w:val="21"/>
          <w:highlight w:val="none"/>
          <w:lang w:val="en-IN" w:bidi="en-IN"/>
        </w:rPr>
      </w:r>
      <w:r>
        <w:rPr>
          <w:rFonts w:ascii="Segoe UI" w:hAnsi="Segoe UI" w:eastAsia="Segoe UI" w:cs="Segoe UI"/>
          <w:color w:val="000000"/>
          <w:sz w:val="21"/>
          <w:highlight w:val="none"/>
          <w:lang w:val="en-IN" w:bidi="en-IN"/>
        </w:rPr>
      </w:r>
    </w:p>
    <w:p w14:paraId="3B851D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jc w:val="center"/>
        <w:rPr>
          <w:rFonts w:ascii="Segoe UI" w:hAnsi="Segoe UI" w:eastAsia="Segoe UI" w:cs="Segoe UI"/>
          <w:color w:val="000000"/>
          <w:sz w:val="21"/>
          <w:szCs w:val="21"/>
          <w:highlight w:val="none"/>
          <w:lang w:val="en-IN"/>
        </w:rPr>
      </w:pPr>
      <w:r>
        <w:rPr>
          <w:rFonts w:ascii="Segoe UI" w:hAnsi="Segoe UI" w:eastAsia="Segoe UI" w:cs="Segoe UI"/>
          <w:color w:val="000000"/>
          <w:sz w:val="21"/>
          <w:szCs w:val="21"/>
          <w:highlight w:val="none"/>
          <w:lang w:val="en-IN"/>
        </w:rPr>
      </w:r>
      <w:r>
        <w:rPr>
          <w:rFonts w:ascii="Segoe UI" w:hAnsi="Segoe UI" w:eastAsia="Segoe UI" w:cs="Segoe UI"/>
          <w:color w:val="000000"/>
          <w:sz w:val="21"/>
          <w:szCs w:val="21"/>
          <w:highlight w:val="none"/>
          <w:lang w:val="en-IN"/>
        </w:rPr>
      </w:r>
      <w:r>
        <w:rPr>
          <w:rFonts w:ascii="Segoe UI" w:hAnsi="Segoe UI" w:eastAsia="Segoe UI" w:cs="Segoe UI"/>
          <w:color w:val="000000"/>
          <w:sz w:val="21"/>
          <w:szCs w:val="21"/>
          <w:highlight w:val="none"/>
          <w:lang w:val="en-IN"/>
        </w:rPr>
      </w:r>
    </w:p>
    <w:p w14:paraId="25F7A8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jc w:val="left"/>
        <w:rPr>
          <w:rFonts w:ascii="Segoe UI" w:hAnsi="Segoe UI" w:eastAsia="Segoe UI" w:cs="Segoe UI"/>
          <w:color w:val="000000"/>
          <w:sz w:val="21"/>
          <w:szCs w:val="21"/>
          <w:highlight w:val="none"/>
          <w:lang w:val="en-IN" w:bidi="en-IN"/>
        </w:rPr>
      </w:pPr>
      <w:r>
        <w:rPr>
          <w:rFonts w:ascii="Segoe UI" w:hAnsi="Segoe UI" w:eastAsia="Segoe UI" w:cs="Segoe UI"/>
          <w:color w:val="000000"/>
          <w:sz w:val="21"/>
          <w:highlight w:val="none"/>
          <w:lang w:val="en-IN" w:bidi="en-IN"/>
        </w:rPr>
        <w:t xml:space="preserve">Repository : </w:t>
      </w:r>
      <w:r>
        <w:rPr>
          <w:rFonts w:ascii="Segoe UI" w:hAnsi="Segoe UI" w:eastAsia="Segoe UI" w:cs="Segoe UI"/>
          <w:color w:val="000000"/>
          <w:sz w:val="21"/>
          <w:highlight w:val="none"/>
          <w:lang w:val="en-IN" w:bidi="en-IN"/>
        </w:rPr>
      </w:r>
      <w:hyperlink r:id="rId9" w:tooltip="https://github.com/Piyush-sahoo/GenAI-Hands-on.git" w:history="1">
        <w:r>
          <w:rPr>
            <w:rStyle w:val="187"/>
            <w:rFonts w:ascii="Segoe UI" w:hAnsi="Segoe UI" w:eastAsia="Segoe UI" w:cs="Segoe UI"/>
            <w:sz w:val="21"/>
            <w:highlight w:val="none"/>
            <w:lang w:val="en-IN" w:bidi="en-IN"/>
          </w:rPr>
          <w:t xml:space="preserve">https://github.com/Piyush-sahoo/GenAI-Hands-on.git</w:t>
        </w:r>
        <w:r>
          <w:rPr>
            <w:rStyle w:val="187"/>
            <w:rFonts w:ascii="Segoe UI" w:hAnsi="Segoe UI" w:eastAsia="Segoe UI" w:cs="Segoe UI"/>
            <w:sz w:val="21"/>
            <w:highlight w:val="none"/>
            <w:lang w:val="en-IN" w:bidi="en-IN"/>
          </w:rPr>
        </w:r>
        <w:r>
          <w:rPr>
            <w:rStyle w:val="187"/>
            <w:rFonts w:ascii="Segoe UI" w:hAnsi="Segoe UI" w:eastAsia="Segoe UI" w:cs="Segoe UI"/>
            <w:sz w:val="21"/>
            <w:szCs w:val="21"/>
            <w:highlight w:val="none"/>
            <w:lang w:val="en-IN"/>
          </w:rPr>
        </w:r>
      </w:hyperlink>
      <w:r>
        <w:rPr>
          <w:rFonts w:ascii="Segoe UI" w:hAnsi="Segoe UI" w:eastAsia="Segoe UI" w:cs="Segoe UI"/>
          <w:color w:val="000000"/>
          <w:sz w:val="21"/>
          <w:szCs w:val="21"/>
          <w:highlight w:val="none"/>
          <w:lang w:val="en-IN"/>
        </w:rPr>
      </w:r>
    </w:p>
    <w:p w14:paraId="358781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jc w:val="left"/>
        <w:rPr>
          <w:rFonts w:ascii="Segoe UI" w:hAnsi="Segoe UI" w:eastAsia="Segoe UI" w:cs="Segoe UI"/>
          <w:color w:val="000000"/>
          <w:sz w:val="21"/>
          <w:szCs w:val="21"/>
          <w:highlight w:val="none"/>
          <w:lang w:val="en-IN"/>
        </w:rPr>
      </w:pPr>
      <w:r>
        <w:rPr>
          <w:rFonts w:ascii="Segoe UI" w:hAnsi="Segoe UI" w:eastAsia="Segoe UI" w:cs="Segoe UI"/>
          <w:color w:val="000000"/>
          <w:sz w:val="21"/>
          <w:highlight w:val="none"/>
          <w:lang w:val="en-IN" w:bidi="en-IN"/>
        </w:rPr>
      </w:r>
      <w:r>
        <w:rPr>
          <w:rFonts w:ascii="Segoe UI" w:hAnsi="Segoe UI" w:eastAsia="Segoe UI" w:cs="Segoe UI"/>
          <w:color w:val="000000"/>
          <w:sz w:val="21"/>
          <w:highlight w:val="none"/>
          <w:lang w:val="en-IN" w:bidi="en-IN"/>
        </w:rPr>
      </w:r>
      <w:r>
        <w:rPr>
          <w:rFonts w:ascii="Segoe UI" w:hAnsi="Segoe UI" w:eastAsia="Segoe UI" w:cs="Segoe UI"/>
          <w:color w:val="000000"/>
          <w:sz w:val="21"/>
          <w:highlight w:val="none"/>
          <w:lang w:val="en-IN" w:bidi="en-IN"/>
        </w:rPr>
      </w:r>
    </w:p>
    <w:p w14:paraId="777779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jc w:val="center"/>
        <w:rPr>
          <w:rFonts w:ascii="Segoe UI" w:hAnsi="Segoe UI" w:eastAsia="Segoe UI" w:cs="Segoe UI"/>
          <w:sz w:val="21"/>
          <w:szCs w:val="21"/>
        </w:rPr>
      </w:pPr>
      <w:r>
        <w:rPr>
          <w:rFonts w:ascii="Segoe UI" w:hAnsi="Segoe UI" w:eastAsia="Segoe UI" w:cs="Segoe UI"/>
          <w:sz w:val="21"/>
          <w:szCs w:val="21"/>
        </w:rPr>
      </w:r>
      <w:r>
        <w:rPr>
          <w:rFonts w:ascii="Segoe UI" w:hAnsi="Segoe UI" w:eastAsia="Segoe UI" w:cs="Segoe UI"/>
          <w:sz w:val="21"/>
          <w:szCs w:val="21"/>
        </w:rPr>
      </w:r>
      <w:r>
        <w:rPr>
          <w:rFonts w:ascii="Segoe UI" w:hAnsi="Segoe UI" w:eastAsia="Segoe UI" w:cs="Segoe UI"/>
          <w:sz w:val="21"/>
          <w:szCs w:val="21"/>
        </w:rPr>
      </w:r>
    </w:p>
    <w:p w14:paraId="58B701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jc w:val="center"/>
        <w:rPr>
          <w:rFonts w:ascii="Segoe UI" w:hAnsi="Segoe UI" w:eastAsia="Segoe UI" w:cs="Segoe UI"/>
          <w:sz w:val="21"/>
          <w:szCs w:val="21"/>
        </w:rPr>
      </w:pPr>
      <w:r>
        <w:rPr>
          <w:rFonts w:ascii="Segoe UI" w:hAnsi="Segoe UI" w:eastAsia="Segoe UI" w:cs="Segoe UI"/>
          <w:color w:val="000000"/>
          <w:sz w:val="21"/>
          <w:highlight w:val="none"/>
          <w:lang w:val="en-I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45433" cy="276905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99541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445433" cy="27690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50.03pt;height:218.0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Segoe UI" w:hAnsi="Segoe UI" w:eastAsia="Segoe UI" w:cs="Segoe UI"/>
          <w:color w:val="000000"/>
          <w:sz w:val="21"/>
          <w:highlight w:val="none"/>
          <w:lang w:val="en-IN"/>
        </w:rPr>
      </w:r>
      <w:r>
        <w:rPr>
          <w:rFonts w:ascii="Segoe UI" w:hAnsi="Segoe UI" w:eastAsia="Segoe UI" w:cs="Segoe UI"/>
          <w:color w:val="000000"/>
          <w:sz w:val="21"/>
          <w:highlight w:val="none"/>
          <w:lang w:val="en-IN"/>
        </w:rPr>
      </w:r>
      <w:r>
        <w:rPr>
          <w:rFonts w:ascii="Segoe UI" w:hAnsi="Segoe UI" w:eastAsia="Segoe UI" w:cs="Segoe UI"/>
          <w:color w:val="000000"/>
          <w:sz w:val="21"/>
          <w:highlight w:val="none"/>
          <w:lang w:val="en-IN"/>
        </w:rPr>
      </w:r>
    </w:p>
    <w:p w14:paraId="302F0A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Segoe UI" w:hAnsi="Segoe UI" w:eastAsia="Segoe UI" w:cs="Segoe UI"/>
          <w:color w:val="000000"/>
          <w:sz w:val="21"/>
          <w:szCs w:val="21"/>
          <w:highlight w:val="none"/>
        </w:rPr>
      </w:pPr>
      <w:r>
        <w:rPr>
          <w:rFonts w:ascii="Segoe UI" w:hAnsi="Segoe UI" w:eastAsia="Segoe UI" w:cs="Segoe UI"/>
          <w:color w:val="000000"/>
          <w:sz w:val="21"/>
          <w:highlight w:val="none"/>
        </w:rPr>
      </w:r>
      <w:r>
        <w:rPr>
          <w:rFonts w:ascii="Segoe UI" w:hAnsi="Segoe UI" w:eastAsia="Segoe UI" w:cs="Segoe UI"/>
          <w:color w:val="000000"/>
          <w:sz w:val="21"/>
          <w:highlight w:val="none"/>
        </w:rPr>
      </w:r>
      <w:r>
        <w:rPr>
          <w:rFonts w:ascii="Segoe UI" w:hAnsi="Segoe UI" w:eastAsia="Segoe UI" w:cs="Segoe UI"/>
          <w:color w:val="000000"/>
          <w:sz w:val="21"/>
          <w:highlight w:val="none"/>
        </w:rPr>
      </w:r>
    </w:p>
    <w:p w14:paraId="3FBFA4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Segoe UI" w:hAnsi="Segoe UI" w:eastAsia="Segoe UI" w:cs="Segoe UI"/>
          <w:color w:val="000000"/>
          <w:sz w:val="21"/>
          <w:szCs w:val="21"/>
          <w:highlight w:val="none"/>
        </w:rPr>
      </w:pPr>
      <w:r>
        <w:rPr>
          <w:rFonts w:ascii="Segoe UI" w:hAnsi="Segoe UI" w:eastAsia="Segoe UI" w:cs="Segoe UI"/>
          <w:color w:val="000000"/>
          <w:sz w:val="21"/>
        </w:rPr>
        <w:t xml:space="preserve">Seed(200) : Generative AI is a revolutionary technology that has been developing for decades. </w:t>
      </w:r>
      <w:r/>
    </w:p>
    <w:p w14:paraId="172E70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 </w:t>
      </w:r>
      <w:r/>
    </w:p>
    <w:p w14:paraId="249405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Segoe UI" w:hAnsi="Segoe UI" w:eastAsia="Segoe UI" w:cs="Segoe UI"/>
          <w:color w:val="000000"/>
          <w:sz w:val="21"/>
          <w:szCs w:val="21"/>
          <w:highlight w:val="none"/>
        </w:rPr>
      </w:pPr>
      <w:r>
        <w:rPr>
          <w:rFonts w:ascii="Segoe UI" w:hAnsi="Segoe UI" w:eastAsia="Segoe UI" w:cs="Segoe UI"/>
          <w:color w:val="000000"/>
          <w:sz w:val="21"/>
        </w:rPr>
        <w:t xml:space="preserve">Seed(42) : Generative AI is a revolutionary technology that is designed to work with existing….</w:t>
      </w:r>
      <w:r>
        <w:rPr>
          <w:rFonts w:ascii="Segoe UI" w:hAnsi="Segoe UI" w:eastAsia="Segoe UI" w:cs="Segoe UI"/>
          <w:sz w:val="21"/>
        </w:rPr>
      </w:r>
    </w:p>
    <w:p w14:paraId="5119F3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Segoe UI" w:hAnsi="Segoe UI" w:eastAsia="Segoe UI" w:cs="Segoe UI"/>
          <w:sz w:val="21"/>
          <w:szCs w:val="21"/>
        </w:rPr>
      </w:pPr>
      <w:r>
        <w:rPr>
          <w:rFonts w:ascii="Segoe UI" w:hAnsi="Segoe UI" w:eastAsia="Segoe UI" w:cs="Segoe UI"/>
          <w:sz w:val="21"/>
          <w:szCs w:val="21"/>
        </w:rPr>
      </w:r>
      <w:r>
        <w:rPr>
          <w:rFonts w:ascii="Segoe UI" w:hAnsi="Segoe UI" w:eastAsia="Segoe UI" w:cs="Segoe UI"/>
          <w:sz w:val="21"/>
          <w:szCs w:val="21"/>
        </w:rPr>
      </w:r>
      <w:r>
        <w:rPr>
          <w:rFonts w:ascii="Segoe UI" w:hAnsi="Segoe UI" w:eastAsia="Segoe UI" w:cs="Segoe UI"/>
          <w:sz w:val="21"/>
          <w:szCs w:val="21"/>
        </w:rPr>
      </w:r>
    </w:p>
    <w:p w14:paraId="0F742C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Segoe UI" w:hAnsi="Segoe UI" w:eastAsia="Segoe UI" w:cs="Segoe UI"/>
          <w:color w:val="000000"/>
          <w:sz w:val="21"/>
          <w:lang w:val="en-IN"/>
        </w:rPr>
        <w:t xml:space="preserve">1)</w:t>
      </w:r>
      <w:r>
        <w:rPr>
          <w:rFonts w:ascii="Segoe UI" w:hAnsi="Segoe UI" w:eastAsia="Segoe UI" w:cs="Segoe UI"/>
          <w:color w:val="000000"/>
          <w:sz w:val="21"/>
        </w:rPr>
        <w:t xml:space="preserve">Temperature - measure of how predictable the text generator is . Limit of constraints on the creativity of the model.</w:t>
      </w:r>
      <w:r/>
    </w:p>
    <w:p w14:paraId="0D24DA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 </w:t>
      </w:r>
      <w:r/>
    </w:p>
    <w:p w14:paraId="6393DD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Segoe UI" w:hAnsi="Segoe UI" w:eastAsia="Segoe UI" w:cs="Segoe UI"/>
          <w:color w:val="000000"/>
          <w:sz w:val="21"/>
          <w:lang w:val="en-IN"/>
        </w:rPr>
        <w:t xml:space="preserve">2)</w:t>
      </w:r>
      <w:r>
        <w:rPr>
          <w:rFonts w:ascii="Segoe UI" w:hAnsi="Segoe UI" w:eastAsia="Segoe UI" w:cs="Segoe UI"/>
          <w:color w:val="000000"/>
          <w:sz w:val="21"/>
        </w:rPr>
        <w:t xml:space="preserve">Tokenization - breaks text into pieces (tokens) assigns each token a unique ID.</w:t>
      </w:r>
      <w:r/>
    </w:p>
    <w:p w14:paraId="15DA82F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Every model has its own tokenizer</w:t>
      </w:r>
      <w:r>
        <w:rPr>
          <w:rFonts w:ascii="Calibri" w:hAnsi="Calibri" w:eastAsia="Calibri" w:cs="Calibri"/>
          <w:sz w:val="22"/>
        </w:rPr>
      </w:r>
    </w:p>
    <w:p w14:paraId="67E144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358302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  <w:lang w:val="en-IN"/>
        </w:rPr>
        <w:t xml:space="preserve">3)</w:t>
      </w:r>
      <w:r>
        <w:rPr>
          <w:rFonts w:ascii="Calibri" w:hAnsi="Calibri" w:eastAsia="Calibri" w:cs="Calibri"/>
          <w:color w:val="000000"/>
          <w:sz w:val="22"/>
        </w:rPr>
        <w:t xml:space="preserve">POS stands for Parts Of Speech tagging. It's an NLP fundamental that helps us understand the grammatical role of each word in a sentence.</w:t>
      </w:r>
      <w:r/>
    </w:p>
    <w:p w14:paraId="74144A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54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 w14:paraId="579EC32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Arial" w:hAnsi="Arial" w:eastAsia="Arial" w:cs="Arial"/>
          <w:b/>
          <w:color w:val="000000"/>
          <w:sz w:val="21"/>
        </w:rPr>
        <w:t xml:space="preserve">NNS</w:t>
      </w:r>
      <w:r>
        <w:rPr>
          <w:rFonts w:ascii="Arial" w:hAnsi="Arial" w:eastAsia="Arial" w:cs="Arial"/>
          <w:color w:val="000000"/>
          <w:sz w:val="21"/>
        </w:rPr>
        <w:t xml:space="preserve">: Stands for </w:t>
      </w:r>
      <w:r>
        <w:rPr>
          <w:rFonts w:ascii="Arial" w:hAnsi="Arial" w:eastAsia="Arial" w:cs="Arial"/>
          <w:b/>
          <w:color w:val="000000"/>
          <w:sz w:val="21"/>
        </w:rPr>
        <w:t xml:space="preserve">Noun, plural</w:t>
      </w:r>
      <w:r>
        <w:rPr>
          <w:rFonts w:ascii="Arial" w:hAnsi="Arial" w:eastAsia="Arial" w:cs="Arial"/>
          <w:color w:val="000000"/>
          <w:sz w:val="21"/>
        </w:rPr>
        <w:t xml:space="preserve">. It indicates that the word is a noun and is in its plural form (e.g., "Transformers", "cars", "books").</w:t>
      </w:r>
      <w:r/>
    </w:p>
    <w:p w14:paraId="6A7252A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Arial" w:hAnsi="Arial" w:eastAsia="Arial" w:cs="Arial"/>
          <w:b/>
          <w:color w:val="000000"/>
          <w:sz w:val="21"/>
        </w:rPr>
        <w:t xml:space="preserve">NNP</w:t>
      </w:r>
      <w:r>
        <w:rPr>
          <w:rFonts w:ascii="Arial" w:hAnsi="Arial" w:eastAsia="Arial" w:cs="Arial"/>
          <w:color w:val="000000"/>
          <w:sz w:val="21"/>
        </w:rPr>
        <w:t xml:space="preserve">: Stands for </w:t>
      </w:r>
      <w:r>
        <w:rPr>
          <w:rFonts w:ascii="Arial" w:hAnsi="Arial" w:eastAsia="Arial" w:cs="Arial"/>
          <w:b/>
          <w:color w:val="000000"/>
          <w:sz w:val="21"/>
        </w:rPr>
        <w:t xml:space="preserve">Proper Noun, singular</w:t>
      </w:r>
      <w:r>
        <w:rPr>
          <w:rFonts w:ascii="Arial" w:hAnsi="Arial" w:eastAsia="Arial" w:cs="Arial"/>
          <w:color w:val="000000"/>
          <w:sz w:val="21"/>
        </w:rPr>
        <w:t xml:space="preserve">. It refers to a singular proper noun, like a specific name of a person, place, or organization (e.g., "NLP", "Hugging Face", "Google").</w:t>
      </w:r>
      <w:r/>
    </w:p>
    <w:p w14:paraId="3703506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Arial" w:hAnsi="Arial" w:eastAsia="Arial" w:cs="Arial"/>
          <w:b/>
          <w:color w:val="000000"/>
          <w:sz w:val="21"/>
        </w:rPr>
        <w:t xml:space="preserve">VBD</w:t>
      </w:r>
      <w:r>
        <w:rPr>
          <w:rFonts w:ascii="Arial" w:hAnsi="Arial" w:eastAsia="Arial" w:cs="Arial"/>
          <w:color w:val="000000"/>
          <w:sz w:val="21"/>
        </w:rPr>
        <w:t xml:space="preserve">: Stands for </w:t>
      </w:r>
      <w:r>
        <w:rPr>
          <w:rFonts w:ascii="Arial" w:hAnsi="Arial" w:eastAsia="Arial" w:cs="Arial"/>
          <w:b/>
          <w:color w:val="000000"/>
          <w:sz w:val="21"/>
        </w:rPr>
        <w:t xml:space="preserve">Verb, past tense</w:t>
      </w:r>
      <w:r>
        <w:rPr>
          <w:rFonts w:ascii="Arial" w:hAnsi="Arial" w:eastAsia="Arial" w:cs="Arial"/>
          <w:color w:val="000000"/>
          <w:sz w:val="21"/>
        </w:rPr>
        <w:t xml:space="preserve">. It means the word is a verb in its past tense form (e.g., "revolutionized", "walked", "sang").</w:t>
      </w:r>
      <w:r>
        <w:rPr>
          <w:rFonts w:ascii="Calibri" w:hAnsi="Calibri" w:eastAsia="Calibri" w:cs="Calibri"/>
          <w:sz w:val="22"/>
        </w:rPr>
      </w:r>
    </w:p>
    <w:p w14:paraId="703F48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Calibri" w:hAnsi="Calibri" w:eastAsia="Calibri" w:cs="Calibri"/>
          <w:sz w:val="21"/>
          <w:szCs w:val="21"/>
        </w:rPr>
      </w:pPr>
      <w:r>
        <w:rPr>
          <w:rFonts w:ascii="Calibri" w:hAnsi="Calibri" w:eastAsia="Calibri" w:cs="Calibri"/>
          <w:color w:val="000000"/>
          <w:sz w:val="21"/>
          <w:highlight w:val="none"/>
        </w:rPr>
      </w:r>
      <w:r>
        <w:rPr>
          <w:rFonts w:ascii="Calibri" w:hAnsi="Calibri" w:eastAsia="Calibri" w:cs="Calibri"/>
          <w:color w:val="000000"/>
          <w:sz w:val="21"/>
          <w:highlight w:val="none"/>
        </w:rPr>
      </w:r>
      <w:r>
        <w:rPr>
          <w:rFonts w:ascii="Calibri" w:hAnsi="Calibri" w:eastAsia="Calibri" w:cs="Calibri"/>
          <w:color w:val="000000"/>
          <w:sz w:val="21"/>
          <w:highlight w:val="none"/>
        </w:rPr>
      </w:r>
    </w:p>
    <w:p w14:paraId="288339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Calibri" w:hAnsi="Calibri" w:eastAsia="Calibri" w:cs="Calibri"/>
          <w:color w:val="000000"/>
          <w:sz w:val="21"/>
          <w:szCs w:val="21"/>
          <w:highlight w:val="none"/>
        </w:rPr>
      </w:pPr>
      <w:r>
        <w:rPr>
          <w:rFonts w:ascii="Calibri" w:hAnsi="Calibri" w:eastAsia="Calibri" w:cs="Calibri"/>
          <w:color w:val="000000"/>
          <w:sz w:val="21"/>
        </w:rPr>
        <w:t xml:space="preserve">Other </w:t>
      </w:r>
      <w:r>
        <w:rPr>
          <w:rFonts w:ascii="Segoe UI" w:hAnsi="Segoe UI" w:eastAsia="Segoe UI" w:cs="Segoe UI"/>
          <w:color w:val="000000"/>
          <w:sz w:val="21"/>
        </w:rPr>
        <w:t xml:space="preserve">available </w:t>
      </w:r>
      <w:r>
        <w:rPr>
          <w:rFonts w:ascii="Calibri" w:hAnsi="Calibri" w:eastAsia="Calibri" w:cs="Calibri"/>
          <w:color w:val="000000"/>
          <w:sz w:val="21"/>
        </w:rPr>
        <w:t xml:space="preserve">POS : </w:t>
      </w:r>
      <w:r/>
    </w:p>
    <w:p w14:paraId="7FD60B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540"/>
        <w:rPr/>
      </w:pPr>
      <w:r>
        <w:rPr>
          <w:rFonts w:ascii="Calibri" w:hAnsi="Calibri" w:eastAsia="Calibri" w:cs="Calibri"/>
          <w:color w:val="000000"/>
          <w:sz w:val="21"/>
        </w:rPr>
        <w:t xml:space="preserve"> </w:t>
      </w:r>
      <w:r/>
    </w:p>
    <w:p w14:paraId="42DEC52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Arial" w:hAnsi="Arial" w:eastAsia="Arial" w:cs="Arial"/>
          <w:b/>
          <w:color w:val="000000"/>
          <w:sz w:val="21"/>
        </w:rPr>
        <w:t xml:space="preserve">NN</w:t>
      </w:r>
      <w:r>
        <w:rPr>
          <w:rFonts w:ascii="Arial" w:hAnsi="Arial" w:eastAsia="Arial" w:cs="Arial"/>
          <w:color w:val="000000"/>
          <w:sz w:val="21"/>
        </w:rPr>
        <w:t xml:space="preserve">: Noun, singular or mass (e.g., "cat", "tree", "water")</w:t>
      </w:r>
      <w:r/>
    </w:p>
    <w:p w14:paraId="3064AE3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Arial" w:hAnsi="Arial" w:eastAsia="Arial" w:cs="Arial"/>
          <w:b/>
          <w:color w:val="000000"/>
          <w:sz w:val="21"/>
        </w:rPr>
        <w:t xml:space="preserve">NPS</w:t>
      </w:r>
      <w:r>
        <w:rPr>
          <w:rFonts w:ascii="Arial" w:hAnsi="Arial" w:eastAsia="Arial" w:cs="Arial"/>
          <w:color w:val="000000"/>
          <w:sz w:val="21"/>
        </w:rPr>
        <w:t xml:space="preserve">: Proper noun, plural (e.g., "Americans", "Computers")</w:t>
      </w:r>
      <w:r/>
    </w:p>
    <w:p w14:paraId="6E89EA6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Arial" w:hAnsi="Arial" w:eastAsia="Arial" w:cs="Arial"/>
          <w:b/>
          <w:color w:val="000000"/>
          <w:sz w:val="21"/>
        </w:rPr>
        <w:t xml:space="preserve">VB</w:t>
      </w:r>
      <w:r>
        <w:rPr>
          <w:rFonts w:ascii="Arial" w:hAnsi="Arial" w:eastAsia="Arial" w:cs="Arial"/>
          <w:color w:val="000000"/>
          <w:sz w:val="21"/>
        </w:rPr>
        <w:t xml:space="preserve">: Verb, base form (e.g., "eat", "run", "go")</w:t>
      </w:r>
      <w:r/>
    </w:p>
    <w:p w14:paraId="57F1CD1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Arial" w:hAnsi="Arial" w:eastAsia="Arial" w:cs="Arial"/>
          <w:b/>
          <w:color w:val="000000"/>
          <w:sz w:val="21"/>
        </w:rPr>
        <w:t xml:space="preserve">VBG</w:t>
      </w:r>
      <w:r>
        <w:rPr>
          <w:rFonts w:ascii="Arial" w:hAnsi="Arial" w:eastAsia="Arial" w:cs="Arial"/>
          <w:color w:val="000000"/>
          <w:sz w:val="21"/>
        </w:rPr>
        <w:t xml:space="preserve">: Verb, gerund or present participle (e.g., "eating", "running", "going")</w:t>
      </w:r>
      <w:r/>
    </w:p>
    <w:p w14:paraId="22BB513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Arial" w:hAnsi="Arial" w:eastAsia="Arial" w:cs="Arial"/>
          <w:b/>
          <w:color w:val="000000"/>
          <w:sz w:val="21"/>
        </w:rPr>
        <w:t xml:space="preserve">VBN</w:t>
      </w:r>
      <w:r>
        <w:rPr>
          <w:rFonts w:ascii="Arial" w:hAnsi="Arial" w:eastAsia="Arial" w:cs="Arial"/>
          <w:color w:val="000000"/>
          <w:sz w:val="21"/>
        </w:rPr>
        <w:t xml:space="preserve">: Verb, past participle (e.g., "eaten", "run", "gone")</w:t>
      </w:r>
      <w:r/>
    </w:p>
    <w:p w14:paraId="599A225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Arial" w:hAnsi="Arial" w:eastAsia="Arial" w:cs="Arial"/>
          <w:b/>
          <w:color w:val="000000"/>
          <w:sz w:val="21"/>
        </w:rPr>
        <w:t xml:space="preserve">VBP</w:t>
      </w:r>
      <w:r>
        <w:rPr>
          <w:rFonts w:ascii="Arial" w:hAnsi="Arial" w:eastAsia="Arial" w:cs="Arial"/>
          <w:color w:val="000000"/>
          <w:sz w:val="21"/>
        </w:rPr>
        <w:t xml:space="preserve">: Verb, non-3rd person singular present (e.g., "I eat", "they run")</w:t>
      </w:r>
      <w:r/>
    </w:p>
    <w:p w14:paraId="2EF716A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Arial" w:hAnsi="Arial" w:eastAsia="Arial" w:cs="Arial"/>
          <w:b/>
          <w:color w:val="000000"/>
          <w:sz w:val="21"/>
        </w:rPr>
        <w:t xml:space="preserve">VBZ</w:t>
      </w:r>
      <w:r>
        <w:rPr>
          <w:rFonts w:ascii="Arial" w:hAnsi="Arial" w:eastAsia="Arial" w:cs="Arial"/>
          <w:color w:val="000000"/>
          <w:sz w:val="21"/>
        </w:rPr>
        <w:t xml:space="preserve">: Verb, 3rd person singular present (e.g., "he eats", "she runs")</w:t>
      </w:r>
      <w:r/>
    </w:p>
    <w:p w14:paraId="15E1EAC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Arial" w:hAnsi="Arial" w:eastAsia="Arial" w:cs="Arial"/>
          <w:b/>
          <w:color w:val="000000"/>
          <w:sz w:val="21"/>
        </w:rPr>
        <w:t xml:space="preserve">JJ</w:t>
      </w:r>
      <w:r>
        <w:rPr>
          <w:rFonts w:ascii="Arial" w:hAnsi="Arial" w:eastAsia="Arial" w:cs="Arial"/>
          <w:color w:val="000000"/>
          <w:sz w:val="21"/>
        </w:rPr>
        <w:t xml:space="preserve">: Adjective (e.g., "big", "happy", "new")</w:t>
      </w:r>
      <w:r/>
    </w:p>
    <w:p w14:paraId="1005995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Arial" w:hAnsi="Arial" w:eastAsia="Arial" w:cs="Arial"/>
          <w:b/>
          <w:color w:val="000000"/>
          <w:sz w:val="21"/>
        </w:rPr>
        <w:t xml:space="preserve">JJR</w:t>
      </w:r>
      <w:r>
        <w:rPr>
          <w:rFonts w:ascii="Arial" w:hAnsi="Arial" w:eastAsia="Arial" w:cs="Arial"/>
          <w:color w:val="000000"/>
          <w:sz w:val="21"/>
        </w:rPr>
        <w:t xml:space="preserve">: Adjective, comparative (e.g., "bigger", "happier")</w:t>
      </w:r>
      <w:r/>
    </w:p>
    <w:p w14:paraId="0C82461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Arial" w:hAnsi="Arial" w:eastAsia="Arial" w:cs="Arial"/>
          <w:b/>
          <w:color w:val="000000"/>
          <w:sz w:val="21"/>
        </w:rPr>
        <w:t xml:space="preserve">JJS</w:t>
      </w:r>
      <w:r>
        <w:rPr>
          <w:rFonts w:ascii="Arial" w:hAnsi="Arial" w:eastAsia="Arial" w:cs="Arial"/>
          <w:color w:val="000000"/>
          <w:sz w:val="21"/>
        </w:rPr>
        <w:t xml:space="preserve">: Adjective, superlative (e.g., "biggest", "happiest")</w:t>
      </w:r>
      <w:r/>
    </w:p>
    <w:p w14:paraId="1B43170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Arial" w:hAnsi="Arial" w:eastAsia="Arial" w:cs="Arial"/>
          <w:b/>
          <w:color w:val="000000"/>
          <w:sz w:val="21"/>
        </w:rPr>
        <w:t xml:space="preserve">RB</w:t>
      </w:r>
      <w:r>
        <w:rPr>
          <w:rFonts w:ascii="Arial" w:hAnsi="Arial" w:eastAsia="Arial" w:cs="Arial"/>
          <w:color w:val="000000"/>
          <w:sz w:val="21"/>
        </w:rPr>
        <w:t xml:space="preserve">: Adverb (e.g., "quickly", "very", "never")</w:t>
      </w:r>
      <w:r/>
    </w:p>
    <w:p w14:paraId="578C3F8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Arial" w:hAnsi="Arial" w:eastAsia="Arial" w:cs="Arial"/>
          <w:b/>
          <w:color w:val="000000"/>
          <w:sz w:val="21"/>
        </w:rPr>
        <w:t xml:space="preserve">RBR</w:t>
      </w:r>
      <w:r>
        <w:rPr>
          <w:rFonts w:ascii="Arial" w:hAnsi="Arial" w:eastAsia="Arial" w:cs="Arial"/>
          <w:color w:val="000000"/>
          <w:sz w:val="21"/>
        </w:rPr>
        <w:t xml:space="preserve">: Adverb, comparative (e.g., "faster", "sooner")</w:t>
      </w:r>
      <w:r/>
    </w:p>
    <w:p w14:paraId="488F150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Arial" w:hAnsi="Arial" w:eastAsia="Arial" w:cs="Arial"/>
          <w:b/>
          <w:color w:val="000000"/>
          <w:sz w:val="21"/>
        </w:rPr>
        <w:t xml:space="preserve">RBS</w:t>
      </w:r>
      <w:r>
        <w:rPr>
          <w:rFonts w:ascii="Arial" w:hAnsi="Arial" w:eastAsia="Arial" w:cs="Arial"/>
          <w:color w:val="000000"/>
          <w:sz w:val="21"/>
        </w:rPr>
        <w:t xml:space="preserve">: Adverb, superlative (e.g., "fastest", "soonest")</w:t>
      </w:r>
      <w:r/>
    </w:p>
    <w:p w14:paraId="6002FFF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Arial" w:hAnsi="Arial" w:eastAsia="Arial" w:cs="Arial"/>
          <w:b/>
          <w:color w:val="000000"/>
          <w:sz w:val="21"/>
        </w:rPr>
        <w:t xml:space="preserve">DT</w:t>
      </w:r>
      <w:r>
        <w:rPr>
          <w:rFonts w:ascii="Arial" w:hAnsi="Arial" w:eastAsia="Arial" w:cs="Arial"/>
          <w:color w:val="000000"/>
          <w:sz w:val="21"/>
        </w:rPr>
        <w:t xml:space="preserve">: Determiner (e.g., "the", "a", "this")</w:t>
      </w:r>
      <w:r/>
    </w:p>
    <w:p w14:paraId="10E3427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Arial" w:hAnsi="Arial" w:eastAsia="Arial" w:cs="Arial"/>
          <w:b/>
          <w:color w:val="000000"/>
          <w:sz w:val="21"/>
        </w:rPr>
        <w:t xml:space="preserve">PRP</w:t>
      </w:r>
      <w:r>
        <w:rPr>
          <w:rFonts w:ascii="Arial" w:hAnsi="Arial" w:eastAsia="Arial" w:cs="Arial"/>
          <w:color w:val="000000"/>
          <w:sz w:val="21"/>
        </w:rPr>
        <w:t xml:space="preserve">: Personal pronoun (e.g., "I", "he", "she", "it")</w:t>
      </w:r>
      <w:r/>
    </w:p>
    <w:p w14:paraId="70E4FD0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Arial" w:hAnsi="Arial" w:eastAsia="Arial" w:cs="Arial"/>
          <w:b/>
          <w:color w:val="000000"/>
          <w:sz w:val="21"/>
        </w:rPr>
        <w:t xml:space="preserve">IN</w:t>
      </w:r>
      <w:r>
        <w:rPr>
          <w:rFonts w:ascii="Arial" w:hAnsi="Arial" w:eastAsia="Arial" w:cs="Arial"/>
          <w:color w:val="000000"/>
          <w:sz w:val="21"/>
        </w:rPr>
        <w:t xml:space="preserve">: Preposition or subordinating conjunction (e.g., "in", "on", "of", "for")</w:t>
      </w:r>
      <w:r/>
    </w:p>
    <w:p w14:paraId="63F6070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Arial" w:hAnsi="Arial" w:eastAsia="Arial" w:cs="Arial"/>
          <w:b/>
          <w:color w:val="000000"/>
          <w:sz w:val="21"/>
        </w:rPr>
        <w:t xml:space="preserve">CC</w:t>
      </w:r>
      <w:r>
        <w:rPr>
          <w:rFonts w:ascii="Arial" w:hAnsi="Arial" w:eastAsia="Arial" w:cs="Arial"/>
          <w:color w:val="000000"/>
          <w:sz w:val="21"/>
        </w:rPr>
        <w:t xml:space="preserve">: Coordinating conjunction (e.g., "and", "but", "or")</w:t>
      </w:r>
      <w:r/>
    </w:p>
    <w:p w14:paraId="3C9F6E5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Arial" w:hAnsi="Arial" w:eastAsia="Arial" w:cs="Arial"/>
          <w:b/>
          <w:color w:val="000000"/>
          <w:sz w:val="21"/>
        </w:rPr>
        <w:t xml:space="preserve">CD</w:t>
      </w:r>
      <w:r>
        <w:rPr>
          <w:rFonts w:ascii="Arial" w:hAnsi="Arial" w:eastAsia="Arial" w:cs="Arial"/>
          <w:color w:val="000000"/>
          <w:sz w:val="21"/>
        </w:rPr>
        <w:t xml:space="preserve">: Cardinal number (e.g., "one", "two", "three")</w:t>
      </w:r>
      <w:r/>
    </w:p>
    <w:p w14:paraId="7078C65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Arial" w:hAnsi="Arial" w:eastAsia="Arial" w:cs="Arial"/>
          <w:b/>
          <w:color w:val="000000"/>
          <w:sz w:val="21"/>
        </w:rPr>
        <w:t xml:space="preserve">MD</w:t>
      </w:r>
      <w:r>
        <w:rPr>
          <w:rFonts w:ascii="Arial" w:hAnsi="Arial" w:eastAsia="Arial" w:cs="Arial"/>
          <w:color w:val="000000"/>
          <w:sz w:val="21"/>
        </w:rPr>
        <w:t xml:space="preserve">: Modal (e.g., "can", "will", "may")</w:t>
      </w:r>
      <w:r/>
    </w:p>
    <w:p w14:paraId="7C54586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Arial" w:hAnsi="Arial" w:eastAsia="Arial" w:cs="Arial"/>
          <w:b/>
          <w:color w:val="000000"/>
          <w:sz w:val="21"/>
        </w:rPr>
        <w:t xml:space="preserve">EX</w:t>
      </w:r>
      <w:r>
        <w:rPr>
          <w:rFonts w:ascii="Arial" w:hAnsi="Arial" w:eastAsia="Arial" w:cs="Arial"/>
          <w:color w:val="000000"/>
          <w:sz w:val="21"/>
        </w:rPr>
        <w:t xml:space="preserve">: Existential 'there' (e.g., "there is")</w:t>
      </w:r>
      <w:r/>
    </w:p>
    <w:p w14:paraId="0BEEC00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Arial" w:hAnsi="Arial" w:eastAsia="Arial" w:cs="Arial"/>
          <w:b/>
          <w:color w:val="000000"/>
          <w:sz w:val="21"/>
        </w:rPr>
        <w:t xml:space="preserve">TO</w:t>
      </w:r>
      <w:r>
        <w:rPr>
          <w:rFonts w:ascii="Arial" w:hAnsi="Arial" w:eastAsia="Arial" w:cs="Arial"/>
          <w:color w:val="000000"/>
          <w:sz w:val="21"/>
        </w:rPr>
        <w:t xml:space="preserve">: To (as in "to go")</w:t>
      </w:r>
      <w:r/>
    </w:p>
    <w:p w14:paraId="19D719D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Arial" w:hAnsi="Arial" w:eastAsia="Arial" w:cs="Arial"/>
          <w:b/>
          <w:color w:val="000000"/>
          <w:sz w:val="21"/>
        </w:rPr>
        <w:t xml:space="preserve">UH</w:t>
      </w:r>
      <w:r>
        <w:rPr>
          <w:rFonts w:ascii="Arial" w:hAnsi="Arial" w:eastAsia="Arial" w:cs="Arial"/>
          <w:color w:val="000000"/>
          <w:sz w:val="21"/>
        </w:rPr>
        <w:t xml:space="preserve">: Interjection (e.g., "oh", "uh", "wow")</w:t>
      </w:r>
      <w:r/>
    </w:p>
    <w:p w14:paraId="695C63F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Arial" w:hAnsi="Arial" w:eastAsia="Arial" w:cs="Arial"/>
          <w:b/>
          <w:color w:val="000000"/>
          <w:sz w:val="21"/>
        </w:rPr>
        <w:t xml:space="preserve">WP</w:t>
      </w:r>
      <w:r>
        <w:rPr>
          <w:rFonts w:ascii="Arial" w:hAnsi="Arial" w:eastAsia="Arial" w:cs="Arial"/>
          <w:color w:val="000000"/>
          <w:sz w:val="21"/>
        </w:rPr>
        <w:t xml:space="preserve">: Wh-pronoun (e.g., "who", "what")</w:t>
      </w:r>
      <w:r/>
    </w:p>
    <w:p w14:paraId="748D120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Arial" w:hAnsi="Arial" w:eastAsia="Arial" w:cs="Arial"/>
          <w:b/>
          <w:color w:val="000000"/>
          <w:sz w:val="21"/>
        </w:rPr>
        <w:t xml:space="preserve">WDT</w:t>
      </w:r>
      <w:r>
        <w:rPr>
          <w:rFonts w:ascii="Arial" w:hAnsi="Arial" w:eastAsia="Arial" w:cs="Arial"/>
          <w:color w:val="000000"/>
          <w:sz w:val="21"/>
        </w:rPr>
        <w:t xml:space="preserve">: Wh-determiner (e.g., "which", "what")</w:t>
      </w:r>
      <w:r/>
    </w:p>
    <w:p w14:paraId="72EF34D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Arial" w:hAnsi="Arial" w:eastAsia="Arial" w:cs="Arial"/>
          <w:b/>
          <w:color w:val="000000"/>
          <w:sz w:val="21"/>
        </w:rPr>
        <w:t xml:space="preserve">WRB</w:t>
      </w:r>
      <w:r>
        <w:rPr>
          <w:rFonts w:ascii="Arial" w:hAnsi="Arial" w:eastAsia="Arial" w:cs="Arial"/>
          <w:color w:val="000000"/>
          <w:sz w:val="21"/>
        </w:rPr>
        <w:t xml:space="preserve">: Wh-adverb (e.g., "where", "when", "how")</w:t>
      </w:r>
      <w:r>
        <w:rPr>
          <w:rFonts w:ascii="Calibri" w:hAnsi="Calibri" w:eastAsia="Calibri" w:cs="Calibri"/>
          <w:sz w:val="22"/>
        </w:rPr>
      </w:r>
    </w:p>
    <w:p w14:paraId="5ED17D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30EBD3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Segoe UI" w:hAnsi="Segoe UI" w:eastAsia="Segoe UI" w:cs="Segoe UI"/>
          <w:color w:val="000000"/>
          <w:sz w:val="21"/>
          <w:szCs w:val="21"/>
          <w:highlight w:val="none"/>
        </w:rPr>
      </w:pPr>
      <w:r>
        <w:rPr>
          <w:rFonts w:ascii="Segoe UI" w:hAnsi="Segoe UI" w:eastAsia="Segoe UI" w:cs="Segoe UI"/>
          <w:sz w:val="21"/>
          <w:szCs w:val="21"/>
          <w:lang w:val="en-IN"/>
        </w:rPr>
        <w:t xml:space="preserve">4)</w:t>
      </w:r>
      <w:r>
        <w:rPr>
          <w:rFonts w:ascii="Segoe UI" w:hAnsi="Segoe UI" w:eastAsia="Segoe UI" w:cs="Segoe UI"/>
          <w:color w:val="000000"/>
          <w:sz w:val="21"/>
          <w:szCs w:val="21"/>
        </w:rPr>
        <w:t xml:space="preserve">NER </w:t>
      </w:r>
      <w:r>
        <w:rPr>
          <w:rFonts w:ascii="Segoe UI" w:hAnsi="Segoe UI" w:eastAsia="Segoe UI" w:cs="Segoe UI"/>
          <w:color w:val="000000"/>
          <w:sz w:val="21"/>
          <w:szCs w:val="21"/>
        </w:rPr>
        <w:t xml:space="preserve">stands </w:t>
      </w:r>
      <w:r>
        <w:rPr>
          <w:rFonts w:ascii="Segoe UI" w:hAnsi="Segoe UI" w:eastAsia="Segoe UI" w:cs="Segoe UI"/>
          <w:color w:val="000000"/>
          <w:sz w:val="21"/>
          <w:szCs w:val="21"/>
        </w:rPr>
        <w:t xml:space="preserve">for NAME ENTITY RECOGNIZATION. It's a crucial NLP task focused on identifying and classifying named entities in text into predefined categories such as person names, organizations, locations, expressions of times, quantities, monetary values, pe</w:t>
      </w:r>
      <w:r>
        <w:rPr>
          <w:rFonts w:ascii="Segoe UI" w:hAnsi="Segoe UI" w:eastAsia="Segoe UI" w:cs="Segoe UI"/>
          <w:color w:val="000000"/>
          <w:sz w:val="21"/>
          <w:szCs w:val="21"/>
        </w:rPr>
        <w:t xml:space="preserve">rcentages, and so on.</w:t>
      </w:r>
      <w:r>
        <w:rPr>
          <w:rFonts w:ascii="Segoe UI" w:hAnsi="Segoe UI" w:cs="Segoe UI"/>
          <w:color w:val="000000"/>
          <w:sz w:val="21"/>
          <w:szCs w:val="21"/>
          <w:highlight w:val="none"/>
        </w:rPr>
      </w:r>
    </w:p>
    <w:p w14:paraId="3CDDA3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Segoe UI" w:hAnsi="Segoe UI" w:cs="Segoe UI"/>
          <w:color w:val="000000"/>
          <w:sz w:val="21"/>
          <w:szCs w:val="21"/>
          <w:highlight w:val="none"/>
        </w:rPr>
      </w:pPr>
      <w:r>
        <w:rPr>
          <w:rFonts w:ascii="Segoe UI" w:hAnsi="Segoe UI" w:cs="Segoe UI"/>
          <w:color w:val="000000"/>
          <w:sz w:val="21"/>
          <w:szCs w:val="21"/>
          <w:highlight w:val="none"/>
        </w:rPr>
      </w:r>
      <w:r>
        <w:rPr>
          <w:rFonts w:ascii="Segoe UI" w:hAnsi="Segoe UI" w:cs="Segoe UI"/>
          <w:color w:val="000000"/>
          <w:sz w:val="21"/>
          <w:szCs w:val="21"/>
          <w:highlight w:val="none"/>
        </w:rPr>
      </w:r>
      <w:r>
        <w:rPr>
          <w:rFonts w:ascii="Segoe UI" w:hAnsi="Segoe UI" w:cs="Segoe UI"/>
          <w:color w:val="000000"/>
          <w:sz w:val="21"/>
          <w:szCs w:val="21"/>
          <w:highlight w:val="none"/>
        </w:rPr>
      </w:r>
    </w:p>
    <w:p w14:paraId="679760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Segoe UI" w:hAnsi="Segoe UI" w:cs="Segoe UI"/>
          <w:color w:val="000000"/>
          <w:sz w:val="21"/>
          <w:szCs w:val="21"/>
          <w:highlight w:val="none"/>
        </w:rPr>
      </w:pPr>
      <w:r>
        <w:rPr>
          <w:rFonts w:ascii="Segoe UI" w:hAnsi="Segoe UI" w:eastAsia="Segoe UI" w:cs="Segoe UI"/>
          <w:color w:val="000000"/>
          <w:sz w:val="21"/>
          <w:szCs w:val="21"/>
          <w:highlight w:val="none"/>
        </w:rPr>
      </w:r>
      <w:r>
        <w:rPr>
          <w:rFonts w:ascii="Segoe UI" w:hAnsi="Segoe UI" w:eastAsia="Segoe UI" w:cs="Segoe UI"/>
          <w:color w:val="000000"/>
          <w:sz w:val="21"/>
          <w:szCs w:val="21"/>
          <w:highlight w:val="none"/>
        </w:rPr>
      </w:r>
      <w:r>
        <w:rPr>
          <w:rFonts w:ascii="Segoe UI" w:hAnsi="Segoe UI" w:eastAsia="Segoe UI" w:cs="Segoe UI"/>
          <w:color w:val="000000"/>
          <w:sz w:val="21"/>
          <w:szCs w:val="21"/>
          <w:highlight w:val="none"/>
        </w:rPr>
      </w:r>
    </w:p>
    <w:p w14:paraId="4E74E4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799C16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color w:val="000000"/>
          <w:sz w:val="22"/>
          <w:highlight w:val="none"/>
        </w:rPr>
      </w:r>
      <w:r>
        <w:rPr>
          <w:rFonts w:ascii="Calibri" w:hAnsi="Calibri" w:eastAsia="Calibri" w:cs="Calibri"/>
          <w:color w:val="000000"/>
          <w:sz w:val="22"/>
          <w:highlight w:val="none"/>
        </w:rPr>
      </w:r>
      <w:r>
        <w:rPr>
          <w:rFonts w:ascii="Calibri" w:hAnsi="Calibri" w:eastAsia="Calibri" w:cs="Calibri"/>
          <w:color w:val="000000"/>
          <w:sz w:val="22"/>
          <w:highlight w:val="none"/>
        </w:rPr>
      </w:r>
    </w:p>
    <w:p w14:paraId="0BA119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lang w:val="en-IN"/>
        </w:rPr>
      </w:r>
      <w:r>
        <w:rPr>
          <w:rFonts w:ascii="Calibri" w:hAnsi="Calibri" w:eastAsia="Calibri" w:cs="Calibri"/>
          <w:sz w:val="22"/>
          <w:szCs w:val="22"/>
        </w:rPr>
      </w:r>
      <w:r/>
    </w:p>
    <w:p w14:paraId="48554E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>
          <w:rFonts w:ascii="Calibri" w:hAnsi="Calibri" w:eastAsia="Calibri" w:cs="Calibri"/>
          <w:sz w:val="22"/>
          <w:szCs w:val="22"/>
        </w:rPr>
      </w:pPr>
      <w:r>
        <w:rPr>
          <w:rFonts w:ascii="Arial" w:hAnsi="Arial" w:eastAsia="Arial" w:cs="Arial"/>
          <w:color w:val="000000"/>
          <w:sz w:val="21"/>
          <w:highlight w:val="none"/>
        </w:rPr>
      </w:r>
      <w:r>
        <w:rPr>
          <w:rFonts w:ascii="Arial" w:hAnsi="Arial" w:eastAsia="Arial" w:cs="Arial"/>
          <w:color w:val="000000"/>
          <w:sz w:val="21"/>
          <w:highlight w:val="none"/>
        </w:rPr>
      </w:r>
      <w:r>
        <w:rPr>
          <w:rFonts w:ascii="Arial" w:hAnsi="Arial" w:eastAsia="Arial" w:cs="Arial"/>
          <w:color w:val="000000"/>
          <w:sz w:val="21"/>
          <w:highlight w:val="none"/>
        </w:rPr>
      </w:r>
    </w:p>
    <w:p w14:paraId="1D3F66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540"/>
        <w:rPr/>
      </w:pPr>
      <w:r>
        <w:rPr>
          <w:rFonts w:ascii="Calibri" w:hAnsi="Calibri" w:eastAsia="Calibri" w:cs="Calibri"/>
          <w:color w:val="000000"/>
          <w:sz w:val="21"/>
        </w:rPr>
        <w:t xml:space="preserve"> </w:t>
      </w:r>
      <w:r/>
    </w:p>
    <w:p w14:paraId="3592D6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>
          <w:rFonts w:ascii="Calibri" w:hAnsi="Calibri" w:eastAsia="Calibri" w:cs="Calibri"/>
          <w:sz w:val="22"/>
          <w:szCs w:val="22"/>
        </w:rPr>
      </w:pPr>
      <w:r>
        <w:rPr>
          <w:rFonts w:ascii="Arial" w:hAnsi="Arial" w:eastAsia="Arial" w:cs="Arial"/>
          <w:color w:val="000000"/>
          <w:sz w:val="21"/>
          <w:highlight w:val="none"/>
        </w:rPr>
      </w:r>
      <w:r>
        <w:rPr>
          <w:rFonts w:ascii="Arial" w:hAnsi="Arial" w:eastAsia="Arial" w:cs="Arial"/>
          <w:color w:val="000000"/>
          <w:sz w:val="21"/>
          <w:highlight w:val="none"/>
        </w:rPr>
      </w:r>
      <w:r>
        <w:rPr>
          <w:rFonts w:ascii="Arial" w:hAnsi="Arial" w:eastAsia="Arial" w:cs="Arial"/>
          <w:color w:val="000000"/>
          <w:sz w:val="21"/>
          <w:highlight w:val="none"/>
        </w:rPr>
      </w:r>
    </w:p>
    <w:p w14:paraId="1D3F3D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>
          <w:rFonts w:ascii="Calibri" w:hAnsi="Calibri" w:eastAsia="Calibri" w:cs="Calibri"/>
          <w:sz w:val="22"/>
          <w:szCs w:val="22"/>
        </w:rPr>
      </w:pPr>
      <w:r>
        <w:rPr>
          <w:rFonts w:ascii="Segoe UI" w:hAnsi="Segoe UI" w:eastAsia="Segoe UI" w:cs="Segoe UI"/>
          <w:color w:val="000000"/>
          <w:sz w:val="21"/>
          <w:highlight w:val="none"/>
        </w:rPr>
      </w:r>
      <w:r>
        <w:rPr>
          <w:rFonts w:ascii="Segoe UI" w:hAnsi="Segoe UI" w:eastAsia="Segoe UI" w:cs="Segoe UI"/>
          <w:color w:val="000000"/>
          <w:sz w:val="21"/>
          <w:highlight w:val="none"/>
        </w:rPr>
      </w:r>
      <w:r>
        <w:rPr>
          <w:rFonts w:ascii="Segoe UI" w:hAnsi="Segoe UI" w:eastAsia="Segoe UI" w:cs="Segoe UI"/>
          <w:color w:val="000000"/>
          <w:sz w:val="21"/>
          <w:highlight w:val="none"/>
        </w:rPr>
      </w:r>
    </w:p>
    <w:p w14:paraId="72F720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Segoe UI" w:hAnsi="Segoe UI" w:eastAsia="Segoe UI" w:cs="Segoe UI"/>
          <w:sz w:val="21"/>
          <w:szCs w:val="21"/>
        </w:rPr>
      </w:pPr>
      <w:r>
        <w:rPr>
          <w:rFonts w:ascii="Segoe UI" w:hAnsi="Segoe UI" w:eastAsia="Segoe UI" w:cs="Segoe UI"/>
          <w:color w:val="000000"/>
          <w:sz w:val="21"/>
          <w:highlight w:val="none"/>
        </w:rPr>
      </w:r>
      <w:r>
        <w:rPr>
          <w:rFonts w:ascii="Segoe UI" w:hAnsi="Segoe UI" w:eastAsia="Segoe UI" w:cs="Segoe UI"/>
          <w:color w:val="000000"/>
          <w:sz w:val="21"/>
          <w:highlight w:val="none"/>
        </w:rPr>
      </w:r>
      <w:r>
        <w:rPr>
          <w:rFonts w:ascii="Segoe UI" w:hAnsi="Segoe UI" w:eastAsia="Segoe UI" w:cs="Segoe UI"/>
          <w:color w:val="000000"/>
          <w:sz w:val="21"/>
          <w:highlight w:val="none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egoe UI">
    <w:panose1 w:val="020B0502040204020203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8B29A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1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9D0E2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CDAA0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github.com/Piyush-sahoo/GenAI-Hands-on.git" TargetMode="External"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2026-01-20T05:14:51Z</dcterms:modified>
</cp:coreProperties>
</file>