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In Java, a String object cannot be changed after it is created. Operations such as concatenation create new String objects. Repeated modifications can use extra memory and time. StringBuilder can improve performance because it allows modifications without creating a new object for every change.</w:t>
      </w:r>
    </w:p>
    <w:p>
      <w:r>
        <w:t>2. The this keyword refers to the current object. It distinguishes an instance variable from a constructor parameter when they have the same name. For example, this.name = name assigns the parameter value to the instance variable.</w:t>
      </w:r>
    </w:p>
    <w:p>
      <w:r>
        <w:t>3. An object is an instance of a class that stores data and occupies memory. A reference variable refers to an object. When one reference is assigned to another, both can refer to the same object, so changes made through either reference affect that object.</w:t>
      </w:r>
    </w:p>
    <w:p>
      <w:r>
        <w:t>4. A static variable belongs to the class and is shared by all objects, so it is useful for counting students or visitors. An instance variable belongs to each object, so it is suitable for individual details such as a student's name and marks.</w:t>
      </w:r>
    </w:p>
    <w:p>
      <w:r>
        <w:t>5. A for loop is useful when the number of iterations is known, such as processing an array. A while loop is useful when repetition depends on a condition. A do-while loop executes at least once because its condition is checked after the loop body, making it useful for menu-driven programs.</w:t>
      </w:r>
    </w:p>
    <w:p>
      <w:r>
        <w:t>6. Java always uses pass-by-value. For primitive variables, a copy of the value is passed, so changing the parameter does not change the original variable. For objects, a copy of the reference is passed; the method can change the object's fields, but reassigning the parameter does not change the caller's reference.</w:t>
      </w:r>
    </w:p>
    <w:p>
      <w:r>
        <w:t>7. When both operands are integers, Java performs integer division and discards the fractional part. Casting one operand to double gives a floating-point result. For example, 250 / 3 gives 83, while (double) 250 / 3 gives approximately 83.3333.</w:t>
      </w:r>
    </w:p>
    <w:p>
      <w:r>
        <w:t>8. Encapsulation combines data and methods inside a class and restricts direct access to internal data. The private modifier prevents direct access from outside the class. Getters and setters provide controlled access and can validate values before changing data.</w:t>
      </w:r>
    </w:p>
    <w:p>
      <w:r>
        <w:t>9. The == operator checks whether two object references point to the same object. The equals() method compares object contents when the class implements it accordingly. For example, two different String objects containing "Java" may return false with == and true with equals().</w:t>
      </w:r>
    </w:p>
    <w:p>
      <w:r>
        <w:t>10. Method overloading means having methods with the same name but different parameter lists; it is resolved at compile time. Method overriding occurs when a subclass provides its own implementation of an inherited method with the same signature; the implementation is selected at runtime.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