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63C1E">
      <w:pPr>
        <w:pStyle w:val="11"/>
        <w:spacing w:before="198"/>
        <w:rPr>
          <w:sz w:val="28"/>
        </w:rPr>
      </w:pPr>
    </w:p>
    <w:p w14:paraId="1F1D1E72">
      <w:pPr>
        <w:pStyle w:val="7"/>
        <w:ind w:left="157" w:right="784" w:firstLine="0"/>
        <w:jc w:val="center"/>
      </w:pPr>
      <w:r>
        <w:drawing>
          <wp:anchor distT="0" distB="0" distL="0" distR="0" simplePos="0" relativeHeight="251659264" behindDoc="0" locked="0" layoutInCell="1" allowOverlap="1">
            <wp:simplePos x="0" y="0"/>
            <wp:positionH relativeFrom="page">
              <wp:posOffset>5965825</wp:posOffset>
            </wp:positionH>
            <wp:positionV relativeFrom="paragraph">
              <wp:posOffset>-327025</wp:posOffset>
            </wp:positionV>
            <wp:extent cx="971550" cy="836930"/>
            <wp:effectExtent l="0" t="0" r="3810" b="127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71715" cy="836929"/>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883285</wp:posOffset>
            </wp:positionH>
            <wp:positionV relativeFrom="paragraph">
              <wp:posOffset>-327025</wp:posOffset>
            </wp:positionV>
            <wp:extent cx="960120" cy="842010"/>
            <wp:effectExtent l="0" t="0" r="0" b="1143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59993" cy="842009"/>
                    </a:xfrm>
                    <a:prstGeom prst="rect">
                      <a:avLst/>
                    </a:prstGeom>
                  </pic:spPr>
                </pic:pic>
              </a:graphicData>
            </a:graphic>
          </wp:anchor>
        </w:drawing>
      </w:r>
      <w:bookmarkStart w:id="0" w:name="A_PROJECT_REPORT"/>
      <w:bookmarkEnd w:id="0"/>
      <w:r>
        <w:t>A</w:t>
      </w:r>
      <w:r>
        <w:rPr>
          <w:spacing w:val="15"/>
        </w:rPr>
        <w:t xml:space="preserve"> </w:t>
      </w:r>
      <w:r>
        <w:t>PROJECT</w:t>
      </w:r>
      <w:r>
        <w:rPr>
          <w:spacing w:val="7"/>
        </w:rPr>
        <w:t xml:space="preserve"> </w:t>
      </w:r>
      <w:r>
        <w:rPr>
          <w:spacing w:val="-2"/>
        </w:rPr>
        <w:t>REPORT</w:t>
      </w:r>
    </w:p>
    <w:p w14:paraId="3B25C332">
      <w:pPr>
        <w:spacing w:before="220"/>
        <w:ind w:left="285" w:right="784"/>
        <w:jc w:val="center"/>
        <w:rPr>
          <w:b/>
          <w:sz w:val="24"/>
        </w:rPr>
      </w:pPr>
      <w:r>
        <w:rPr>
          <w:b/>
          <w:spacing w:val="-5"/>
          <w:sz w:val="24"/>
        </w:rPr>
        <w:t>ON</w:t>
      </w:r>
    </w:p>
    <w:p w14:paraId="32BE2F74">
      <w:pPr>
        <w:pStyle w:val="11"/>
        <w:spacing w:before="43"/>
        <w:rPr>
          <w:b/>
        </w:rPr>
      </w:pPr>
    </w:p>
    <w:p w14:paraId="452F4A42">
      <w:pPr>
        <w:pStyle w:val="4"/>
        <w:spacing w:line="338" w:lineRule="auto"/>
        <w:ind w:left="371" w:right="784"/>
      </w:pPr>
      <w:r>
        <w:rPr>
          <w:lang w:val="en-IN"/>
        </w:rPr>
        <w:t xml:space="preserve">                     </w:t>
      </w:r>
      <w:r>
        <w:t xml:space="preserve">“RareDetect: AI Based System for Identifying </w:t>
      </w:r>
      <w:r>
        <w:rPr>
          <w:lang w:val="en-IN"/>
        </w:rPr>
        <w:t xml:space="preserve">          </w:t>
      </w:r>
      <w:r>
        <w:t>Rare Brain Tumors”</w:t>
      </w:r>
    </w:p>
    <w:p w14:paraId="4240AD01">
      <w:pPr>
        <w:pStyle w:val="4"/>
        <w:spacing w:line="338" w:lineRule="auto"/>
        <w:ind w:left="371" w:right="784"/>
      </w:pPr>
    </w:p>
    <w:p w14:paraId="4639CFD6">
      <w:pPr>
        <w:pStyle w:val="11"/>
        <w:spacing w:before="124"/>
        <w:ind w:left="288" w:right="784"/>
        <w:jc w:val="center"/>
      </w:pPr>
      <w:r>
        <w:t>FOR</w:t>
      </w:r>
      <w:r>
        <w:rPr>
          <w:spacing w:val="-10"/>
        </w:rPr>
        <w:t xml:space="preserve"> </w:t>
      </w:r>
      <w:r>
        <w:t>THE</w:t>
      </w:r>
      <w:r>
        <w:rPr>
          <w:spacing w:val="-9"/>
        </w:rPr>
        <w:t xml:space="preserve"> </w:t>
      </w:r>
      <w:r>
        <w:t>DEGREE</w:t>
      </w:r>
      <w:r>
        <w:rPr>
          <w:spacing w:val="-8"/>
        </w:rPr>
        <w:t xml:space="preserve"> </w:t>
      </w:r>
      <w:r>
        <w:rPr>
          <w:spacing w:val="-5"/>
        </w:rPr>
        <w:t>OF</w:t>
      </w:r>
    </w:p>
    <w:p w14:paraId="32E721BB">
      <w:pPr>
        <w:pStyle w:val="11"/>
        <w:spacing w:before="200" w:line="312" w:lineRule="auto"/>
        <w:ind w:left="2911" w:right="3407"/>
        <w:jc w:val="center"/>
      </w:pPr>
      <w:r>
        <w:rPr>
          <w:spacing w:val="-2"/>
        </w:rPr>
        <w:t>BACHELOR</w:t>
      </w:r>
      <w:r>
        <w:rPr>
          <w:spacing w:val="-13"/>
        </w:rPr>
        <w:t xml:space="preserve"> </w:t>
      </w:r>
      <w:r>
        <w:rPr>
          <w:spacing w:val="-2"/>
        </w:rPr>
        <w:t>OF</w:t>
      </w:r>
      <w:r>
        <w:rPr>
          <w:spacing w:val="-15"/>
        </w:rPr>
        <w:t xml:space="preserve"> </w:t>
      </w:r>
      <w:r>
        <w:rPr>
          <w:spacing w:val="-2"/>
        </w:rPr>
        <w:t>ENGINEERING</w:t>
      </w:r>
      <w:r>
        <w:rPr>
          <w:spacing w:val="-11"/>
        </w:rPr>
        <w:t xml:space="preserve"> </w:t>
      </w:r>
      <w:r>
        <w:rPr>
          <w:spacing w:val="-2"/>
        </w:rPr>
        <w:t xml:space="preserve">IN </w:t>
      </w:r>
      <w:r>
        <w:t>COMPUTER ENGINEERING</w:t>
      </w:r>
    </w:p>
    <w:p w14:paraId="6805C65E">
      <w:pPr>
        <w:spacing w:before="232"/>
        <w:ind w:left="289" w:right="784"/>
        <w:jc w:val="center"/>
        <w:rPr>
          <w:b/>
          <w:sz w:val="24"/>
        </w:rPr>
      </w:pPr>
      <w:r>
        <w:rPr>
          <w:b/>
          <w:spacing w:val="-2"/>
          <w:sz w:val="24"/>
        </w:rPr>
        <w:t>SUBMITTED</w:t>
      </w:r>
      <w:r>
        <w:rPr>
          <w:b/>
          <w:spacing w:val="-3"/>
          <w:sz w:val="24"/>
        </w:rPr>
        <w:t xml:space="preserve"> </w:t>
      </w:r>
      <w:r>
        <w:rPr>
          <w:b/>
          <w:spacing w:val="-5"/>
          <w:sz w:val="24"/>
        </w:rPr>
        <w:t>BY</w:t>
      </w:r>
    </w:p>
    <w:p w14:paraId="4097F045">
      <w:pPr>
        <w:pStyle w:val="11"/>
        <w:spacing w:before="166" w:line="314" w:lineRule="auto"/>
        <w:ind w:left="3554" w:right="4058"/>
        <w:jc w:val="center"/>
      </w:pPr>
      <w:r>
        <w:rPr>
          <w:spacing w:val="-15"/>
          <w:lang w:val="en-IN"/>
        </w:rPr>
        <w:t>Rushikesh S. Shiraskar         </w:t>
      </w:r>
      <w:r>
        <w:t>[</w:t>
      </w:r>
      <w:r>
        <w:rPr>
          <w:lang w:val="en-IN"/>
        </w:rPr>
        <w:t>4107</w:t>
      </w:r>
      <w:r>
        <w:t xml:space="preserve">] </w:t>
      </w:r>
      <w:r>
        <w:rPr>
          <w:lang w:val="en-IN"/>
        </w:rPr>
        <w:t>Rutuja Nandu Londhe</w:t>
      </w:r>
      <w:r>
        <w:t xml:space="preserve"> [4</w:t>
      </w:r>
      <w:r>
        <w:rPr>
          <w:lang w:val="en-IN"/>
        </w:rPr>
        <w:t>108</w:t>
      </w:r>
      <w:r>
        <w:t xml:space="preserve">] </w:t>
      </w:r>
      <w:r>
        <w:rPr>
          <w:lang w:val="en-IN"/>
        </w:rPr>
        <w:t xml:space="preserve">Samruddhi H. Sabale    </w:t>
      </w:r>
      <w:r>
        <w:rPr>
          <w:spacing w:val="-7"/>
        </w:rPr>
        <w:t xml:space="preserve"> </w:t>
      </w:r>
      <w:r>
        <w:rPr>
          <w:spacing w:val="-2"/>
        </w:rPr>
        <w:t>[</w:t>
      </w:r>
      <w:r>
        <w:rPr>
          <w:spacing w:val="-2"/>
          <w:lang w:val="en-IN"/>
        </w:rPr>
        <w:t>4110</w:t>
      </w:r>
      <w:r>
        <w:rPr>
          <w:spacing w:val="-2"/>
        </w:rPr>
        <w:t>] Piyush Santosh Borade [41</w:t>
      </w:r>
      <w:r>
        <w:rPr>
          <w:spacing w:val="-2"/>
          <w:lang w:val="en-IN"/>
        </w:rPr>
        <w:t>18</w:t>
      </w:r>
      <w:r>
        <w:rPr>
          <w:spacing w:val="-2"/>
        </w:rPr>
        <w:t>]</w:t>
      </w:r>
    </w:p>
    <w:p w14:paraId="1FE96507">
      <w:pPr>
        <w:spacing w:before="229"/>
        <w:ind w:left="290" w:right="784"/>
        <w:jc w:val="center"/>
        <w:rPr>
          <w:b/>
          <w:sz w:val="24"/>
        </w:rPr>
      </w:pPr>
      <w:r>
        <w:rPr>
          <w:b/>
          <w:sz w:val="24"/>
        </w:rPr>
        <w:t>UNDER</w:t>
      </w:r>
      <w:r>
        <w:rPr>
          <w:b/>
          <w:spacing w:val="-14"/>
          <w:sz w:val="24"/>
        </w:rPr>
        <w:t xml:space="preserve"> </w:t>
      </w:r>
      <w:r>
        <w:rPr>
          <w:b/>
          <w:sz w:val="24"/>
        </w:rPr>
        <w:t>THE</w:t>
      </w:r>
      <w:r>
        <w:rPr>
          <w:b/>
          <w:spacing w:val="-12"/>
          <w:sz w:val="24"/>
        </w:rPr>
        <w:t xml:space="preserve"> </w:t>
      </w:r>
      <w:r>
        <w:rPr>
          <w:b/>
          <w:sz w:val="24"/>
        </w:rPr>
        <w:t>GUIDANCE</w:t>
      </w:r>
      <w:r>
        <w:rPr>
          <w:b/>
          <w:spacing w:val="-13"/>
          <w:sz w:val="24"/>
        </w:rPr>
        <w:t xml:space="preserve"> </w:t>
      </w:r>
      <w:r>
        <w:rPr>
          <w:b/>
          <w:spacing w:val="-5"/>
          <w:sz w:val="24"/>
        </w:rPr>
        <w:t>OF</w:t>
      </w:r>
    </w:p>
    <w:p w14:paraId="57D58ED7">
      <w:pPr>
        <w:pStyle w:val="11"/>
        <w:spacing w:before="166"/>
        <w:ind w:left="288" w:right="784"/>
        <w:jc w:val="center"/>
        <w:rPr>
          <w:lang w:val="en-IN"/>
        </w:rPr>
      </w:pPr>
      <w:r>
        <w:rPr>
          <w:spacing w:val="-4"/>
        </w:rPr>
        <w:t>Prof.</w:t>
      </w:r>
      <w:r>
        <w:rPr>
          <w:spacing w:val="-3"/>
        </w:rPr>
        <w:t xml:space="preserve"> </w:t>
      </w:r>
      <w:r>
        <w:rPr>
          <w:spacing w:val="-3"/>
          <w:lang w:val="en-IN"/>
        </w:rPr>
        <w:t>S.C. Patle</w:t>
      </w:r>
    </w:p>
    <w:p w14:paraId="36D5AB04">
      <w:pPr>
        <w:pStyle w:val="11"/>
        <w:spacing w:before="7"/>
        <w:rPr>
          <w:sz w:val="15"/>
        </w:rPr>
      </w:pPr>
      <w:r>
        <w:rPr>
          <w:sz w:val="15"/>
        </w:rPr>
        <w:drawing>
          <wp:anchor distT="0" distB="0" distL="0" distR="0" simplePos="0" relativeHeight="251661312" behindDoc="1" locked="0" layoutInCell="1" allowOverlap="1">
            <wp:simplePos x="0" y="0"/>
            <wp:positionH relativeFrom="page">
              <wp:posOffset>3260725</wp:posOffset>
            </wp:positionH>
            <wp:positionV relativeFrom="paragraph">
              <wp:posOffset>129540</wp:posOffset>
            </wp:positionV>
            <wp:extent cx="1155700" cy="868680"/>
            <wp:effectExtent l="0" t="0" r="254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55446" cy="868489"/>
                    </a:xfrm>
                    <a:prstGeom prst="rect">
                      <a:avLst/>
                    </a:prstGeom>
                  </pic:spPr>
                </pic:pic>
              </a:graphicData>
            </a:graphic>
          </wp:anchor>
        </w:drawing>
      </w:r>
    </w:p>
    <w:p w14:paraId="3E0E9B49">
      <w:pPr>
        <w:pStyle w:val="11"/>
        <w:spacing w:before="152"/>
      </w:pPr>
    </w:p>
    <w:p w14:paraId="51680966">
      <w:pPr>
        <w:ind w:left="287" w:right="784"/>
        <w:jc w:val="center"/>
        <w:rPr>
          <w:b/>
          <w:sz w:val="24"/>
        </w:rPr>
      </w:pPr>
      <w:r>
        <w:rPr>
          <w:b/>
          <w:spacing w:val="-2"/>
          <w:sz w:val="24"/>
        </w:rPr>
        <w:t>DEPARTMENT</w:t>
      </w:r>
      <w:r>
        <w:rPr>
          <w:b/>
          <w:spacing w:val="-12"/>
          <w:sz w:val="24"/>
        </w:rPr>
        <w:t xml:space="preserve"> </w:t>
      </w:r>
      <w:r>
        <w:rPr>
          <w:b/>
          <w:spacing w:val="-2"/>
          <w:sz w:val="24"/>
        </w:rPr>
        <w:t>OF</w:t>
      </w:r>
      <w:r>
        <w:rPr>
          <w:b/>
          <w:spacing w:val="-13"/>
          <w:sz w:val="24"/>
        </w:rPr>
        <w:t xml:space="preserve"> </w:t>
      </w:r>
      <w:r>
        <w:rPr>
          <w:b/>
          <w:spacing w:val="-2"/>
          <w:sz w:val="24"/>
        </w:rPr>
        <w:t>COMPUTER</w:t>
      </w:r>
      <w:r>
        <w:rPr>
          <w:b/>
          <w:spacing w:val="-10"/>
          <w:sz w:val="24"/>
        </w:rPr>
        <w:t xml:space="preserve"> </w:t>
      </w:r>
      <w:r>
        <w:rPr>
          <w:b/>
          <w:spacing w:val="-2"/>
          <w:sz w:val="24"/>
        </w:rPr>
        <w:t>ENGINEERING</w:t>
      </w:r>
    </w:p>
    <w:p w14:paraId="1F3D6BA4">
      <w:pPr>
        <w:pStyle w:val="11"/>
        <w:spacing w:before="81" w:line="314" w:lineRule="auto"/>
        <w:ind w:left="3200" w:right="3698" w:hanging="4"/>
        <w:jc w:val="center"/>
      </w:pPr>
      <w:r>
        <w:t xml:space="preserve">Jayawant Shikshan Prasarak Mandal’s </w:t>
      </w:r>
      <w:r>
        <w:rPr>
          <w:spacing w:val="-2"/>
        </w:rPr>
        <w:t>Jayawantrao</w:t>
      </w:r>
      <w:r>
        <w:rPr>
          <w:spacing w:val="-5"/>
        </w:rPr>
        <w:t xml:space="preserve"> </w:t>
      </w:r>
      <w:r>
        <w:rPr>
          <w:spacing w:val="-2"/>
        </w:rPr>
        <w:t>Sawant</w:t>
      </w:r>
      <w:r>
        <w:rPr>
          <w:spacing w:val="-5"/>
        </w:rPr>
        <w:t xml:space="preserve"> </w:t>
      </w:r>
      <w:r>
        <w:rPr>
          <w:spacing w:val="-2"/>
        </w:rPr>
        <w:t>College</w:t>
      </w:r>
      <w:r>
        <w:rPr>
          <w:spacing w:val="-6"/>
        </w:rPr>
        <w:t xml:space="preserve"> </w:t>
      </w:r>
      <w:r>
        <w:rPr>
          <w:spacing w:val="-2"/>
        </w:rPr>
        <w:t>Of</w:t>
      </w:r>
      <w:r>
        <w:rPr>
          <w:spacing w:val="-8"/>
        </w:rPr>
        <w:t xml:space="preserve"> </w:t>
      </w:r>
      <w:r>
        <w:rPr>
          <w:spacing w:val="-2"/>
        </w:rPr>
        <w:t xml:space="preserve">Engineering </w:t>
      </w:r>
      <w:r>
        <w:t>Hadapsar, Pune 411028</w:t>
      </w:r>
    </w:p>
    <w:p w14:paraId="12574766">
      <w:pPr>
        <w:spacing w:before="172"/>
        <w:ind w:left="285" w:right="784"/>
        <w:jc w:val="center"/>
        <w:rPr>
          <w:b/>
          <w:sz w:val="24"/>
        </w:rPr>
      </w:pPr>
      <w:r>
        <w:rPr>
          <w:b/>
          <w:spacing w:val="-5"/>
          <w:sz w:val="24"/>
        </w:rPr>
        <w:t>AFFILIATED</w:t>
      </w:r>
      <w:r>
        <w:rPr>
          <w:b/>
          <w:spacing w:val="1"/>
          <w:sz w:val="24"/>
        </w:rPr>
        <w:t xml:space="preserve"> </w:t>
      </w:r>
      <w:r>
        <w:rPr>
          <w:b/>
          <w:spacing w:val="-5"/>
          <w:sz w:val="24"/>
        </w:rPr>
        <w:t>TO</w:t>
      </w:r>
    </w:p>
    <w:p w14:paraId="395ADF35">
      <w:pPr>
        <w:pStyle w:val="11"/>
        <w:spacing w:before="6"/>
        <w:rPr>
          <w:b/>
          <w:sz w:val="6"/>
        </w:rPr>
      </w:pPr>
      <w:r>
        <w:rPr>
          <w:b/>
          <w:sz w:val="6"/>
        </w:rPr>
        <w:drawing>
          <wp:anchor distT="0" distB="0" distL="0" distR="0" simplePos="0" relativeHeight="251662336" behindDoc="1" locked="0" layoutInCell="1" allowOverlap="1">
            <wp:simplePos x="0" y="0"/>
            <wp:positionH relativeFrom="page">
              <wp:posOffset>3336290</wp:posOffset>
            </wp:positionH>
            <wp:positionV relativeFrom="paragraph">
              <wp:posOffset>62865</wp:posOffset>
            </wp:positionV>
            <wp:extent cx="1021715" cy="974090"/>
            <wp:effectExtent l="0" t="0" r="14605" b="127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021617" cy="973836"/>
                    </a:xfrm>
                    <a:prstGeom prst="rect">
                      <a:avLst/>
                    </a:prstGeom>
                  </pic:spPr>
                </pic:pic>
              </a:graphicData>
            </a:graphic>
          </wp:anchor>
        </w:drawing>
      </w:r>
    </w:p>
    <w:p w14:paraId="6E31D535">
      <w:pPr>
        <w:spacing w:before="8" w:line="312" w:lineRule="auto"/>
        <w:ind w:left="2912" w:right="3407"/>
        <w:jc w:val="center"/>
        <w:rPr>
          <w:b/>
          <w:sz w:val="24"/>
        </w:rPr>
      </w:pPr>
      <w:r>
        <w:rPr>
          <w:b/>
          <w:spacing w:val="-4"/>
          <w:sz w:val="24"/>
        </w:rPr>
        <w:t>SAVITRIBAI PHULE</w:t>
      </w:r>
      <w:r>
        <w:rPr>
          <w:b/>
          <w:spacing w:val="-6"/>
          <w:sz w:val="24"/>
        </w:rPr>
        <w:t xml:space="preserve"> </w:t>
      </w:r>
      <w:r>
        <w:rPr>
          <w:b/>
          <w:spacing w:val="-4"/>
          <w:sz w:val="24"/>
        </w:rPr>
        <w:t>PUNE</w:t>
      </w:r>
      <w:r>
        <w:rPr>
          <w:b/>
          <w:spacing w:val="-6"/>
          <w:sz w:val="24"/>
        </w:rPr>
        <w:t xml:space="preserve"> </w:t>
      </w:r>
      <w:r>
        <w:rPr>
          <w:b/>
          <w:spacing w:val="-4"/>
          <w:sz w:val="24"/>
        </w:rPr>
        <w:t xml:space="preserve">UNIVERSITY </w:t>
      </w:r>
      <w:r>
        <w:rPr>
          <w:b/>
          <w:sz w:val="24"/>
        </w:rPr>
        <w:t>YEAR 2025–26</w:t>
      </w:r>
    </w:p>
    <w:p w14:paraId="08CD541C">
      <w:pPr>
        <w:spacing w:line="312" w:lineRule="auto"/>
        <w:jc w:val="center"/>
        <w:rPr>
          <w:b/>
          <w:sz w:val="24"/>
        </w:rPr>
        <w:sectPr>
          <w:pgSz w:w="12240" w:h="15840"/>
          <w:pgMar w:top="1400" w:right="360" w:bottom="280" w:left="720" w:header="720" w:footer="720" w:gutter="0"/>
          <w:pgBorders w:offsetFrom="page">
            <w:top w:val="single" w:color="000000" w:sz="8" w:space="28"/>
            <w:left w:val="single" w:color="000000" w:sz="8" w:space="28"/>
            <w:bottom w:val="single" w:color="000000" w:sz="8" w:space="28"/>
            <w:right w:val="single" w:color="000000" w:sz="8" w:space="28"/>
          </w:pgBorders>
          <w:cols w:space="720" w:num="1"/>
        </w:sectPr>
      </w:pPr>
    </w:p>
    <w:p w14:paraId="48206168">
      <w:pPr>
        <w:pStyle w:val="11"/>
        <w:ind w:left="4812"/>
        <w:rPr>
          <w:sz w:val="20"/>
        </w:rPr>
      </w:pPr>
      <w:r>
        <w:rPr>
          <w:sz w:val="20"/>
        </w:rPr>
        <w:drawing>
          <wp:inline distT="0" distB="0" distL="0" distR="0">
            <wp:extent cx="963930" cy="622935"/>
            <wp:effectExtent l="0" t="0" r="11430" b="190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964373" cy="623411"/>
                    </a:xfrm>
                    <a:prstGeom prst="rect">
                      <a:avLst/>
                    </a:prstGeom>
                  </pic:spPr>
                </pic:pic>
              </a:graphicData>
            </a:graphic>
          </wp:inline>
        </w:drawing>
      </w:r>
    </w:p>
    <w:p w14:paraId="1D45A534">
      <w:pPr>
        <w:pStyle w:val="7"/>
        <w:spacing w:before="312"/>
        <w:ind w:left="1388" w:right="784" w:firstLine="0"/>
        <w:jc w:val="center"/>
      </w:pPr>
      <w:bookmarkStart w:id="1" w:name="DEPARTMENT_OF_COMPUTER_ENGINEERING"/>
      <w:bookmarkEnd w:id="1"/>
      <w:bookmarkStart w:id="2" w:name="JSPMs_Jayawantrao_Sawant_College_of_Engi"/>
      <w:bookmarkEnd w:id="2"/>
      <w:r>
        <w:rPr>
          <w:w w:val="110"/>
        </w:rPr>
        <w:t>DEPARTMENT</w:t>
      </w:r>
      <w:r>
        <w:rPr>
          <w:spacing w:val="-15"/>
          <w:w w:val="110"/>
        </w:rPr>
        <w:t xml:space="preserve"> </w:t>
      </w:r>
      <w:r>
        <w:rPr>
          <w:w w:val="110"/>
        </w:rPr>
        <w:t>OF</w:t>
      </w:r>
      <w:r>
        <w:rPr>
          <w:spacing w:val="-13"/>
          <w:w w:val="110"/>
        </w:rPr>
        <w:t xml:space="preserve"> </w:t>
      </w:r>
      <w:r>
        <w:rPr>
          <w:w w:val="110"/>
        </w:rPr>
        <w:t>COMPUTER</w:t>
      </w:r>
      <w:r>
        <w:rPr>
          <w:spacing w:val="-12"/>
          <w:w w:val="110"/>
        </w:rPr>
        <w:t xml:space="preserve"> </w:t>
      </w:r>
      <w:r>
        <w:rPr>
          <w:spacing w:val="-2"/>
          <w:w w:val="110"/>
        </w:rPr>
        <w:t>ENGINEERING</w:t>
      </w:r>
    </w:p>
    <w:p w14:paraId="13DF8E3D">
      <w:pPr>
        <w:spacing w:before="218"/>
        <w:ind w:left="84"/>
        <w:jc w:val="center"/>
        <w:rPr>
          <w:b/>
          <w:sz w:val="28"/>
        </w:rPr>
      </w:pPr>
      <w:bookmarkStart w:id="3" w:name="Hadapsar,_Tal-Haveli,_Pin-_411028,_India"/>
      <w:bookmarkEnd w:id="3"/>
      <w:r>
        <w:rPr>
          <w:b/>
          <w:w w:val="110"/>
          <w:sz w:val="28"/>
        </w:rPr>
        <w:t>JSPMs</w:t>
      </w:r>
      <w:r>
        <w:rPr>
          <w:b/>
          <w:spacing w:val="-12"/>
          <w:w w:val="110"/>
          <w:sz w:val="28"/>
        </w:rPr>
        <w:t xml:space="preserve"> </w:t>
      </w:r>
      <w:r>
        <w:rPr>
          <w:b/>
          <w:w w:val="110"/>
          <w:sz w:val="28"/>
        </w:rPr>
        <w:t>Jayawantrao</w:t>
      </w:r>
      <w:r>
        <w:rPr>
          <w:b/>
          <w:spacing w:val="-10"/>
          <w:w w:val="110"/>
          <w:sz w:val="28"/>
        </w:rPr>
        <w:t xml:space="preserve"> </w:t>
      </w:r>
      <w:r>
        <w:rPr>
          <w:b/>
          <w:w w:val="110"/>
          <w:sz w:val="28"/>
        </w:rPr>
        <w:t>Sawant</w:t>
      </w:r>
      <w:r>
        <w:rPr>
          <w:b/>
          <w:spacing w:val="-10"/>
          <w:w w:val="110"/>
          <w:sz w:val="28"/>
        </w:rPr>
        <w:t xml:space="preserve"> </w:t>
      </w:r>
      <w:r>
        <w:rPr>
          <w:b/>
          <w:w w:val="110"/>
          <w:sz w:val="28"/>
        </w:rPr>
        <w:t>College</w:t>
      </w:r>
      <w:r>
        <w:rPr>
          <w:b/>
          <w:spacing w:val="-14"/>
          <w:w w:val="110"/>
          <w:sz w:val="28"/>
        </w:rPr>
        <w:t xml:space="preserve"> </w:t>
      </w:r>
      <w:r>
        <w:rPr>
          <w:b/>
          <w:w w:val="110"/>
          <w:sz w:val="28"/>
        </w:rPr>
        <w:t>of</w:t>
      </w:r>
      <w:r>
        <w:rPr>
          <w:b/>
          <w:spacing w:val="-8"/>
          <w:w w:val="110"/>
          <w:sz w:val="28"/>
        </w:rPr>
        <w:t xml:space="preserve"> </w:t>
      </w:r>
      <w:r>
        <w:rPr>
          <w:b/>
          <w:w w:val="110"/>
          <w:sz w:val="28"/>
        </w:rPr>
        <w:t>Engineering,</w:t>
      </w:r>
      <w:r>
        <w:rPr>
          <w:b/>
          <w:spacing w:val="-10"/>
          <w:w w:val="110"/>
          <w:sz w:val="28"/>
        </w:rPr>
        <w:t xml:space="preserve"> </w:t>
      </w:r>
      <w:r>
        <w:rPr>
          <w:b/>
          <w:spacing w:val="-4"/>
          <w:w w:val="110"/>
          <w:sz w:val="28"/>
        </w:rPr>
        <w:t>Pune</w:t>
      </w:r>
    </w:p>
    <w:p w14:paraId="0260858B">
      <w:pPr>
        <w:spacing w:before="230"/>
        <w:ind w:left="81"/>
        <w:jc w:val="center"/>
        <w:rPr>
          <w:rFonts w:ascii="Cambria"/>
          <w:b/>
          <w:sz w:val="24"/>
        </w:rPr>
      </w:pPr>
      <w:r>
        <w:rPr>
          <w:rFonts w:ascii="Cambria"/>
          <w:b/>
          <w:w w:val="110"/>
          <w:sz w:val="24"/>
        </w:rPr>
        <w:t>Hadapsar,</w:t>
      </w:r>
      <w:r>
        <w:rPr>
          <w:rFonts w:ascii="Cambria"/>
          <w:b/>
          <w:spacing w:val="-11"/>
          <w:w w:val="110"/>
          <w:sz w:val="24"/>
        </w:rPr>
        <w:t xml:space="preserve"> </w:t>
      </w:r>
      <w:r>
        <w:rPr>
          <w:rFonts w:ascii="Cambria"/>
          <w:b/>
          <w:w w:val="110"/>
          <w:sz w:val="24"/>
        </w:rPr>
        <w:t>Tal-Haveli,</w:t>
      </w:r>
      <w:r>
        <w:rPr>
          <w:rFonts w:ascii="Cambria"/>
          <w:b/>
          <w:spacing w:val="-13"/>
          <w:w w:val="110"/>
          <w:sz w:val="24"/>
        </w:rPr>
        <w:t xml:space="preserve"> </w:t>
      </w:r>
      <w:r>
        <w:rPr>
          <w:rFonts w:ascii="Cambria"/>
          <w:b/>
          <w:w w:val="110"/>
          <w:sz w:val="24"/>
        </w:rPr>
        <w:t>Pin-</w:t>
      </w:r>
      <w:r>
        <w:rPr>
          <w:rFonts w:ascii="Cambria"/>
          <w:b/>
          <w:spacing w:val="-15"/>
          <w:w w:val="110"/>
          <w:sz w:val="24"/>
        </w:rPr>
        <w:t xml:space="preserve"> </w:t>
      </w:r>
      <w:r>
        <w:rPr>
          <w:rFonts w:ascii="Cambria"/>
          <w:b/>
          <w:w w:val="110"/>
          <w:sz w:val="24"/>
        </w:rPr>
        <w:t>411028,</w:t>
      </w:r>
      <w:r>
        <w:rPr>
          <w:rFonts w:ascii="Cambria"/>
          <w:b/>
          <w:spacing w:val="-12"/>
          <w:w w:val="110"/>
          <w:sz w:val="24"/>
        </w:rPr>
        <w:t xml:space="preserve"> </w:t>
      </w:r>
      <w:r>
        <w:rPr>
          <w:rFonts w:ascii="Cambria"/>
          <w:b/>
          <w:spacing w:val="-2"/>
          <w:w w:val="110"/>
          <w:sz w:val="24"/>
        </w:rPr>
        <w:t>India</w:t>
      </w:r>
    </w:p>
    <w:p w14:paraId="4BEFCEA2">
      <w:pPr>
        <w:pStyle w:val="11"/>
        <w:rPr>
          <w:rFonts w:ascii="Cambria"/>
          <w:b/>
        </w:rPr>
      </w:pPr>
    </w:p>
    <w:p w14:paraId="49D6EBFA">
      <w:pPr>
        <w:pStyle w:val="11"/>
        <w:rPr>
          <w:rFonts w:ascii="Cambria"/>
          <w:b/>
        </w:rPr>
      </w:pPr>
    </w:p>
    <w:p w14:paraId="5527BF78">
      <w:pPr>
        <w:pStyle w:val="11"/>
        <w:spacing w:before="6"/>
        <w:rPr>
          <w:rFonts w:ascii="Cambria"/>
          <w:b/>
        </w:rPr>
      </w:pPr>
    </w:p>
    <w:p w14:paraId="70E93CC7">
      <w:pPr>
        <w:pStyle w:val="5"/>
        <w:ind w:left="68"/>
        <w:jc w:val="center"/>
      </w:pPr>
      <w:bookmarkStart w:id="4" w:name="CERTIFICATE"/>
      <w:bookmarkEnd w:id="4"/>
      <w:r>
        <w:rPr>
          <w:spacing w:val="-2"/>
          <w:w w:val="110"/>
        </w:rPr>
        <w:t>CERTIFICATE</w:t>
      </w:r>
    </w:p>
    <w:p w14:paraId="3ECD847F">
      <w:pPr>
        <w:spacing w:before="306"/>
        <w:ind w:left="67"/>
        <w:jc w:val="center"/>
        <w:rPr>
          <w:sz w:val="28"/>
        </w:rPr>
      </w:pPr>
      <w:r>
        <w:rPr>
          <w:w w:val="110"/>
          <w:sz w:val="28"/>
        </w:rPr>
        <w:t>This</w:t>
      </w:r>
      <w:r>
        <w:rPr>
          <w:spacing w:val="-11"/>
          <w:w w:val="110"/>
          <w:sz w:val="28"/>
        </w:rPr>
        <w:t xml:space="preserve"> </w:t>
      </w:r>
      <w:r>
        <w:rPr>
          <w:w w:val="110"/>
          <w:sz w:val="28"/>
        </w:rPr>
        <w:t>is</w:t>
      </w:r>
      <w:r>
        <w:rPr>
          <w:spacing w:val="-10"/>
          <w:w w:val="110"/>
          <w:sz w:val="28"/>
        </w:rPr>
        <w:t xml:space="preserve"> </w:t>
      </w:r>
      <w:r>
        <w:rPr>
          <w:w w:val="110"/>
          <w:sz w:val="28"/>
        </w:rPr>
        <w:t>to</w:t>
      </w:r>
      <w:r>
        <w:rPr>
          <w:spacing w:val="-7"/>
          <w:w w:val="110"/>
          <w:sz w:val="28"/>
        </w:rPr>
        <w:t xml:space="preserve"> </w:t>
      </w:r>
      <w:r>
        <w:rPr>
          <w:w w:val="110"/>
          <w:sz w:val="28"/>
        </w:rPr>
        <w:t>certify</w:t>
      </w:r>
      <w:r>
        <w:rPr>
          <w:spacing w:val="-8"/>
          <w:w w:val="110"/>
          <w:sz w:val="28"/>
        </w:rPr>
        <w:t xml:space="preserve"> </w:t>
      </w:r>
      <w:r>
        <w:rPr>
          <w:w w:val="110"/>
          <w:sz w:val="28"/>
        </w:rPr>
        <w:t>that</w:t>
      </w:r>
      <w:r>
        <w:rPr>
          <w:spacing w:val="-14"/>
          <w:w w:val="110"/>
          <w:sz w:val="28"/>
        </w:rPr>
        <w:t xml:space="preserve"> </w:t>
      </w:r>
      <w:r>
        <w:rPr>
          <w:w w:val="110"/>
          <w:sz w:val="28"/>
        </w:rPr>
        <w:t>the</w:t>
      </w:r>
      <w:r>
        <w:rPr>
          <w:spacing w:val="-8"/>
          <w:w w:val="110"/>
          <w:sz w:val="28"/>
        </w:rPr>
        <w:t xml:space="preserve"> </w:t>
      </w:r>
      <w:r>
        <w:rPr>
          <w:w w:val="110"/>
          <w:sz w:val="28"/>
        </w:rPr>
        <w:t>Project</w:t>
      </w:r>
      <w:r>
        <w:rPr>
          <w:spacing w:val="-11"/>
          <w:w w:val="110"/>
          <w:sz w:val="28"/>
        </w:rPr>
        <w:t xml:space="preserve"> </w:t>
      </w:r>
      <w:r>
        <w:rPr>
          <w:w w:val="110"/>
          <w:sz w:val="28"/>
        </w:rPr>
        <w:t>report</w:t>
      </w:r>
      <w:r>
        <w:rPr>
          <w:spacing w:val="-9"/>
          <w:w w:val="110"/>
          <w:sz w:val="28"/>
        </w:rPr>
        <w:t xml:space="preserve"> </w:t>
      </w:r>
      <w:r>
        <w:rPr>
          <w:spacing w:val="-2"/>
          <w:w w:val="110"/>
          <w:sz w:val="28"/>
        </w:rPr>
        <w:t>entitled</w:t>
      </w:r>
    </w:p>
    <w:p w14:paraId="6D60CCAF">
      <w:pPr>
        <w:pStyle w:val="5"/>
        <w:spacing w:before="320"/>
        <w:ind w:left="2083" w:right="2006"/>
        <w:jc w:val="center"/>
      </w:pPr>
      <w:bookmarkStart w:id="5" w:name="“EdgeSafeAI:_Real-Time_Detection_&amp;_Class"/>
      <w:bookmarkEnd w:id="5"/>
      <w:r>
        <w:t xml:space="preserve">“RareDetect: AI Based System for Identifying </w:t>
      </w:r>
      <w:r>
        <w:rPr>
          <w:lang w:val="en-IN"/>
        </w:rPr>
        <w:t xml:space="preserve">          </w:t>
      </w:r>
      <w:r>
        <w:t>Rare Brain Tumors”</w:t>
      </w:r>
    </w:p>
    <w:p w14:paraId="35993988">
      <w:pPr>
        <w:pStyle w:val="11"/>
        <w:spacing w:before="311"/>
        <w:ind w:left="4921"/>
        <w:jc w:val="both"/>
      </w:pPr>
      <w:r>
        <w:rPr>
          <w:w w:val="110"/>
        </w:rPr>
        <w:t>Submitted</w:t>
      </w:r>
      <w:r>
        <w:rPr>
          <w:spacing w:val="-11"/>
          <w:w w:val="110"/>
        </w:rPr>
        <w:t xml:space="preserve"> </w:t>
      </w:r>
      <w:r>
        <w:rPr>
          <w:spacing w:val="-7"/>
          <w:w w:val="110"/>
        </w:rPr>
        <w:t>by</w:t>
      </w:r>
    </w:p>
    <w:p w14:paraId="5240D5DF">
      <w:pPr>
        <w:pStyle w:val="8"/>
        <w:tabs>
          <w:tab w:val="left" w:pos="6121"/>
        </w:tabs>
        <w:spacing w:before="170" w:line="369" w:lineRule="auto"/>
        <w:ind w:left="1800" w:right="3938"/>
        <w:jc w:val="both"/>
      </w:pPr>
      <w:r>
        <w:rPr>
          <w:w w:val="105"/>
        </w:rPr>
        <w:t xml:space="preserve">Mr. </w:t>
      </w:r>
      <w:r>
        <w:rPr>
          <w:spacing w:val="-15"/>
          <w:lang w:val="en-IN"/>
        </w:rPr>
        <w:t xml:space="preserve">Rushikesh S. Shiraskar  </w:t>
      </w:r>
      <w:r>
        <w:tab/>
      </w:r>
      <w:r>
        <w:rPr>
          <w:w w:val="105"/>
        </w:rPr>
        <w:t>Exam</w:t>
      </w:r>
      <w:r>
        <w:rPr>
          <w:spacing w:val="-4"/>
          <w:w w:val="105"/>
        </w:rPr>
        <w:t xml:space="preserve"> </w:t>
      </w:r>
      <w:r>
        <w:rPr>
          <w:w w:val="105"/>
        </w:rPr>
        <w:t>No. Ms.</w:t>
      </w:r>
      <w:r>
        <w:rPr>
          <w:lang w:val="en-IN"/>
        </w:rPr>
        <w:t>Rutuja Nandu Londhe</w:t>
      </w:r>
      <w:r>
        <w:tab/>
      </w:r>
      <w:r>
        <w:rPr>
          <w:w w:val="105"/>
        </w:rPr>
        <w:t>Exam</w:t>
      </w:r>
      <w:r>
        <w:rPr>
          <w:spacing w:val="-4"/>
          <w:w w:val="105"/>
        </w:rPr>
        <w:t xml:space="preserve"> </w:t>
      </w:r>
      <w:r>
        <w:rPr>
          <w:w w:val="105"/>
        </w:rPr>
        <w:t xml:space="preserve">No. </w:t>
      </w:r>
      <w:r>
        <w:t>Ms</w:t>
      </w:r>
      <w:r>
        <w:rPr>
          <w:lang w:val="en-IN"/>
        </w:rPr>
        <w:t>. Samruddhi H. Sabale</w:t>
      </w:r>
      <w:r>
        <w:tab/>
      </w:r>
      <w:r>
        <w:t>Exam</w:t>
      </w:r>
      <w:r>
        <w:rPr>
          <w:spacing w:val="56"/>
        </w:rPr>
        <w:t xml:space="preserve"> </w:t>
      </w:r>
      <w:r>
        <w:rPr>
          <w:spacing w:val="-5"/>
        </w:rPr>
        <w:t>No.</w:t>
      </w:r>
    </w:p>
    <w:p w14:paraId="1C59A015">
      <w:pPr>
        <w:tabs>
          <w:tab w:val="left" w:pos="6121"/>
        </w:tabs>
        <w:spacing w:line="273" w:lineRule="exact"/>
        <w:ind w:left="1800"/>
        <w:jc w:val="both"/>
        <w:rPr>
          <w:b/>
          <w:sz w:val="24"/>
        </w:rPr>
      </w:pPr>
      <w:r>
        <w:rPr>
          <w:b/>
          <w:sz w:val="24"/>
        </w:rPr>
        <w:t>Mr.</w:t>
      </w:r>
      <w:r>
        <w:rPr>
          <w:b/>
          <w:spacing w:val="20"/>
          <w:sz w:val="24"/>
        </w:rPr>
        <w:t xml:space="preserve"> Piyush Santosh Borade</w:t>
      </w:r>
      <w:r>
        <w:rPr>
          <w:b/>
          <w:sz w:val="24"/>
        </w:rPr>
        <w:tab/>
      </w:r>
      <w:r>
        <w:rPr>
          <w:b/>
          <w:sz w:val="24"/>
        </w:rPr>
        <w:t>Exam</w:t>
      </w:r>
      <w:r>
        <w:rPr>
          <w:b/>
          <w:spacing w:val="56"/>
          <w:sz w:val="24"/>
        </w:rPr>
        <w:t xml:space="preserve"> </w:t>
      </w:r>
      <w:r>
        <w:rPr>
          <w:b/>
          <w:spacing w:val="-5"/>
          <w:sz w:val="24"/>
        </w:rPr>
        <w:t>No.</w:t>
      </w:r>
    </w:p>
    <w:p w14:paraId="355F17D4">
      <w:pPr>
        <w:pStyle w:val="11"/>
        <w:spacing w:before="17"/>
        <w:rPr>
          <w:b/>
        </w:rPr>
      </w:pPr>
    </w:p>
    <w:p w14:paraId="1C21DD76">
      <w:pPr>
        <w:pStyle w:val="11"/>
        <w:ind w:left="1788" w:right="1645"/>
        <w:jc w:val="both"/>
      </w:pPr>
      <w:r>
        <w:rPr>
          <w:w w:val="110"/>
        </w:rPr>
        <w:t>This is a bonafide work carried out under the supervision of Prof. R. V. Shinde and it is submitted towards the partial fulfillment of the requirement of Savitribai Phule Pune University, Pune for the award of the degree of Bachelor of Engineering in Computer Engineering, at JSPM’S Jayawantrao Sawant College of Engineering, Pune.</w:t>
      </w:r>
    </w:p>
    <w:p w14:paraId="5A39A93E">
      <w:pPr>
        <w:pStyle w:val="11"/>
      </w:pPr>
    </w:p>
    <w:p w14:paraId="711EA442">
      <w:pPr>
        <w:pStyle w:val="11"/>
      </w:pPr>
    </w:p>
    <w:p w14:paraId="3F907808">
      <w:pPr>
        <w:pStyle w:val="11"/>
        <w:spacing w:before="156"/>
      </w:pPr>
    </w:p>
    <w:p w14:paraId="24598EB8">
      <w:pPr>
        <w:pStyle w:val="11"/>
        <w:tabs>
          <w:tab w:val="left" w:pos="7561"/>
        </w:tabs>
        <w:spacing w:before="1"/>
        <w:ind w:left="1351"/>
      </w:pPr>
      <w:r>
        <w:rPr>
          <w:w w:val="110"/>
        </w:rPr>
        <w:t>Prof.</w:t>
      </w:r>
      <w:r>
        <w:rPr>
          <w:w w:val="110"/>
          <w:lang w:val="en-IN"/>
        </w:rPr>
        <w:t>S</w:t>
      </w:r>
      <w:r>
        <w:rPr>
          <w:spacing w:val="-2"/>
          <w:w w:val="110"/>
        </w:rPr>
        <w:t>.</w:t>
      </w:r>
      <w:r>
        <w:rPr>
          <w:spacing w:val="-2"/>
          <w:w w:val="110"/>
          <w:lang w:val="en-IN"/>
        </w:rPr>
        <w:t xml:space="preserve"> C. Patle</w:t>
      </w:r>
      <w:r>
        <w:tab/>
      </w:r>
      <w:r>
        <w:rPr>
          <w:w w:val="110"/>
        </w:rPr>
        <w:t>External</w:t>
      </w:r>
      <w:r>
        <w:rPr>
          <w:spacing w:val="-5"/>
          <w:w w:val="110"/>
        </w:rPr>
        <w:t xml:space="preserve"> </w:t>
      </w:r>
      <w:r>
        <w:rPr>
          <w:spacing w:val="-2"/>
          <w:w w:val="110"/>
        </w:rPr>
        <w:t>Examiner</w:t>
      </w:r>
    </w:p>
    <w:p w14:paraId="1AC4EB15">
      <w:pPr>
        <w:spacing w:before="40"/>
        <w:ind w:left="1351"/>
      </w:pPr>
      <w:bookmarkStart w:id="6" w:name="Internal_Guide"/>
      <w:bookmarkEnd w:id="6"/>
      <w:r>
        <w:rPr>
          <w:w w:val="105"/>
        </w:rPr>
        <w:t>Internal</w:t>
      </w:r>
      <w:r>
        <w:rPr>
          <w:spacing w:val="23"/>
          <w:w w:val="110"/>
        </w:rPr>
        <w:t xml:space="preserve"> </w:t>
      </w:r>
      <w:r>
        <w:rPr>
          <w:spacing w:val="-4"/>
          <w:w w:val="110"/>
        </w:rPr>
        <w:t>Guide</w:t>
      </w:r>
    </w:p>
    <w:p w14:paraId="0F7B4DFD">
      <w:pPr>
        <w:pStyle w:val="11"/>
        <w:rPr>
          <w:sz w:val="22"/>
        </w:rPr>
      </w:pPr>
    </w:p>
    <w:p w14:paraId="086B8FB9">
      <w:pPr>
        <w:pStyle w:val="11"/>
        <w:rPr>
          <w:sz w:val="22"/>
        </w:rPr>
      </w:pPr>
    </w:p>
    <w:p w14:paraId="21755126">
      <w:pPr>
        <w:pStyle w:val="11"/>
        <w:spacing w:before="23"/>
        <w:rPr>
          <w:sz w:val="22"/>
        </w:rPr>
      </w:pPr>
    </w:p>
    <w:p w14:paraId="2CB6E756">
      <w:pPr>
        <w:pStyle w:val="11"/>
        <w:tabs>
          <w:tab w:val="left" w:pos="7561"/>
        </w:tabs>
        <w:ind w:left="1351"/>
      </w:pPr>
      <w:r>
        <w:rPr>
          <w:w w:val="110"/>
        </w:rPr>
        <w:t>Prof.</w:t>
      </w:r>
      <w:r>
        <w:rPr>
          <w:w w:val="110"/>
          <w:lang w:val="en-IN"/>
        </w:rPr>
        <w:t>S. B. Chaudhari</w:t>
      </w:r>
      <w:r>
        <w:tab/>
      </w:r>
      <w:r>
        <w:rPr>
          <w:w w:val="110"/>
        </w:rPr>
        <w:t>Dr.</w:t>
      </w:r>
      <w:r>
        <w:rPr>
          <w:spacing w:val="-6"/>
          <w:w w:val="110"/>
        </w:rPr>
        <w:t xml:space="preserve"> </w:t>
      </w:r>
      <w:r>
        <w:rPr>
          <w:w w:val="110"/>
        </w:rPr>
        <w:t>P.</w:t>
      </w:r>
      <w:r>
        <w:rPr>
          <w:spacing w:val="-3"/>
          <w:w w:val="110"/>
        </w:rPr>
        <w:t xml:space="preserve"> </w:t>
      </w:r>
      <w:r>
        <w:rPr>
          <w:w w:val="110"/>
        </w:rPr>
        <w:t xml:space="preserve">D. </w:t>
      </w:r>
      <w:r>
        <w:rPr>
          <w:spacing w:val="-2"/>
          <w:w w:val="110"/>
        </w:rPr>
        <w:t>Lambhate</w:t>
      </w:r>
    </w:p>
    <w:p w14:paraId="7FD5A17C">
      <w:pPr>
        <w:pStyle w:val="8"/>
        <w:tabs>
          <w:tab w:val="left" w:pos="7561"/>
        </w:tabs>
        <w:spacing w:before="7"/>
        <w:ind w:left="1351"/>
      </w:pPr>
      <w:r>
        <w:rPr>
          <w:w w:val="110"/>
        </w:rPr>
        <w:t>Project</w:t>
      </w:r>
      <w:r>
        <w:rPr>
          <w:spacing w:val="-14"/>
          <w:w w:val="110"/>
        </w:rPr>
        <w:t xml:space="preserve"> </w:t>
      </w:r>
      <w:r>
        <w:rPr>
          <w:spacing w:val="-2"/>
          <w:w w:val="110"/>
        </w:rPr>
        <w:t>Coordinator</w:t>
      </w:r>
      <w:r>
        <w:tab/>
      </w:r>
      <w:r>
        <w:rPr>
          <w:w w:val="110"/>
        </w:rPr>
        <w:t>Head</w:t>
      </w:r>
      <w:r>
        <w:rPr>
          <w:spacing w:val="-3"/>
          <w:w w:val="110"/>
        </w:rPr>
        <w:t xml:space="preserve"> </w:t>
      </w:r>
      <w:r>
        <w:rPr>
          <w:w w:val="110"/>
        </w:rPr>
        <w:t>of</w:t>
      </w:r>
      <w:r>
        <w:rPr>
          <w:spacing w:val="-10"/>
          <w:w w:val="110"/>
        </w:rPr>
        <w:t xml:space="preserve"> </w:t>
      </w:r>
      <w:r>
        <w:rPr>
          <w:spacing w:val="-2"/>
          <w:w w:val="110"/>
        </w:rPr>
        <w:t>Department</w:t>
      </w:r>
    </w:p>
    <w:p w14:paraId="41A10AAF">
      <w:pPr>
        <w:pStyle w:val="11"/>
        <w:rPr>
          <w:b/>
        </w:rPr>
      </w:pPr>
    </w:p>
    <w:p w14:paraId="5A23A022">
      <w:pPr>
        <w:pStyle w:val="11"/>
        <w:spacing w:before="70"/>
        <w:rPr>
          <w:b/>
        </w:rPr>
      </w:pPr>
    </w:p>
    <w:p w14:paraId="23C319E9">
      <w:pPr>
        <w:pStyle w:val="11"/>
        <w:ind w:left="331" w:right="784"/>
        <w:jc w:val="center"/>
      </w:pPr>
      <w:r>
        <w:rPr>
          <w:w w:val="110"/>
        </w:rPr>
        <w:t>Dr.</w:t>
      </w:r>
      <w:r>
        <w:rPr>
          <w:spacing w:val="-19"/>
          <w:w w:val="110"/>
        </w:rPr>
        <w:t xml:space="preserve"> </w:t>
      </w:r>
      <w:r>
        <w:rPr>
          <w:w w:val="110"/>
        </w:rPr>
        <w:t>P.</w:t>
      </w:r>
      <w:r>
        <w:rPr>
          <w:spacing w:val="-2"/>
          <w:w w:val="110"/>
        </w:rPr>
        <w:t xml:space="preserve"> </w:t>
      </w:r>
      <w:r>
        <w:rPr>
          <w:w w:val="110"/>
        </w:rPr>
        <w:t>A.</w:t>
      </w:r>
      <w:r>
        <w:rPr>
          <w:spacing w:val="-1"/>
          <w:w w:val="110"/>
        </w:rPr>
        <w:t xml:space="preserve"> </w:t>
      </w:r>
      <w:r>
        <w:rPr>
          <w:spacing w:val="-4"/>
          <w:w w:val="110"/>
        </w:rPr>
        <w:t>Patil</w:t>
      </w:r>
    </w:p>
    <w:p w14:paraId="0EC5C628">
      <w:pPr>
        <w:spacing w:before="5"/>
        <w:ind w:left="333" w:right="784"/>
        <w:jc w:val="center"/>
        <w:rPr>
          <w:b/>
          <w:sz w:val="24"/>
        </w:rPr>
      </w:pPr>
      <w:r>
        <w:rPr>
          <w:b/>
          <w:spacing w:val="-2"/>
          <w:w w:val="110"/>
          <w:sz w:val="24"/>
        </w:rPr>
        <w:t>Principal</w:t>
      </w:r>
    </w:p>
    <w:p w14:paraId="544F9D15">
      <w:pPr>
        <w:jc w:val="center"/>
        <w:rPr>
          <w:b/>
          <w:sz w:val="24"/>
        </w:rPr>
        <w:sectPr>
          <w:pgSz w:w="12240" w:h="15840"/>
          <w:pgMar w:top="1080" w:right="360" w:bottom="280" w:left="720" w:header="720" w:footer="720" w:gutter="0"/>
          <w:pgBorders w:offsetFrom="page">
            <w:top w:val="single" w:color="000000" w:sz="8" w:space="28"/>
            <w:left w:val="single" w:color="000000" w:sz="8" w:space="28"/>
            <w:bottom w:val="single" w:color="000000" w:sz="8" w:space="28"/>
            <w:right w:val="single" w:color="000000" w:sz="8" w:space="28"/>
          </w:pgBorders>
          <w:cols w:space="720" w:num="1"/>
        </w:sectPr>
      </w:pPr>
    </w:p>
    <w:p w14:paraId="0D4A2372">
      <w:pPr>
        <w:pStyle w:val="5"/>
        <w:spacing w:before="185"/>
        <w:ind w:left="289" w:right="784"/>
        <w:jc w:val="center"/>
      </w:pPr>
      <w:bookmarkStart w:id="7" w:name="ACKNOWLEDGEMENT"/>
      <w:bookmarkEnd w:id="7"/>
      <w:r>
        <w:rPr>
          <w:spacing w:val="-2"/>
          <w:w w:val="110"/>
        </w:rPr>
        <w:t>ACKNOWLEDGEMENT</w:t>
      </w:r>
    </w:p>
    <w:p w14:paraId="703E86B5">
      <w:pPr>
        <w:pStyle w:val="11"/>
        <w:rPr>
          <w:b/>
          <w:sz w:val="32"/>
        </w:rPr>
      </w:pPr>
    </w:p>
    <w:p w14:paraId="29C2B3BC">
      <w:pPr>
        <w:pStyle w:val="11"/>
        <w:spacing w:before="101"/>
        <w:rPr>
          <w:b/>
          <w:sz w:val="32"/>
        </w:rPr>
      </w:pPr>
    </w:p>
    <w:p w14:paraId="2D75EF04">
      <w:pPr>
        <w:pStyle w:val="11"/>
        <w:spacing w:before="1" w:line="328" w:lineRule="auto"/>
        <w:ind w:left="785" w:right="1157" w:hanging="8"/>
        <w:jc w:val="both"/>
      </w:pPr>
      <w:r>
        <w:rPr>
          <w:spacing w:val="-4"/>
        </w:rPr>
        <w:t>As</w:t>
      </w:r>
      <w:r>
        <w:rPr>
          <w:spacing w:val="-11"/>
        </w:rPr>
        <w:t xml:space="preserve"> </w:t>
      </w:r>
      <w:r>
        <w:rPr>
          <w:spacing w:val="-4"/>
        </w:rPr>
        <w:t>a</w:t>
      </w:r>
      <w:r>
        <w:rPr>
          <w:spacing w:val="-8"/>
        </w:rPr>
        <w:t xml:space="preserve"> </w:t>
      </w:r>
      <w:r>
        <w:rPr>
          <w:spacing w:val="-4"/>
        </w:rPr>
        <w:t>wise</w:t>
      </w:r>
      <w:r>
        <w:rPr>
          <w:spacing w:val="-8"/>
        </w:rPr>
        <w:t xml:space="preserve"> </w:t>
      </w:r>
      <w:r>
        <w:rPr>
          <w:spacing w:val="-4"/>
        </w:rPr>
        <w:t>person</w:t>
      </w:r>
      <w:r>
        <w:rPr>
          <w:spacing w:val="-8"/>
        </w:rPr>
        <w:t xml:space="preserve"> </w:t>
      </w:r>
      <w:r>
        <w:rPr>
          <w:spacing w:val="-4"/>
        </w:rPr>
        <w:t>once</w:t>
      </w:r>
      <w:r>
        <w:rPr>
          <w:spacing w:val="-8"/>
        </w:rPr>
        <w:t xml:space="preserve"> </w:t>
      </w:r>
      <w:r>
        <w:rPr>
          <w:spacing w:val="-4"/>
        </w:rPr>
        <w:t>said</w:t>
      </w:r>
      <w:r>
        <w:rPr>
          <w:spacing w:val="-5"/>
        </w:rPr>
        <w:t xml:space="preserve"> </w:t>
      </w:r>
      <w:r>
        <w:rPr>
          <w:spacing w:val="-4"/>
        </w:rPr>
        <w:t>about</w:t>
      </w:r>
      <w:r>
        <w:rPr>
          <w:spacing w:val="-6"/>
        </w:rPr>
        <w:t xml:space="preserve"> </w:t>
      </w:r>
      <w:r>
        <w:rPr>
          <w:spacing w:val="-4"/>
        </w:rPr>
        <w:t>the</w:t>
      </w:r>
      <w:r>
        <w:rPr>
          <w:spacing w:val="-11"/>
        </w:rPr>
        <w:t xml:space="preserve"> </w:t>
      </w:r>
      <w:r>
        <w:rPr>
          <w:spacing w:val="-4"/>
        </w:rPr>
        <w:t>nobility</w:t>
      </w:r>
      <w:r>
        <w:rPr>
          <w:spacing w:val="-11"/>
        </w:rPr>
        <w:t xml:space="preserve"> </w:t>
      </w:r>
      <w:r>
        <w:rPr>
          <w:spacing w:val="-4"/>
        </w:rPr>
        <w:t>of</w:t>
      </w:r>
      <w:r>
        <w:rPr>
          <w:spacing w:val="-8"/>
        </w:rPr>
        <w:t xml:space="preserve"> </w:t>
      </w:r>
      <w:r>
        <w:rPr>
          <w:spacing w:val="-4"/>
        </w:rPr>
        <w:t>the</w:t>
      </w:r>
      <w:r>
        <w:rPr>
          <w:spacing w:val="-6"/>
        </w:rPr>
        <w:t xml:space="preserve"> </w:t>
      </w:r>
      <w:r>
        <w:rPr>
          <w:spacing w:val="-4"/>
        </w:rPr>
        <w:t>teaching</w:t>
      </w:r>
      <w:r>
        <w:rPr>
          <w:spacing w:val="-8"/>
        </w:rPr>
        <w:t xml:space="preserve"> </w:t>
      </w:r>
      <w:r>
        <w:rPr>
          <w:spacing w:val="-4"/>
        </w:rPr>
        <w:t>profession,”</w:t>
      </w:r>
      <w:r>
        <w:rPr>
          <w:spacing w:val="-5"/>
        </w:rPr>
        <w:t xml:space="preserve"> </w:t>
      </w:r>
      <w:r>
        <w:rPr>
          <w:spacing w:val="-4"/>
        </w:rPr>
        <w:t>Catch</w:t>
      </w:r>
      <w:r>
        <w:rPr>
          <w:spacing w:val="-6"/>
        </w:rPr>
        <w:t xml:space="preserve"> </w:t>
      </w:r>
      <w:r>
        <w:rPr>
          <w:spacing w:val="-4"/>
        </w:rPr>
        <w:t>a</w:t>
      </w:r>
      <w:r>
        <w:rPr>
          <w:spacing w:val="-6"/>
        </w:rPr>
        <w:t xml:space="preserve"> </w:t>
      </w:r>
      <w:r>
        <w:rPr>
          <w:spacing w:val="-4"/>
        </w:rPr>
        <w:t>fish,</w:t>
      </w:r>
      <w:r>
        <w:rPr>
          <w:spacing w:val="-6"/>
        </w:rPr>
        <w:t xml:space="preserve"> </w:t>
      </w:r>
      <w:r>
        <w:rPr>
          <w:spacing w:val="-4"/>
        </w:rPr>
        <w:t>and you</w:t>
      </w:r>
      <w:r>
        <w:rPr>
          <w:spacing w:val="11"/>
        </w:rPr>
        <w:t xml:space="preserve"> </w:t>
      </w:r>
      <w:r>
        <w:rPr>
          <w:spacing w:val="-4"/>
        </w:rPr>
        <w:t xml:space="preserve">feed </w:t>
      </w:r>
      <w:r>
        <w:t>a man for dinner, but teach a man how to catch a fish, and you feed him for life.”</w:t>
      </w:r>
    </w:p>
    <w:p w14:paraId="205F3D61">
      <w:pPr>
        <w:pStyle w:val="11"/>
        <w:spacing w:before="98"/>
      </w:pPr>
    </w:p>
    <w:p w14:paraId="00C26C50">
      <w:pPr>
        <w:pStyle w:val="11"/>
        <w:spacing w:line="331" w:lineRule="auto"/>
        <w:ind w:left="785" w:right="1136" w:hanging="39"/>
        <w:jc w:val="both"/>
      </w:pPr>
      <w:r>
        <w:t>We</w:t>
      </w:r>
      <w:r>
        <w:rPr>
          <w:spacing w:val="-14"/>
        </w:rPr>
        <w:t xml:space="preserve"> </w:t>
      </w:r>
      <w:r>
        <w:t>would</w:t>
      </w:r>
      <w:r>
        <w:rPr>
          <w:spacing w:val="-11"/>
        </w:rPr>
        <w:t xml:space="preserve"> </w:t>
      </w:r>
      <w:r>
        <w:t>like</w:t>
      </w:r>
      <w:r>
        <w:rPr>
          <w:spacing w:val="-14"/>
        </w:rPr>
        <w:t xml:space="preserve"> </w:t>
      </w:r>
      <w:r>
        <w:t>to</w:t>
      </w:r>
      <w:r>
        <w:rPr>
          <w:spacing w:val="-8"/>
        </w:rPr>
        <w:t xml:space="preserve"> </w:t>
      </w:r>
      <w:r>
        <w:t>express</w:t>
      </w:r>
      <w:r>
        <w:rPr>
          <w:spacing w:val="-8"/>
        </w:rPr>
        <w:t xml:space="preserve"> </w:t>
      </w:r>
      <w:r>
        <w:t>our</w:t>
      </w:r>
      <w:r>
        <w:rPr>
          <w:spacing w:val="-10"/>
        </w:rPr>
        <w:t xml:space="preserve"> </w:t>
      </w:r>
      <w:r>
        <w:t>gratitude</w:t>
      </w:r>
      <w:r>
        <w:rPr>
          <w:spacing w:val="-10"/>
        </w:rPr>
        <w:t xml:space="preserve"> </w:t>
      </w:r>
      <w:r>
        <w:t>to</w:t>
      </w:r>
      <w:r>
        <w:rPr>
          <w:spacing w:val="-9"/>
        </w:rPr>
        <w:t xml:space="preserve"> </w:t>
      </w:r>
      <w:r>
        <w:t>our</w:t>
      </w:r>
      <w:r>
        <w:rPr>
          <w:spacing w:val="-14"/>
        </w:rPr>
        <w:t xml:space="preserve"> </w:t>
      </w:r>
      <w:r>
        <w:t>Project</w:t>
      </w:r>
      <w:r>
        <w:rPr>
          <w:spacing w:val="-5"/>
        </w:rPr>
        <w:t xml:space="preserve"> </w:t>
      </w:r>
      <w:r>
        <w:t>guide</w:t>
      </w:r>
      <w:r>
        <w:rPr>
          <w:lang w:val="en-IN"/>
        </w:rPr>
        <w:t xml:space="preserve"> </w:t>
      </w:r>
      <w:r>
        <w:rPr>
          <w:b/>
          <w:bCs/>
          <w:w w:val="110"/>
        </w:rPr>
        <w:t>Prof.</w:t>
      </w:r>
      <w:r>
        <w:rPr>
          <w:b/>
          <w:bCs/>
          <w:w w:val="110"/>
          <w:lang w:val="en-IN"/>
        </w:rPr>
        <w:t xml:space="preserve"> S</w:t>
      </w:r>
      <w:r>
        <w:rPr>
          <w:b/>
          <w:bCs/>
          <w:spacing w:val="-2"/>
          <w:w w:val="110"/>
        </w:rPr>
        <w:t>.</w:t>
      </w:r>
      <w:r>
        <w:rPr>
          <w:b/>
          <w:bCs/>
          <w:spacing w:val="-2"/>
          <w:w w:val="110"/>
          <w:lang w:val="en-IN"/>
        </w:rPr>
        <w:t xml:space="preserve"> C. Patle</w:t>
      </w:r>
      <w:r>
        <w:rPr>
          <w:spacing w:val="-8"/>
        </w:rPr>
        <w:t xml:space="preserve"> </w:t>
      </w:r>
      <w:r>
        <w:t>who</w:t>
      </w:r>
      <w:r>
        <w:rPr>
          <w:spacing w:val="-11"/>
        </w:rPr>
        <w:t xml:space="preserve"> </w:t>
      </w:r>
      <w:r>
        <w:t>has</w:t>
      </w:r>
      <w:r>
        <w:rPr>
          <w:spacing w:val="-5"/>
        </w:rPr>
        <w:t xml:space="preserve"> </w:t>
      </w:r>
      <w:r>
        <w:t>been</w:t>
      </w:r>
      <w:r>
        <w:rPr>
          <w:spacing w:val="-6"/>
        </w:rPr>
        <w:t xml:space="preserve"> </w:t>
      </w:r>
      <w:r>
        <w:t xml:space="preserve">an </w:t>
      </w:r>
      <w:r>
        <w:rPr>
          <w:spacing w:val="-4"/>
        </w:rPr>
        <w:t>unwavering</w:t>
      </w:r>
      <w:r>
        <w:rPr>
          <w:spacing w:val="-11"/>
        </w:rPr>
        <w:t xml:space="preserve"> </w:t>
      </w:r>
      <w:r>
        <w:rPr>
          <w:spacing w:val="-4"/>
        </w:rPr>
        <w:t>source</w:t>
      </w:r>
      <w:r>
        <w:rPr>
          <w:spacing w:val="-11"/>
        </w:rPr>
        <w:t xml:space="preserve"> </w:t>
      </w:r>
      <w:r>
        <w:rPr>
          <w:spacing w:val="-4"/>
        </w:rPr>
        <w:t>of</w:t>
      </w:r>
      <w:r>
        <w:rPr>
          <w:spacing w:val="-11"/>
        </w:rPr>
        <w:t xml:space="preserve"> </w:t>
      </w:r>
      <w:r>
        <w:rPr>
          <w:spacing w:val="-4"/>
        </w:rPr>
        <w:t>inspiration</w:t>
      </w:r>
      <w:r>
        <w:rPr>
          <w:spacing w:val="-11"/>
        </w:rPr>
        <w:t xml:space="preserve"> </w:t>
      </w:r>
      <w:r>
        <w:rPr>
          <w:spacing w:val="-4"/>
        </w:rPr>
        <w:t>and</w:t>
      </w:r>
      <w:r>
        <w:rPr>
          <w:spacing w:val="-11"/>
        </w:rPr>
        <w:t xml:space="preserve"> </w:t>
      </w:r>
      <w:r>
        <w:rPr>
          <w:spacing w:val="-4"/>
        </w:rPr>
        <w:t>assistance.</w:t>
      </w:r>
      <w:r>
        <w:rPr>
          <w:spacing w:val="-11"/>
        </w:rPr>
        <w:t xml:space="preserve"> </w:t>
      </w:r>
      <w:r>
        <w:rPr>
          <w:spacing w:val="-4"/>
        </w:rPr>
        <w:t>She</w:t>
      </w:r>
      <w:r>
        <w:rPr>
          <w:spacing w:val="-11"/>
        </w:rPr>
        <w:t xml:space="preserve"> </w:t>
      </w:r>
      <w:r>
        <w:rPr>
          <w:spacing w:val="-4"/>
        </w:rPr>
        <w:t>not</w:t>
      </w:r>
      <w:r>
        <w:rPr>
          <w:spacing w:val="-11"/>
        </w:rPr>
        <w:t xml:space="preserve"> </w:t>
      </w:r>
      <w:r>
        <w:rPr>
          <w:spacing w:val="-4"/>
        </w:rPr>
        <w:t>only</w:t>
      </w:r>
      <w:r>
        <w:rPr>
          <w:spacing w:val="-11"/>
        </w:rPr>
        <w:t xml:space="preserve"> </w:t>
      </w:r>
      <w:r>
        <w:rPr>
          <w:spacing w:val="-4"/>
        </w:rPr>
        <w:t>encourages</w:t>
      </w:r>
      <w:r>
        <w:rPr>
          <w:spacing w:val="-11"/>
        </w:rPr>
        <w:t xml:space="preserve"> </w:t>
      </w:r>
      <w:r>
        <w:rPr>
          <w:spacing w:val="-4"/>
        </w:rPr>
        <w:t>us</w:t>
      </w:r>
      <w:r>
        <w:rPr>
          <w:spacing w:val="-11"/>
        </w:rPr>
        <w:t xml:space="preserve"> </w:t>
      </w:r>
      <w:r>
        <w:rPr>
          <w:spacing w:val="-4"/>
        </w:rPr>
        <w:t>to</w:t>
      </w:r>
      <w:r>
        <w:rPr>
          <w:spacing w:val="-11"/>
        </w:rPr>
        <w:t xml:space="preserve"> </w:t>
      </w:r>
      <w:r>
        <w:rPr>
          <w:spacing w:val="-4"/>
        </w:rPr>
        <w:t>undertake</w:t>
      </w:r>
      <w:r>
        <w:rPr>
          <w:spacing w:val="-11"/>
        </w:rPr>
        <w:t xml:space="preserve"> </w:t>
      </w:r>
      <w:r>
        <w:rPr>
          <w:spacing w:val="-4"/>
        </w:rPr>
        <w:t>this</w:t>
      </w:r>
      <w:r>
        <w:rPr>
          <w:spacing w:val="-11"/>
        </w:rPr>
        <w:t xml:space="preserve"> </w:t>
      </w:r>
      <w:r>
        <w:rPr>
          <w:spacing w:val="-4"/>
        </w:rPr>
        <w:t xml:space="preserve">project </w:t>
      </w:r>
      <w:r>
        <w:t>but</w:t>
      </w:r>
      <w:r>
        <w:rPr>
          <w:spacing w:val="-15"/>
        </w:rPr>
        <w:t xml:space="preserve"> </w:t>
      </w:r>
      <w:r>
        <w:t>also</w:t>
      </w:r>
      <w:r>
        <w:rPr>
          <w:spacing w:val="-15"/>
        </w:rPr>
        <w:t xml:space="preserve"> </w:t>
      </w:r>
      <w:r>
        <w:t>provided</w:t>
      </w:r>
      <w:r>
        <w:rPr>
          <w:spacing w:val="-15"/>
        </w:rPr>
        <w:t xml:space="preserve"> </w:t>
      </w:r>
      <w:r>
        <w:t>valuable</w:t>
      </w:r>
      <w:r>
        <w:rPr>
          <w:spacing w:val="-15"/>
        </w:rPr>
        <w:t xml:space="preserve"> </w:t>
      </w:r>
      <w:r>
        <w:t>guidance</w:t>
      </w:r>
      <w:r>
        <w:rPr>
          <w:spacing w:val="-15"/>
        </w:rPr>
        <w:t xml:space="preserve"> </w:t>
      </w:r>
      <w:r>
        <w:t>through-</w:t>
      </w:r>
      <w:r>
        <w:rPr>
          <w:spacing w:val="-15"/>
        </w:rPr>
        <w:t xml:space="preserve"> </w:t>
      </w:r>
      <w:r>
        <w:t>out</w:t>
      </w:r>
      <w:r>
        <w:rPr>
          <w:spacing w:val="-15"/>
        </w:rPr>
        <w:t xml:space="preserve"> </w:t>
      </w:r>
      <w:r>
        <w:t>its</w:t>
      </w:r>
      <w:r>
        <w:rPr>
          <w:spacing w:val="-15"/>
        </w:rPr>
        <w:t xml:space="preserve"> </w:t>
      </w:r>
      <w:r>
        <w:t>duration,</w:t>
      </w:r>
      <w:r>
        <w:rPr>
          <w:spacing w:val="-15"/>
        </w:rPr>
        <w:t xml:space="preserve"> </w:t>
      </w:r>
      <w:r>
        <w:t>offering</w:t>
      </w:r>
      <w:r>
        <w:rPr>
          <w:spacing w:val="-15"/>
        </w:rPr>
        <w:t xml:space="preserve"> </w:t>
      </w:r>
      <w:r>
        <w:t>support</w:t>
      </w:r>
      <w:r>
        <w:rPr>
          <w:spacing w:val="-15"/>
        </w:rPr>
        <w:t xml:space="preserve"> </w:t>
      </w:r>
      <w:r>
        <w:t>during</w:t>
      </w:r>
      <w:r>
        <w:rPr>
          <w:spacing w:val="-15"/>
        </w:rPr>
        <w:t xml:space="preserve"> </w:t>
      </w:r>
      <w:r>
        <w:t xml:space="preserve">challenging </w:t>
      </w:r>
      <w:r>
        <w:rPr>
          <w:spacing w:val="-2"/>
        </w:rPr>
        <w:t>times.</w:t>
      </w:r>
    </w:p>
    <w:p w14:paraId="3DC1E3C6">
      <w:pPr>
        <w:pStyle w:val="11"/>
        <w:spacing w:before="1" w:line="328" w:lineRule="auto"/>
        <w:ind w:left="785" w:right="1153" w:hanging="8"/>
        <w:jc w:val="both"/>
      </w:pPr>
      <w:r>
        <w:t>We</w:t>
      </w:r>
      <w:r>
        <w:rPr>
          <w:spacing w:val="-8"/>
        </w:rPr>
        <w:t xml:space="preserve"> </w:t>
      </w:r>
      <w:r>
        <w:t>are</w:t>
      </w:r>
      <w:r>
        <w:rPr>
          <w:spacing w:val="-7"/>
        </w:rPr>
        <w:t xml:space="preserve"> </w:t>
      </w:r>
      <w:r>
        <w:t>also</w:t>
      </w:r>
      <w:r>
        <w:rPr>
          <w:spacing w:val="-7"/>
        </w:rPr>
        <w:t xml:space="preserve"> </w:t>
      </w:r>
      <w:r>
        <w:t>deeply</w:t>
      </w:r>
      <w:r>
        <w:rPr>
          <w:spacing w:val="-10"/>
        </w:rPr>
        <w:t xml:space="preserve"> </w:t>
      </w:r>
      <w:r>
        <w:t>grateful</w:t>
      </w:r>
      <w:r>
        <w:rPr>
          <w:spacing w:val="-7"/>
        </w:rPr>
        <w:t xml:space="preserve"> </w:t>
      </w:r>
      <w:r>
        <w:t>to</w:t>
      </w:r>
      <w:r>
        <w:rPr>
          <w:spacing w:val="-3"/>
        </w:rPr>
        <w:t xml:space="preserve"> </w:t>
      </w:r>
      <w:r>
        <w:rPr>
          <w:b/>
        </w:rPr>
        <w:t>Prof.</w:t>
      </w:r>
      <w:r>
        <w:rPr>
          <w:b/>
          <w:spacing w:val="-7"/>
        </w:rPr>
        <w:t xml:space="preserve"> </w:t>
      </w:r>
      <w:r>
        <w:rPr>
          <w:b/>
        </w:rPr>
        <w:t>A.</w:t>
      </w:r>
      <w:r>
        <w:rPr>
          <w:b/>
          <w:spacing w:val="-8"/>
        </w:rPr>
        <w:t xml:space="preserve"> </w:t>
      </w:r>
      <w:r>
        <w:rPr>
          <w:b/>
        </w:rPr>
        <w:t>S.</w:t>
      </w:r>
      <w:r>
        <w:rPr>
          <w:b/>
          <w:spacing w:val="-7"/>
        </w:rPr>
        <w:t xml:space="preserve"> </w:t>
      </w:r>
      <w:r>
        <w:rPr>
          <w:b/>
        </w:rPr>
        <w:t>Dikale</w:t>
      </w:r>
      <w:r>
        <w:rPr>
          <w:b/>
          <w:spacing w:val="-7"/>
        </w:rPr>
        <w:t xml:space="preserve"> </w:t>
      </w:r>
      <w:r>
        <w:t>,</w:t>
      </w:r>
      <w:r>
        <w:rPr>
          <w:spacing w:val="-7"/>
        </w:rPr>
        <w:t xml:space="preserve"> </w:t>
      </w:r>
      <w:r>
        <w:rPr>
          <w:b/>
        </w:rPr>
        <w:t>Dr.</w:t>
      </w:r>
      <w:r>
        <w:rPr>
          <w:b/>
          <w:spacing w:val="-7"/>
        </w:rPr>
        <w:t xml:space="preserve"> </w:t>
      </w:r>
      <w:r>
        <w:rPr>
          <w:b/>
        </w:rPr>
        <w:t>S.</w:t>
      </w:r>
      <w:r>
        <w:rPr>
          <w:b/>
          <w:spacing w:val="-7"/>
        </w:rPr>
        <w:t xml:space="preserve"> </w:t>
      </w:r>
      <w:r>
        <w:rPr>
          <w:b/>
        </w:rPr>
        <w:t>B.</w:t>
      </w:r>
      <w:r>
        <w:rPr>
          <w:b/>
          <w:spacing w:val="-7"/>
        </w:rPr>
        <w:t xml:space="preserve"> </w:t>
      </w:r>
      <w:r>
        <w:rPr>
          <w:b/>
        </w:rPr>
        <w:t>Chaudhari</w:t>
      </w:r>
      <w:r>
        <w:rPr>
          <w:b/>
          <w:spacing w:val="-6"/>
        </w:rPr>
        <w:t xml:space="preserve"> </w:t>
      </w:r>
      <w:r>
        <w:t>our</w:t>
      </w:r>
      <w:r>
        <w:rPr>
          <w:spacing w:val="-8"/>
        </w:rPr>
        <w:t xml:space="preserve"> </w:t>
      </w:r>
      <w:r>
        <w:t>project</w:t>
      </w:r>
      <w:r>
        <w:rPr>
          <w:spacing w:val="-4"/>
        </w:rPr>
        <w:t xml:space="preserve"> </w:t>
      </w:r>
      <w:r>
        <w:t xml:space="preserve">coordinator, for their exceptional support and guidance, which played a pivotal role in the success of this </w:t>
      </w:r>
      <w:r>
        <w:rPr>
          <w:spacing w:val="-2"/>
        </w:rPr>
        <w:t>assignment.</w:t>
      </w:r>
    </w:p>
    <w:p w14:paraId="524BEAF0">
      <w:pPr>
        <w:pStyle w:val="11"/>
        <w:ind w:left="785" w:right="1160" w:hanging="8"/>
        <w:jc w:val="both"/>
      </w:pPr>
      <w:r>
        <w:t>We</w:t>
      </w:r>
      <w:r>
        <w:rPr>
          <w:spacing w:val="-4"/>
        </w:rPr>
        <w:t xml:space="preserve"> </w:t>
      </w:r>
      <w:r>
        <w:t>are</w:t>
      </w:r>
      <w:r>
        <w:rPr>
          <w:spacing w:val="-5"/>
        </w:rPr>
        <w:t xml:space="preserve"> </w:t>
      </w:r>
      <w:r>
        <w:t>also</w:t>
      </w:r>
      <w:r>
        <w:rPr>
          <w:spacing w:val="-2"/>
        </w:rPr>
        <w:t xml:space="preserve"> </w:t>
      </w:r>
      <w:r>
        <w:t>grateful</w:t>
      </w:r>
      <w:r>
        <w:rPr>
          <w:spacing w:val="-3"/>
        </w:rPr>
        <w:t xml:space="preserve"> </w:t>
      </w:r>
      <w:r>
        <w:t>to</w:t>
      </w:r>
      <w:r>
        <w:rPr>
          <w:spacing w:val="-3"/>
        </w:rPr>
        <w:t xml:space="preserve"> </w:t>
      </w:r>
      <w:r>
        <w:rPr>
          <w:b/>
        </w:rPr>
        <w:t>Prof.</w:t>
      </w:r>
      <w:r>
        <w:rPr>
          <w:b/>
          <w:spacing w:val="-3"/>
        </w:rPr>
        <w:t xml:space="preserve"> </w:t>
      </w:r>
      <w:r>
        <w:rPr>
          <w:b/>
        </w:rPr>
        <w:t>Dr.</w:t>
      </w:r>
      <w:r>
        <w:rPr>
          <w:b/>
          <w:spacing w:val="-2"/>
        </w:rPr>
        <w:t xml:space="preserve"> </w:t>
      </w:r>
      <w:r>
        <w:rPr>
          <w:b/>
        </w:rPr>
        <w:t>P.</w:t>
      </w:r>
      <w:r>
        <w:rPr>
          <w:b/>
          <w:spacing w:val="-3"/>
        </w:rPr>
        <w:t xml:space="preserve"> </w:t>
      </w:r>
      <w:r>
        <w:rPr>
          <w:b/>
        </w:rPr>
        <w:t>D.</w:t>
      </w:r>
      <w:r>
        <w:rPr>
          <w:b/>
          <w:spacing w:val="-3"/>
        </w:rPr>
        <w:t xml:space="preserve"> </w:t>
      </w:r>
      <w:r>
        <w:rPr>
          <w:b/>
        </w:rPr>
        <w:t>Lambhate</w:t>
      </w:r>
      <w:r>
        <w:t>,</w:t>
      </w:r>
      <w:r>
        <w:rPr>
          <w:spacing w:val="-3"/>
        </w:rPr>
        <w:t xml:space="preserve"> </w:t>
      </w:r>
      <w:r>
        <w:t>Head</w:t>
      </w:r>
      <w:r>
        <w:rPr>
          <w:spacing w:val="-3"/>
        </w:rPr>
        <w:t xml:space="preserve"> </w:t>
      </w:r>
      <w:r>
        <w:t>of</w:t>
      </w:r>
      <w:r>
        <w:rPr>
          <w:spacing w:val="-3"/>
        </w:rPr>
        <w:t xml:space="preserve"> </w:t>
      </w:r>
      <w:r>
        <w:t>Computer</w:t>
      </w:r>
      <w:r>
        <w:rPr>
          <w:spacing w:val="-3"/>
        </w:rPr>
        <w:t xml:space="preserve"> </w:t>
      </w:r>
      <w:r>
        <w:t>Engineering</w:t>
      </w:r>
      <w:r>
        <w:rPr>
          <w:spacing w:val="-6"/>
        </w:rPr>
        <w:t xml:space="preserve"> </w:t>
      </w:r>
      <w:r>
        <w:t>Department, JSCOE for her indispensable support and suggestions.</w:t>
      </w:r>
    </w:p>
    <w:p w14:paraId="4580CD7B">
      <w:pPr>
        <w:pStyle w:val="11"/>
        <w:spacing w:line="331" w:lineRule="auto"/>
        <w:ind w:left="785" w:right="1159" w:hanging="68"/>
        <w:jc w:val="both"/>
      </w:pPr>
      <w:r>
        <w:t xml:space="preserve">We are also grateful to </w:t>
      </w:r>
      <w:r>
        <w:rPr>
          <w:b/>
        </w:rPr>
        <w:t>Dr.P.A.Patil</w:t>
      </w:r>
      <w:r>
        <w:t xml:space="preserve">, Principal of JSCOE for his indispensable support and </w:t>
      </w:r>
      <w:r>
        <w:rPr>
          <w:spacing w:val="-2"/>
        </w:rPr>
        <w:t>suggestions.</w:t>
      </w:r>
    </w:p>
    <w:p w14:paraId="7957CEC8">
      <w:pPr>
        <w:pStyle w:val="11"/>
        <w:ind w:left="785" w:right="1156" w:hanging="8"/>
        <w:jc w:val="both"/>
      </w:pPr>
      <w:r>
        <w:t>Furthermore, we extend our gratitude to all the faculty members of the Computer Engineering Department. Their assistance and willingness to go the extra mile were instrumental in our efficient completion of this project, and they consistently supported us during times of need.</w:t>
      </w:r>
    </w:p>
    <w:p w14:paraId="38A4CC76">
      <w:pPr>
        <w:pStyle w:val="11"/>
      </w:pPr>
    </w:p>
    <w:p w14:paraId="2544A3CF">
      <w:pPr>
        <w:pStyle w:val="11"/>
      </w:pPr>
    </w:p>
    <w:p w14:paraId="554D06FA">
      <w:pPr>
        <w:pStyle w:val="11"/>
      </w:pPr>
    </w:p>
    <w:p w14:paraId="0711894E">
      <w:pPr>
        <w:pStyle w:val="11"/>
      </w:pPr>
    </w:p>
    <w:p w14:paraId="46CD18B4">
      <w:pPr>
        <w:pStyle w:val="11"/>
      </w:pPr>
    </w:p>
    <w:p w14:paraId="4539810A">
      <w:pPr>
        <w:pStyle w:val="11"/>
        <w:spacing w:before="63"/>
      </w:pPr>
    </w:p>
    <w:p w14:paraId="4A1839B2">
      <w:pPr>
        <w:spacing w:before="272"/>
        <w:ind w:left="6578" w:leftChars="2990" w:right="1471" w:firstLine="944" w:firstLineChars="400"/>
        <w:jc w:val="right"/>
        <w:rPr>
          <w:b/>
          <w:spacing w:val="-2"/>
          <w:sz w:val="24"/>
        </w:rPr>
      </w:pPr>
      <w:r>
        <w:rPr>
          <w:b/>
          <w:spacing w:val="-2"/>
          <w:sz w:val="24"/>
          <w:lang w:val="en-IN"/>
        </w:rPr>
        <w:t>Rushikesh Shiraskar        Rutuja Nandu Londhe</w:t>
      </w:r>
      <w:r>
        <w:rPr>
          <w:b/>
          <w:spacing w:val="-2"/>
          <w:sz w:val="24"/>
        </w:rPr>
        <w:t xml:space="preserve"> </w:t>
      </w:r>
      <w:r>
        <w:rPr>
          <w:b/>
          <w:spacing w:val="-2"/>
          <w:sz w:val="24"/>
          <w:lang w:val="en-IN"/>
        </w:rPr>
        <w:t xml:space="preserve">Samruddhi H. Sabale     Piyush Santosh Borade    </w:t>
      </w:r>
      <w:r>
        <w:rPr>
          <w:b/>
          <w:spacing w:val="-2"/>
          <w:sz w:val="24"/>
        </w:rPr>
        <w:t xml:space="preserve"> </w:t>
      </w:r>
    </w:p>
    <w:p w14:paraId="1E6A2C12">
      <w:pPr>
        <w:spacing w:before="272"/>
        <w:ind w:left="7610" w:leftChars="3033" w:right="1471" w:hanging="937" w:hangingChars="397"/>
        <w:rPr>
          <w:b/>
          <w:sz w:val="24"/>
        </w:rPr>
      </w:pPr>
      <w:r>
        <w:rPr>
          <w:b/>
          <w:spacing w:val="-2"/>
          <w:sz w:val="24"/>
        </w:rPr>
        <w:t>(B.</w:t>
      </w:r>
      <w:r>
        <w:rPr>
          <w:b/>
          <w:spacing w:val="-13"/>
          <w:sz w:val="24"/>
        </w:rPr>
        <w:t xml:space="preserve"> </w:t>
      </w:r>
      <w:r>
        <w:rPr>
          <w:b/>
          <w:spacing w:val="-2"/>
          <w:sz w:val="24"/>
        </w:rPr>
        <w:t>E.</w:t>
      </w:r>
      <w:r>
        <w:rPr>
          <w:b/>
          <w:spacing w:val="-15"/>
          <w:sz w:val="24"/>
        </w:rPr>
        <w:t xml:space="preserve"> </w:t>
      </w:r>
      <w:r>
        <w:rPr>
          <w:b/>
          <w:spacing w:val="-2"/>
          <w:sz w:val="24"/>
        </w:rPr>
        <w:t>Computer</w:t>
      </w:r>
      <w:r>
        <w:rPr>
          <w:b/>
          <w:spacing w:val="-13"/>
          <w:sz w:val="24"/>
        </w:rPr>
        <w:t xml:space="preserve"> </w:t>
      </w:r>
      <w:r>
        <w:rPr>
          <w:b/>
          <w:spacing w:val="-2"/>
          <w:sz w:val="24"/>
        </w:rPr>
        <w:t xml:space="preserve">Engineering) </w:t>
      </w:r>
      <w:r>
        <w:rPr>
          <w:b/>
          <w:sz w:val="24"/>
        </w:rPr>
        <w:t>JSCOE, Pune.</w:t>
      </w:r>
    </w:p>
    <w:p w14:paraId="6A29702D">
      <w:pPr>
        <w:rPr>
          <w:b/>
          <w:sz w:val="24"/>
        </w:rPr>
        <w:sectPr>
          <w:pgSz w:w="12240" w:h="15840"/>
          <w:pgMar w:top="1820" w:right="360" w:bottom="280" w:left="720" w:header="720" w:footer="720" w:gutter="0"/>
          <w:pgBorders w:offsetFrom="page">
            <w:top w:val="single" w:color="000000" w:sz="8" w:space="28"/>
            <w:left w:val="single" w:color="000000" w:sz="8" w:space="28"/>
            <w:bottom w:val="single" w:color="000000" w:sz="8" w:space="28"/>
            <w:right w:val="single" w:color="000000" w:sz="8" w:space="28"/>
          </w:pgBorders>
          <w:cols w:space="720" w:num="1"/>
        </w:sectPr>
      </w:pPr>
    </w:p>
    <w:p w14:paraId="52C14CAE">
      <w:pPr>
        <w:spacing w:before="61"/>
        <w:ind w:right="1379"/>
        <w:jc w:val="center"/>
        <w:rPr>
          <w:b/>
          <w:sz w:val="50"/>
        </w:rPr>
      </w:pPr>
      <w:r>
        <w:rPr>
          <w:b/>
          <w:spacing w:val="-2"/>
          <w:sz w:val="50"/>
        </w:rPr>
        <w:t>Index</w:t>
      </w:r>
    </w:p>
    <w:p w14:paraId="5CA7A359">
      <w:pPr>
        <w:jc w:val="center"/>
        <w:rPr>
          <w:b/>
          <w:sz w:val="50"/>
        </w:rPr>
        <w:sectPr>
          <w:pgSz w:w="12240" w:h="15840"/>
          <w:pgMar w:top="780" w:right="360" w:bottom="1308" w:left="720" w:header="720" w:footer="720" w:gutter="0"/>
          <w:pgBorders w:offsetFrom="page">
            <w:top w:val="single" w:color="000000" w:sz="8" w:space="28"/>
            <w:left w:val="single" w:color="000000" w:sz="8" w:space="28"/>
            <w:bottom w:val="single" w:color="000000" w:sz="8" w:space="28"/>
            <w:right w:val="single" w:color="000000" w:sz="8" w:space="28"/>
          </w:pgBorders>
          <w:cols w:space="720" w:num="1"/>
        </w:sectPr>
      </w:pPr>
    </w:p>
    <w:sdt>
      <w:sdtPr>
        <w:id w:val="147468431"/>
        <w:docPartObj>
          <w:docPartGallery w:val="Table of Contents"/>
          <w:docPartUnique/>
        </w:docPartObj>
      </w:sdtPr>
      <w:sdtContent>
        <w:p w14:paraId="26327C01">
          <w:pPr>
            <w:pStyle w:val="17"/>
            <w:numPr>
              <w:ilvl w:val="0"/>
              <w:numId w:val="1"/>
            </w:numPr>
            <w:tabs>
              <w:tab w:val="left" w:pos="736"/>
              <w:tab w:val="right" w:leader="dot" w:pos="9781"/>
            </w:tabs>
            <w:spacing w:before="426"/>
            <w:ind w:left="736" w:hanging="242"/>
            <w:jc w:val="left"/>
          </w:pPr>
          <w:r>
            <w:rPr>
              <w:spacing w:val="-2"/>
            </w:rPr>
            <w:t>Introduction</w:t>
          </w:r>
          <w:r>
            <w:tab/>
          </w:r>
          <w:r>
            <w:rPr>
              <w:spacing w:val="-10"/>
            </w:rPr>
            <w:t>1</w:t>
          </w:r>
        </w:p>
        <w:p w14:paraId="79CBF0B3">
          <w:pPr>
            <w:pStyle w:val="22"/>
            <w:numPr>
              <w:ilvl w:val="2"/>
              <w:numId w:val="2"/>
            </w:numPr>
            <w:tabs>
              <w:tab w:val="left" w:pos="1631"/>
              <w:tab w:val="right" w:leader="dot" w:pos="9796"/>
            </w:tabs>
            <w:spacing w:before="183"/>
            <w:ind w:left="1631" w:hanging="539"/>
            <w:jc w:val="left"/>
          </w:pPr>
          <w:r>
            <w:fldChar w:fldCharType="begin"/>
          </w:r>
          <w:r>
            <w:instrText xml:space="preserve"> HYPERLINK \l "_TOC_250025" </w:instrText>
          </w:r>
          <w:r>
            <w:fldChar w:fldCharType="separate"/>
          </w:r>
          <w:r>
            <w:t>Real-Time</w:t>
          </w:r>
          <w:r>
            <w:rPr>
              <w:spacing w:val="-7"/>
            </w:rPr>
            <w:t xml:space="preserve"> </w:t>
          </w:r>
          <w:r>
            <w:t>Hazard</w:t>
          </w:r>
          <w:r>
            <w:rPr>
              <w:spacing w:val="-7"/>
            </w:rPr>
            <w:t xml:space="preserve"> </w:t>
          </w:r>
          <w:r>
            <w:rPr>
              <w:spacing w:val="-2"/>
            </w:rPr>
            <w:t>Detection</w:t>
          </w:r>
          <w:r>
            <w:tab/>
          </w:r>
          <w:r>
            <w:rPr>
              <w:spacing w:val="-10"/>
            </w:rPr>
            <w:t>1</w:t>
          </w:r>
          <w:r>
            <w:rPr>
              <w:spacing w:val="-10"/>
            </w:rPr>
            <w:fldChar w:fldCharType="end"/>
          </w:r>
        </w:p>
        <w:p w14:paraId="1FDE0807">
          <w:pPr>
            <w:pStyle w:val="22"/>
            <w:numPr>
              <w:ilvl w:val="2"/>
              <w:numId w:val="2"/>
            </w:numPr>
            <w:tabs>
              <w:tab w:val="left" w:pos="1614"/>
              <w:tab w:val="right" w:leader="dot" w:pos="9793"/>
            </w:tabs>
            <w:ind w:left="1614" w:hanging="536"/>
            <w:jc w:val="left"/>
          </w:pPr>
          <w:r>
            <w:fldChar w:fldCharType="begin"/>
          </w:r>
          <w:r>
            <w:instrText xml:space="preserve"> HYPERLINK \l "_TOC_250024" </w:instrText>
          </w:r>
          <w:r>
            <w:fldChar w:fldCharType="separate"/>
          </w:r>
          <w:bookmarkStart w:id="8" w:name="1.1.2_Challenges_in_Traditional_Surveill"/>
          <w:bookmarkEnd w:id="8"/>
          <w:r>
            <w:rPr>
              <w:spacing w:val="-2"/>
            </w:rPr>
            <w:t>Challenges</w:t>
          </w:r>
          <w:r>
            <w:rPr>
              <w:spacing w:val="-1"/>
            </w:rPr>
            <w:t xml:space="preserve"> </w:t>
          </w:r>
          <w:r>
            <w:rPr>
              <w:spacing w:val="-2"/>
            </w:rPr>
            <w:t>in</w:t>
          </w:r>
          <w:r>
            <w:rPr>
              <w:spacing w:val="-3"/>
            </w:rPr>
            <w:t xml:space="preserve"> </w:t>
          </w:r>
          <w:r>
            <w:rPr>
              <w:spacing w:val="-2"/>
            </w:rPr>
            <w:t>Traditional</w:t>
          </w:r>
          <w:r>
            <w:rPr>
              <w:spacing w:val="-3"/>
            </w:rPr>
            <w:t xml:space="preserve"> </w:t>
          </w:r>
          <w:r>
            <w:rPr>
              <w:spacing w:val="-2"/>
            </w:rPr>
            <w:t>Surveillance</w:t>
          </w:r>
          <w:r>
            <w:rPr>
              <w:spacing w:val="-1"/>
            </w:rPr>
            <w:t xml:space="preserve"> </w:t>
          </w:r>
          <w:r>
            <w:rPr>
              <w:spacing w:val="-2"/>
            </w:rPr>
            <w:t>Infrastructure</w:t>
          </w:r>
          <w:r>
            <w:tab/>
          </w:r>
          <w:r>
            <w:rPr>
              <w:spacing w:val="-10"/>
            </w:rPr>
            <w:t>1</w:t>
          </w:r>
          <w:r>
            <w:rPr>
              <w:spacing w:val="-10"/>
            </w:rPr>
            <w:fldChar w:fldCharType="end"/>
          </w:r>
        </w:p>
        <w:p w14:paraId="23E6B7E8">
          <w:pPr>
            <w:pStyle w:val="21"/>
            <w:numPr>
              <w:ilvl w:val="2"/>
              <w:numId w:val="2"/>
            </w:numPr>
            <w:tabs>
              <w:tab w:val="left" w:pos="1511"/>
              <w:tab w:val="right" w:leader="dot" w:pos="9784"/>
            </w:tabs>
            <w:ind w:left="1511" w:hanging="539"/>
            <w:jc w:val="left"/>
          </w:pPr>
          <w:r>
            <w:fldChar w:fldCharType="begin"/>
          </w:r>
          <w:r>
            <w:instrText xml:space="preserve"> HYPERLINK \l "_TOC_250023" </w:instrText>
          </w:r>
          <w:r>
            <w:fldChar w:fldCharType="separate"/>
          </w:r>
          <w:r>
            <w:t>Machine</w:t>
          </w:r>
          <w:r>
            <w:rPr>
              <w:spacing w:val="-1"/>
            </w:rPr>
            <w:t xml:space="preserve"> </w:t>
          </w:r>
          <w:r>
            <w:t>Learning</w:t>
          </w:r>
          <w:r>
            <w:rPr>
              <w:spacing w:val="-3"/>
            </w:rPr>
            <w:t xml:space="preserve"> </w:t>
          </w:r>
          <w:r>
            <w:t>for</w:t>
          </w:r>
          <w:r>
            <w:rPr>
              <w:spacing w:val="-1"/>
            </w:rPr>
            <w:t xml:space="preserve"> </w:t>
          </w:r>
          <w:r>
            <w:t>Detection</w:t>
          </w:r>
          <w:r>
            <w:rPr>
              <w:spacing w:val="-1"/>
            </w:rPr>
            <w:t xml:space="preserve"> </w:t>
          </w:r>
          <w:r>
            <w:t>and</w:t>
          </w:r>
          <w:r>
            <w:rPr>
              <w:spacing w:val="-1"/>
            </w:rPr>
            <w:t xml:space="preserve"> </w:t>
          </w:r>
          <w:r>
            <w:rPr>
              <w:spacing w:val="-2"/>
            </w:rPr>
            <w:t>Prediction</w:t>
          </w:r>
          <w:r>
            <w:tab/>
          </w:r>
          <w:r>
            <w:rPr>
              <w:spacing w:val="-10"/>
            </w:rPr>
            <w:t>2</w:t>
          </w:r>
          <w:r>
            <w:rPr>
              <w:spacing w:val="-10"/>
            </w:rPr>
            <w:fldChar w:fldCharType="end"/>
          </w:r>
        </w:p>
        <w:p w14:paraId="6529FE12">
          <w:pPr>
            <w:pStyle w:val="19"/>
            <w:numPr>
              <w:ilvl w:val="1"/>
              <w:numId w:val="3"/>
            </w:numPr>
            <w:tabs>
              <w:tab w:val="left" w:pos="1138"/>
              <w:tab w:val="right" w:leader="dot" w:pos="9767"/>
            </w:tabs>
          </w:pPr>
          <w:r>
            <w:fldChar w:fldCharType="begin"/>
          </w:r>
          <w:r>
            <w:instrText xml:space="preserve"> HYPERLINK \l "_TOC_250022" </w:instrText>
          </w:r>
          <w:r>
            <w:fldChar w:fldCharType="separate"/>
          </w:r>
          <w:r>
            <w:rPr>
              <w:spacing w:val="-2"/>
            </w:rPr>
            <w:t>Motivation</w:t>
          </w:r>
          <w:r>
            <w:tab/>
          </w:r>
          <w:r>
            <w:rPr>
              <w:spacing w:val="-10"/>
            </w:rPr>
            <w:t>2</w:t>
          </w:r>
          <w:r>
            <w:rPr>
              <w:spacing w:val="-10"/>
            </w:rPr>
            <w:fldChar w:fldCharType="end"/>
          </w:r>
        </w:p>
        <w:p w14:paraId="1704DA9F">
          <w:pPr>
            <w:pStyle w:val="20"/>
            <w:numPr>
              <w:ilvl w:val="1"/>
              <w:numId w:val="3"/>
            </w:numPr>
            <w:tabs>
              <w:tab w:val="left" w:pos="1152"/>
              <w:tab w:val="right" w:leader="dot" w:pos="9741"/>
            </w:tabs>
            <w:ind w:left="1152"/>
          </w:pPr>
          <w:r>
            <w:fldChar w:fldCharType="begin"/>
          </w:r>
          <w:r>
            <w:instrText xml:space="preserve"> HYPERLINK \l "_TOC_250021" </w:instrText>
          </w:r>
          <w:r>
            <w:fldChar w:fldCharType="separate"/>
          </w:r>
          <w:r>
            <w:rPr>
              <w:spacing w:val="-2"/>
            </w:rPr>
            <w:t>Objectives</w:t>
          </w:r>
          <w:r>
            <w:tab/>
          </w:r>
          <w:r>
            <w:rPr>
              <w:spacing w:val="-10"/>
            </w:rPr>
            <w:t>2</w:t>
          </w:r>
          <w:r>
            <w:rPr>
              <w:spacing w:val="-10"/>
            </w:rPr>
            <w:fldChar w:fldCharType="end"/>
          </w:r>
        </w:p>
        <w:p w14:paraId="3043D6B0">
          <w:pPr>
            <w:pStyle w:val="16"/>
            <w:numPr>
              <w:ilvl w:val="0"/>
              <w:numId w:val="1"/>
            </w:numPr>
            <w:tabs>
              <w:tab w:val="left" w:pos="697"/>
              <w:tab w:val="right" w:leader="dot" w:pos="9765"/>
            </w:tabs>
            <w:ind w:left="697" w:hanging="242"/>
            <w:jc w:val="left"/>
          </w:pPr>
          <w:r>
            <w:t>Literature</w:t>
          </w:r>
          <w:r>
            <w:rPr>
              <w:spacing w:val="-8"/>
            </w:rPr>
            <w:t xml:space="preserve"> </w:t>
          </w:r>
          <w:r>
            <w:rPr>
              <w:spacing w:val="-2"/>
            </w:rPr>
            <w:t>Survey</w:t>
          </w:r>
          <w:r>
            <w:tab/>
          </w:r>
          <w:r>
            <w:rPr>
              <w:spacing w:val="-10"/>
            </w:rPr>
            <w:t>3</w:t>
          </w:r>
        </w:p>
        <w:p w14:paraId="358FD802">
          <w:pPr>
            <w:pStyle w:val="19"/>
            <w:numPr>
              <w:ilvl w:val="1"/>
              <w:numId w:val="1"/>
            </w:numPr>
            <w:tabs>
              <w:tab w:val="left" w:pos="1138"/>
              <w:tab w:val="right" w:leader="dot" w:pos="9757"/>
            </w:tabs>
          </w:pPr>
          <w:r>
            <w:fldChar w:fldCharType="begin"/>
          </w:r>
          <w:r>
            <w:instrText xml:space="preserve"> HYPERLINK \l "_TOC_250020" </w:instrText>
          </w:r>
          <w:r>
            <w:fldChar w:fldCharType="separate"/>
          </w:r>
          <w:r>
            <w:t>Comparison</w:t>
          </w:r>
          <w:r>
            <w:rPr>
              <w:spacing w:val="-2"/>
            </w:rPr>
            <w:t xml:space="preserve"> Table</w:t>
          </w:r>
          <w:r>
            <w:tab/>
          </w:r>
          <w:r>
            <w:rPr>
              <w:spacing w:val="-10"/>
            </w:rPr>
            <w:t>4</w:t>
          </w:r>
          <w:r>
            <w:rPr>
              <w:spacing w:val="-10"/>
            </w:rPr>
            <w:fldChar w:fldCharType="end"/>
          </w:r>
        </w:p>
        <w:p w14:paraId="6A5E95CC">
          <w:pPr>
            <w:pStyle w:val="17"/>
            <w:numPr>
              <w:ilvl w:val="0"/>
              <w:numId w:val="1"/>
            </w:numPr>
            <w:tabs>
              <w:tab w:val="left" w:pos="732"/>
              <w:tab w:val="right" w:leader="dot" w:pos="9765"/>
            </w:tabs>
            <w:ind w:left="732" w:hanging="240"/>
            <w:jc w:val="left"/>
          </w:pPr>
          <w:r>
            <w:t>Problem</w:t>
          </w:r>
          <w:r>
            <w:rPr>
              <w:spacing w:val="-3"/>
            </w:rPr>
            <w:t xml:space="preserve"> </w:t>
          </w:r>
          <w:r>
            <w:t>Definition</w:t>
          </w:r>
          <w:r>
            <w:rPr>
              <w:spacing w:val="-1"/>
            </w:rPr>
            <w:t xml:space="preserve"> </w:t>
          </w:r>
          <w:r>
            <w:t>and</w:t>
          </w:r>
          <w:r>
            <w:rPr>
              <w:spacing w:val="-1"/>
            </w:rPr>
            <w:t xml:space="preserve"> </w:t>
          </w:r>
          <w:r>
            <w:rPr>
              <w:spacing w:val="-2"/>
            </w:rPr>
            <w:t>Scope</w:t>
          </w:r>
          <w:r>
            <w:tab/>
          </w:r>
          <w:r>
            <w:rPr>
              <w:spacing w:val="-10"/>
            </w:rPr>
            <w:t>5</w:t>
          </w:r>
        </w:p>
        <w:p w14:paraId="49A5A17A">
          <w:pPr>
            <w:pStyle w:val="20"/>
            <w:numPr>
              <w:ilvl w:val="1"/>
              <w:numId w:val="1"/>
            </w:numPr>
            <w:tabs>
              <w:tab w:val="left" w:pos="1152"/>
              <w:tab w:val="right" w:leader="dot" w:pos="9767"/>
            </w:tabs>
            <w:spacing w:before="180"/>
            <w:ind w:left="1152"/>
          </w:pPr>
          <w:r>
            <w:fldChar w:fldCharType="begin"/>
          </w:r>
          <w:r>
            <w:instrText xml:space="preserve"> HYPERLINK \l "_TOC_250019" </w:instrText>
          </w:r>
          <w:r>
            <w:fldChar w:fldCharType="separate"/>
          </w:r>
          <w:r>
            <w:t>Problem</w:t>
          </w:r>
          <w:r>
            <w:rPr>
              <w:spacing w:val="-2"/>
            </w:rPr>
            <w:t xml:space="preserve"> Statement</w:t>
          </w:r>
          <w:r>
            <w:tab/>
          </w:r>
          <w:r>
            <w:rPr>
              <w:spacing w:val="-10"/>
            </w:rPr>
            <w:t>5</w:t>
          </w:r>
          <w:r>
            <w:rPr>
              <w:spacing w:val="-10"/>
            </w:rPr>
            <w:fldChar w:fldCharType="end"/>
          </w:r>
        </w:p>
        <w:p w14:paraId="7230B483">
          <w:pPr>
            <w:pStyle w:val="20"/>
            <w:numPr>
              <w:ilvl w:val="1"/>
              <w:numId w:val="1"/>
            </w:numPr>
            <w:tabs>
              <w:tab w:val="left" w:pos="1152"/>
              <w:tab w:val="right" w:leader="dot" w:pos="9800"/>
            </w:tabs>
            <w:spacing w:before="183"/>
            <w:ind w:left="1152"/>
          </w:pPr>
          <w:r>
            <w:fldChar w:fldCharType="begin"/>
          </w:r>
          <w:r>
            <w:instrText xml:space="preserve"> HYPERLINK \l "_TOC_250018" </w:instrText>
          </w:r>
          <w:r>
            <w:fldChar w:fldCharType="separate"/>
          </w:r>
          <w:r>
            <w:t>Project</w:t>
          </w:r>
          <w:r>
            <w:rPr>
              <w:spacing w:val="-5"/>
            </w:rPr>
            <w:t xml:space="preserve"> </w:t>
          </w:r>
          <w:r>
            <w:rPr>
              <w:spacing w:val="-2"/>
            </w:rPr>
            <w:t>Scope</w:t>
          </w:r>
          <w:r>
            <w:tab/>
          </w:r>
          <w:r>
            <w:rPr>
              <w:spacing w:val="-10"/>
            </w:rPr>
            <w:t>5</w:t>
          </w:r>
          <w:r>
            <w:rPr>
              <w:spacing w:val="-10"/>
            </w:rPr>
            <w:fldChar w:fldCharType="end"/>
          </w:r>
        </w:p>
        <w:p w14:paraId="5189F4B5">
          <w:pPr>
            <w:pStyle w:val="20"/>
            <w:numPr>
              <w:ilvl w:val="1"/>
              <w:numId w:val="1"/>
            </w:numPr>
            <w:tabs>
              <w:tab w:val="left" w:pos="1152"/>
              <w:tab w:val="right" w:leader="dot" w:pos="9769"/>
            </w:tabs>
            <w:ind w:left="1152"/>
          </w:pPr>
          <w:r>
            <w:fldChar w:fldCharType="begin"/>
          </w:r>
          <w:r>
            <w:instrText xml:space="preserve"> HYPERLINK \l "_TOC_250017" </w:instrText>
          </w:r>
          <w:r>
            <w:fldChar w:fldCharType="separate"/>
          </w:r>
          <w:r>
            <w:t>Mathematical</w:t>
          </w:r>
          <w:r>
            <w:rPr>
              <w:spacing w:val="-4"/>
            </w:rPr>
            <w:t xml:space="preserve"> Model</w:t>
          </w:r>
          <w:r>
            <w:tab/>
          </w:r>
          <w:r>
            <w:rPr>
              <w:spacing w:val="-10"/>
            </w:rPr>
            <w:t>6</w:t>
          </w:r>
          <w:r>
            <w:rPr>
              <w:spacing w:val="-10"/>
            </w:rPr>
            <w:fldChar w:fldCharType="end"/>
          </w:r>
        </w:p>
        <w:p w14:paraId="347DABFB">
          <w:pPr>
            <w:pStyle w:val="17"/>
            <w:numPr>
              <w:ilvl w:val="0"/>
              <w:numId w:val="1"/>
            </w:numPr>
            <w:tabs>
              <w:tab w:val="left" w:pos="696"/>
              <w:tab w:val="right" w:leader="dot" w:pos="9769"/>
            </w:tabs>
            <w:spacing w:before="182"/>
            <w:ind w:left="696" w:hanging="180"/>
            <w:jc w:val="left"/>
          </w:pPr>
          <w:r>
            <w:t>System</w:t>
          </w:r>
          <w:r>
            <w:rPr>
              <w:spacing w:val="-2"/>
            </w:rPr>
            <w:t xml:space="preserve"> </w:t>
          </w:r>
          <w:r>
            <w:t>Design</w:t>
          </w:r>
          <w:r>
            <w:rPr>
              <w:spacing w:val="-2"/>
            </w:rPr>
            <w:t xml:space="preserve"> </w:t>
          </w:r>
          <w:r>
            <w:t xml:space="preserve">and </w:t>
          </w:r>
          <w:r>
            <w:rPr>
              <w:spacing w:val="-2"/>
            </w:rPr>
            <w:t>Implementation</w:t>
          </w:r>
          <w:r>
            <w:tab/>
          </w:r>
          <w:r>
            <w:rPr>
              <w:spacing w:val="-10"/>
            </w:rPr>
            <w:t>7</w:t>
          </w:r>
        </w:p>
        <w:p w14:paraId="543B890F">
          <w:pPr>
            <w:pStyle w:val="20"/>
            <w:numPr>
              <w:ilvl w:val="1"/>
              <w:numId w:val="1"/>
            </w:numPr>
            <w:tabs>
              <w:tab w:val="left" w:pos="1154"/>
              <w:tab w:val="right" w:leader="dot" w:pos="9779"/>
            </w:tabs>
            <w:spacing w:before="183"/>
            <w:ind w:left="1154" w:hanging="362"/>
          </w:pPr>
          <w:r>
            <w:fldChar w:fldCharType="begin"/>
          </w:r>
          <w:r>
            <w:instrText xml:space="preserve"> HYPERLINK \l "_TOC_250016" </w:instrText>
          </w:r>
          <w:r>
            <w:fldChar w:fldCharType="separate"/>
          </w:r>
          <w:r>
            <w:rPr>
              <w:spacing w:val="-2"/>
            </w:rPr>
            <w:t>Introduction</w:t>
          </w:r>
          <w:r>
            <w:tab/>
          </w:r>
          <w:r>
            <w:rPr>
              <w:spacing w:val="-10"/>
            </w:rPr>
            <w:t>7</w:t>
          </w:r>
          <w:r>
            <w:rPr>
              <w:spacing w:val="-10"/>
            </w:rPr>
            <w:fldChar w:fldCharType="end"/>
          </w:r>
        </w:p>
        <w:p w14:paraId="0B05EC3A">
          <w:pPr>
            <w:pStyle w:val="23"/>
            <w:numPr>
              <w:ilvl w:val="2"/>
              <w:numId w:val="1"/>
            </w:numPr>
            <w:tabs>
              <w:tab w:val="left" w:pos="1737"/>
              <w:tab w:val="right" w:leader="dot" w:pos="9781"/>
            </w:tabs>
            <w:spacing w:before="180"/>
            <w:ind w:left="1737" w:hanging="525"/>
          </w:pPr>
          <w:r>
            <w:fldChar w:fldCharType="begin"/>
          </w:r>
          <w:r>
            <w:instrText xml:space="preserve"> HYPERLINK \l "_TOC_250015" </w:instrText>
          </w:r>
          <w:r>
            <w:fldChar w:fldCharType="separate"/>
          </w:r>
          <w:r>
            <w:t>Architecture</w:t>
          </w:r>
          <w:r>
            <w:rPr>
              <w:spacing w:val="-3"/>
            </w:rPr>
            <w:t xml:space="preserve"> </w:t>
          </w:r>
          <w:r>
            <w:rPr>
              <w:spacing w:val="-2"/>
            </w:rPr>
            <w:t>Diagram</w:t>
          </w:r>
          <w:r>
            <w:tab/>
          </w:r>
          <w:r>
            <w:rPr>
              <w:spacing w:val="-10"/>
            </w:rPr>
            <w:t>7</w:t>
          </w:r>
          <w:r>
            <w:rPr>
              <w:spacing w:val="-10"/>
            </w:rPr>
            <w:fldChar w:fldCharType="end"/>
          </w:r>
        </w:p>
        <w:p w14:paraId="7D44367F">
          <w:pPr>
            <w:pStyle w:val="23"/>
            <w:numPr>
              <w:ilvl w:val="2"/>
              <w:numId w:val="1"/>
            </w:numPr>
            <w:tabs>
              <w:tab w:val="left" w:pos="1752"/>
              <w:tab w:val="right" w:leader="dot" w:pos="9801"/>
            </w:tabs>
            <w:spacing w:before="183"/>
            <w:ind w:left="1752" w:hanging="540"/>
          </w:pPr>
          <w:r>
            <w:t>Flow</w:t>
          </w:r>
          <w:r>
            <w:rPr>
              <w:spacing w:val="-7"/>
            </w:rPr>
            <w:t xml:space="preserve"> </w:t>
          </w:r>
          <w:r>
            <w:rPr>
              <w:spacing w:val="-2"/>
            </w:rPr>
            <w:t>Chart</w:t>
          </w:r>
          <w:r>
            <w:tab/>
          </w:r>
          <w:r>
            <w:rPr>
              <w:spacing w:val="-10"/>
            </w:rPr>
            <w:t>8</w:t>
          </w:r>
        </w:p>
        <w:p w14:paraId="3CEBA6A4">
          <w:pPr>
            <w:pStyle w:val="20"/>
            <w:numPr>
              <w:ilvl w:val="1"/>
              <w:numId w:val="1"/>
            </w:numPr>
            <w:tabs>
              <w:tab w:val="left" w:pos="1152"/>
              <w:tab w:val="right" w:leader="dot" w:pos="9798"/>
            </w:tabs>
            <w:ind w:left="1152"/>
          </w:pPr>
          <w:r>
            <w:t>System’s</w:t>
          </w:r>
          <w:r>
            <w:rPr>
              <w:spacing w:val="-3"/>
            </w:rPr>
            <w:t xml:space="preserve"> </w:t>
          </w:r>
          <w:r>
            <w:t>UML</w:t>
          </w:r>
          <w:r>
            <w:rPr>
              <w:spacing w:val="-13"/>
            </w:rPr>
            <w:t xml:space="preserve"> </w:t>
          </w:r>
          <w:r>
            <w:rPr>
              <w:spacing w:val="-2"/>
            </w:rPr>
            <w:t>diagrams</w:t>
          </w:r>
          <w:r>
            <w:tab/>
          </w:r>
          <w:r>
            <w:rPr>
              <w:spacing w:val="-10"/>
            </w:rPr>
            <w:t>9</w:t>
          </w:r>
        </w:p>
        <w:p w14:paraId="3764A8D6">
          <w:pPr>
            <w:pStyle w:val="23"/>
            <w:numPr>
              <w:ilvl w:val="2"/>
              <w:numId w:val="1"/>
            </w:numPr>
            <w:tabs>
              <w:tab w:val="left" w:pos="1752"/>
              <w:tab w:val="right" w:leader="dot" w:pos="9793"/>
            </w:tabs>
            <w:spacing w:before="182"/>
            <w:ind w:left="1752" w:hanging="535"/>
          </w:pPr>
          <w:r>
            <w:fldChar w:fldCharType="begin"/>
          </w:r>
          <w:r>
            <w:instrText xml:space="preserve"> HYPERLINK \l "_TOC_250014" </w:instrText>
          </w:r>
          <w:r>
            <w:fldChar w:fldCharType="separate"/>
          </w:r>
          <w:r>
            <w:t>Use</w:t>
          </w:r>
          <w:r>
            <w:rPr>
              <w:spacing w:val="-3"/>
            </w:rPr>
            <w:t xml:space="preserve"> </w:t>
          </w:r>
          <w:r>
            <w:t>Case</w:t>
          </w:r>
          <w:r>
            <w:rPr>
              <w:spacing w:val="-1"/>
            </w:rPr>
            <w:t xml:space="preserve"> </w:t>
          </w:r>
          <w:r>
            <w:rPr>
              <w:spacing w:val="-2"/>
            </w:rPr>
            <w:t>Diagram</w:t>
          </w:r>
          <w:r>
            <w:tab/>
          </w:r>
          <w:r>
            <w:rPr>
              <w:spacing w:val="-10"/>
            </w:rPr>
            <w:t>9</w:t>
          </w:r>
          <w:r>
            <w:rPr>
              <w:spacing w:val="-10"/>
            </w:rPr>
            <w:fldChar w:fldCharType="end"/>
          </w:r>
        </w:p>
        <w:p w14:paraId="2BADE99E">
          <w:pPr>
            <w:pStyle w:val="23"/>
            <w:numPr>
              <w:ilvl w:val="2"/>
              <w:numId w:val="1"/>
            </w:numPr>
            <w:tabs>
              <w:tab w:val="left" w:pos="1756"/>
              <w:tab w:val="right" w:leader="dot" w:pos="9832"/>
            </w:tabs>
            <w:spacing w:before="99"/>
            <w:ind w:left="1756" w:hanging="539"/>
          </w:pPr>
          <w:r>
            <w:fldChar w:fldCharType="begin"/>
          </w:r>
          <w:r>
            <w:instrText xml:space="preserve"> HYPERLINK \l "_TOC_250013" </w:instrText>
          </w:r>
          <w:r>
            <w:fldChar w:fldCharType="separate"/>
          </w:r>
          <w:r>
            <w:t>UML</w:t>
          </w:r>
          <w:r>
            <w:rPr>
              <w:spacing w:val="-6"/>
            </w:rPr>
            <w:t xml:space="preserve"> </w:t>
          </w:r>
          <w:r>
            <w:t>Component</w:t>
          </w:r>
          <w:r>
            <w:rPr>
              <w:spacing w:val="2"/>
            </w:rPr>
            <w:t xml:space="preserve"> </w:t>
          </w:r>
          <w:r>
            <w:rPr>
              <w:spacing w:val="-2"/>
            </w:rPr>
            <w:t>Diagram</w:t>
          </w:r>
          <w:r>
            <w:tab/>
          </w:r>
          <w:r>
            <w:rPr>
              <w:spacing w:val="-5"/>
            </w:rPr>
            <w:t>10</w:t>
          </w:r>
          <w:r>
            <w:rPr>
              <w:spacing w:val="-5"/>
            </w:rPr>
            <w:fldChar w:fldCharType="end"/>
          </w:r>
        </w:p>
        <w:p w14:paraId="49E81E00">
          <w:pPr>
            <w:pStyle w:val="23"/>
            <w:numPr>
              <w:ilvl w:val="2"/>
              <w:numId w:val="1"/>
            </w:numPr>
            <w:tabs>
              <w:tab w:val="left" w:pos="1756"/>
              <w:tab w:val="right" w:leader="dot" w:pos="9846"/>
            </w:tabs>
            <w:ind w:left="1756" w:hanging="539"/>
          </w:pPr>
          <w:r>
            <w:fldChar w:fldCharType="begin"/>
          </w:r>
          <w:r>
            <w:instrText xml:space="preserve"> HYPERLINK \l "_TOC_250012" </w:instrText>
          </w:r>
          <w:r>
            <w:fldChar w:fldCharType="separate"/>
          </w:r>
          <w:r>
            <w:t>Data</w:t>
          </w:r>
          <w:r>
            <w:rPr>
              <w:spacing w:val="-2"/>
            </w:rPr>
            <w:t xml:space="preserve"> </w:t>
          </w:r>
          <w:r>
            <w:t xml:space="preserve">Flow </w:t>
          </w:r>
          <w:r>
            <w:rPr>
              <w:spacing w:val="-2"/>
            </w:rPr>
            <w:t>Diagram</w:t>
          </w:r>
          <w:r>
            <w:tab/>
          </w:r>
          <w:r>
            <w:rPr>
              <w:spacing w:val="-5"/>
            </w:rPr>
            <w:t>12</w:t>
          </w:r>
          <w:r>
            <w:rPr>
              <w:spacing w:val="-5"/>
            </w:rPr>
            <w:fldChar w:fldCharType="end"/>
          </w:r>
        </w:p>
        <w:p w14:paraId="68D3CA67">
          <w:pPr>
            <w:pStyle w:val="23"/>
            <w:numPr>
              <w:ilvl w:val="2"/>
              <w:numId w:val="1"/>
            </w:numPr>
            <w:tabs>
              <w:tab w:val="left" w:pos="1756"/>
              <w:tab w:val="right" w:leader="dot" w:pos="9863"/>
            </w:tabs>
            <w:ind w:left="1756" w:hanging="539"/>
          </w:pPr>
          <w:r>
            <w:fldChar w:fldCharType="begin"/>
          </w:r>
          <w:r>
            <w:instrText xml:space="preserve"> HYPERLINK \l "_TOC_250011" </w:instrText>
          </w:r>
          <w:r>
            <w:fldChar w:fldCharType="separate"/>
          </w:r>
          <w:r>
            <w:t>Activity</w:t>
          </w:r>
          <w:r>
            <w:rPr>
              <w:spacing w:val="-4"/>
            </w:rPr>
            <w:t xml:space="preserve"> </w:t>
          </w:r>
          <w:r>
            <w:rPr>
              <w:spacing w:val="-2"/>
            </w:rPr>
            <w:t>Diagram</w:t>
          </w:r>
          <w:r>
            <w:tab/>
          </w:r>
          <w:r>
            <w:rPr>
              <w:spacing w:val="-5"/>
            </w:rPr>
            <w:t>13</w:t>
          </w:r>
          <w:r>
            <w:rPr>
              <w:spacing w:val="-5"/>
            </w:rPr>
            <w:fldChar w:fldCharType="end"/>
          </w:r>
        </w:p>
        <w:p w14:paraId="2008BA8B">
          <w:pPr>
            <w:pStyle w:val="23"/>
            <w:tabs>
              <w:tab w:val="right" w:leader="dot" w:pos="9880"/>
            </w:tabs>
            <w:spacing w:before="98"/>
            <w:ind w:left="1258" w:firstLine="0"/>
          </w:pPr>
          <w:r>
            <w:t>4.2.6</w:t>
          </w:r>
          <w:r>
            <w:rPr>
              <w:spacing w:val="-1"/>
            </w:rPr>
            <w:t xml:space="preserve"> </w:t>
          </w:r>
          <w:r>
            <w:t xml:space="preserve">Class </w:t>
          </w:r>
          <w:r>
            <w:rPr>
              <w:spacing w:val="-2"/>
            </w:rPr>
            <w:t>Diagram</w:t>
          </w:r>
          <w:r>
            <w:tab/>
          </w:r>
          <w:r>
            <w:rPr>
              <w:spacing w:val="-5"/>
            </w:rPr>
            <w:t>14</w:t>
          </w:r>
        </w:p>
        <w:p w14:paraId="09E93A45">
          <w:pPr>
            <w:pStyle w:val="20"/>
            <w:numPr>
              <w:ilvl w:val="1"/>
              <w:numId w:val="1"/>
            </w:numPr>
            <w:tabs>
              <w:tab w:val="left" w:pos="1200"/>
              <w:tab w:val="right" w:leader="dot" w:pos="9877"/>
            </w:tabs>
            <w:spacing w:before="140"/>
            <w:ind w:left="1200" w:hanging="362"/>
          </w:pPr>
          <w:r>
            <w:fldChar w:fldCharType="begin"/>
          </w:r>
          <w:r>
            <w:instrText xml:space="preserve"> HYPERLINK \l "_TOC_250010" </w:instrText>
          </w:r>
          <w:r>
            <w:fldChar w:fldCharType="separate"/>
          </w:r>
          <w:r>
            <w:t>Implementation</w:t>
          </w:r>
          <w:r>
            <w:rPr>
              <w:spacing w:val="-6"/>
            </w:rPr>
            <w:t xml:space="preserve"> </w:t>
          </w:r>
          <w:r>
            <w:rPr>
              <w:spacing w:val="-2"/>
            </w:rPr>
            <w:t>Details…</w:t>
          </w:r>
          <w:r>
            <w:tab/>
          </w:r>
          <w:r>
            <w:rPr>
              <w:spacing w:val="-5"/>
            </w:rPr>
            <w:t>15</w:t>
          </w:r>
          <w:r>
            <w:rPr>
              <w:spacing w:val="-5"/>
            </w:rPr>
            <w:fldChar w:fldCharType="end"/>
          </w:r>
        </w:p>
        <w:p w14:paraId="536D1F63">
          <w:pPr>
            <w:pStyle w:val="20"/>
            <w:numPr>
              <w:ilvl w:val="1"/>
              <w:numId w:val="1"/>
            </w:numPr>
            <w:tabs>
              <w:tab w:val="left" w:pos="1217"/>
              <w:tab w:val="right" w:leader="dot" w:pos="9877"/>
            </w:tabs>
            <w:spacing w:before="137"/>
            <w:ind w:left="1217"/>
          </w:pPr>
          <w:r>
            <w:fldChar w:fldCharType="begin"/>
          </w:r>
          <w:r>
            <w:instrText xml:space="preserve"> HYPERLINK \l "_TOC_250009" </w:instrText>
          </w:r>
          <w:r>
            <w:fldChar w:fldCharType="separate"/>
          </w:r>
          <w:r>
            <w:t>System</w:t>
          </w:r>
          <w:r>
            <w:rPr>
              <w:spacing w:val="-2"/>
            </w:rPr>
            <w:t xml:space="preserve"> Features</w:t>
          </w:r>
          <w:r>
            <w:tab/>
          </w:r>
          <w:r>
            <w:rPr>
              <w:spacing w:val="-5"/>
            </w:rPr>
            <w:t>20</w:t>
          </w:r>
          <w:r>
            <w:rPr>
              <w:spacing w:val="-5"/>
            </w:rPr>
            <w:fldChar w:fldCharType="end"/>
          </w:r>
        </w:p>
        <w:p w14:paraId="1C5A0D42">
          <w:pPr>
            <w:pStyle w:val="20"/>
            <w:numPr>
              <w:ilvl w:val="1"/>
              <w:numId w:val="1"/>
            </w:numPr>
            <w:tabs>
              <w:tab w:val="left" w:pos="1219"/>
              <w:tab w:val="right" w:leader="dot" w:pos="9892"/>
            </w:tabs>
            <w:spacing w:before="237"/>
            <w:ind w:left="1219" w:hanging="362"/>
          </w:pPr>
          <w:r>
            <w:t>Implementation</w:t>
          </w:r>
          <w:r>
            <w:rPr>
              <w:spacing w:val="-6"/>
            </w:rPr>
            <w:t xml:space="preserve"> </w:t>
          </w:r>
          <w:r>
            <w:rPr>
              <w:spacing w:val="-2"/>
            </w:rPr>
            <w:t>Constraints</w:t>
          </w:r>
          <w:r>
            <w:tab/>
          </w:r>
          <w:r>
            <w:rPr>
              <w:spacing w:val="-5"/>
            </w:rPr>
            <w:t>21</w:t>
          </w:r>
        </w:p>
        <w:p w14:paraId="45BB4CDB">
          <w:pPr>
            <w:pStyle w:val="18"/>
            <w:numPr>
              <w:ilvl w:val="0"/>
              <w:numId w:val="1"/>
            </w:numPr>
            <w:tabs>
              <w:tab w:val="left" w:pos="859"/>
              <w:tab w:val="right" w:leader="dot" w:pos="9861"/>
            </w:tabs>
            <w:ind w:left="859" w:hanging="240"/>
            <w:jc w:val="left"/>
          </w:pPr>
          <w:r>
            <w:t>Software</w:t>
          </w:r>
          <w:r>
            <w:rPr>
              <w:spacing w:val="-4"/>
            </w:rPr>
            <w:t xml:space="preserve"> </w:t>
          </w:r>
          <w:r>
            <w:t>Requirement</w:t>
          </w:r>
          <w:r>
            <w:rPr>
              <w:spacing w:val="-2"/>
            </w:rPr>
            <w:t xml:space="preserve"> </w:t>
          </w:r>
          <w:r>
            <w:t>and</w:t>
          </w:r>
          <w:r>
            <w:rPr>
              <w:spacing w:val="-1"/>
            </w:rPr>
            <w:t xml:space="preserve"> </w:t>
          </w:r>
          <w:r>
            <w:rPr>
              <w:spacing w:val="-2"/>
            </w:rPr>
            <w:t>Specification</w:t>
          </w:r>
          <w:r>
            <w:tab/>
          </w:r>
          <w:r>
            <w:rPr>
              <w:spacing w:val="-5"/>
            </w:rPr>
            <w:t>22</w:t>
          </w:r>
        </w:p>
        <w:p w14:paraId="3D804A05">
          <w:pPr>
            <w:pStyle w:val="20"/>
            <w:numPr>
              <w:ilvl w:val="1"/>
              <w:numId w:val="1"/>
            </w:numPr>
            <w:tabs>
              <w:tab w:val="left" w:pos="1214"/>
              <w:tab w:val="right" w:leader="dot" w:pos="9899"/>
            </w:tabs>
            <w:ind w:left="1214" w:hanging="362"/>
          </w:pPr>
          <w:r>
            <w:fldChar w:fldCharType="begin"/>
          </w:r>
          <w:r>
            <w:instrText xml:space="preserve"> HYPERLINK \l "_TOC_250008" </w:instrText>
          </w:r>
          <w:r>
            <w:fldChar w:fldCharType="separate"/>
          </w:r>
          <w:r>
            <w:rPr>
              <w:spacing w:val="-2"/>
            </w:rPr>
            <w:t>Introduction</w:t>
          </w:r>
          <w:r>
            <w:tab/>
          </w:r>
          <w:r>
            <w:rPr>
              <w:spacing w:val="-5"/>
            </w:rPr>
            <w:t>22</w:t>
          </w:r>
          <w:r>
            <w:rPr>
              <w:spacing w:val="-5"/>
            </w:rPr>
            <w:fldChar w:fldCharType="end"/>
          </w:r>
        </w:p>
        <w:p w14:paraId="7DA48132">
          <w:pPr>
            <w:pStyle w:val="20"/>
            <w:numPr>
              <w:ilvl w:val="1"/>
              <w:numId w:val="1"/>
            </w:numPr>
            <w:tabs>
              <w:tab w:val="left" w:pos="1197"/>
              <w:tab w:val="right" w:leader="dot" w:pos="9875"/>
            </w:tabs>
            <w:spacing w:before="180"/>
            <w:ind w:left="1197" w:hanging="345"/>
          </w:pPr>
          <w:r>
            <w:fldChar w:fldCharType="begin"/>
          </w:r>
          <w:r>
            <w:instrText xml:space="preserve"> HYPERLINK \l "_TOC_250007" </w:instrText>
          </w:r>
          <w:r>
            <w:fldChar w:fldCharType="separate"/>
          </w:r>
          <w:r>
            <w:t>Algorithm</w:t>
          </w:r>
          <w:r>
            <w:rPr>
              <w:spacing w:val="-1"/>
            </w:rPr>
            <w:t xml:space="preserve"> </w:t>
          </w:r>
          <w:r>
            <w:rPr>
              <w:spacing w:val="-2"/>
            </w:rPr>
            <w:t>Selection</w:t>
          </w:r>
          <w:r>
            <w:tab/>
          </w:r>
          <w:r>
            <w:rPr>
              <w:spacing w:val="-5"/>
            </w:rPr>
            <w:t>22</w:t>
          </w:r>
          <w:r>
            <w:rPr>
              <w:spacing w:val="-5"/>
            </w:rPr>
            <w:fldChar w:fldCharType="end"/>
          </w:r>
        </w:p>
        <w:p w14:paraId="2AFD6422">
          <w:pPr>
            <w:pStyle w:val="20"/>
            <w:numPr>
              <w:ilvl w:val="1"/>
              <w:numId w:val="1"/>
            </w:numPr>
            <w:tabs>
              <w:tab w:val="left" w:pos="1212"/>
              <w:tab w:val="right" w:leader="dot" w:pos="9913"/>
            </w:tabs>
            <w:spacing w:before="183" w:after="20"/>
            <w:ind w:left="1212"/>
          </w:pPr>
          <w:r>
            <w:fldChar w:fldCharType="begin"/>
          </w:r>
          <w:r>
            <w:instrText xml:space="preserve"> HYPERLINK \l "_TOC_250006" </w:instrText>
          </w:r>
          <w:r>
            <w:fldChar w:fldCharType="separate"/>
          </w:r>
          <w:r>
            <w:t>Hardware</w:t>
          </w:r>
          <w:r>
            <w:rPr>
              <w:spacing w:val="-7"/>
            </w:rPr>
            <w:t xml:space="preserve"> </w:t>
          </w:r>
          <w:r>
            <w:rPr>
              <w:spacing w:val="-2"/>
            </w:rPr>
            <w:t>Requirements</w:t>
          </w:r>
          <w:r>
            <w:tab/>
          </w:r>
          <w:r>
            <w:rPr>
              <w:spacing w:val="-5"/>
            </w:rPr>
            <w:t>23</w:t>
          </w:r>
          <w:r>
            <w:rPr>
              <w:spacing w:val="-5"/>
            </w:rPr>
            <w:fldChar w:fldCharType="end"/>
          </w:r>
        </w:p>
        <w:p w14:paraId="55F747B0">
          <w:pPr>
            <w:pStyle w:val="20"/>
            <w:numPr>
              <w:ilvl w:val="1"/>
              <w:numId w:val="1"/>
            </w:numPr>
            <w:tabs>
              <w:tab w:val="left" w:pos="1212"/>
              <w:tab w:val="right" w:leader="dot" w:pos="9892"/>
            </w:tabs>
            <w:spacing w:before="78"/>
            <w:ind w:left="1212"/>
          </w:pPr>
          <w:r>
            <w:fldChar w:fldCharType="begin"/>
          </w:r>
          <w:r>
            <w:instrText xml:space="preserve"> HYPERLINK \l "_TOC_250005" </w:instrText>
          </w:r>
          <w:r>
            <w:fldChar w:fldCharType="separate"/>
          </w:r>
          <w:r>
            <w:t>Software</w:t>
          </w:r>
          <w:r>
            <w:rPr>
              <w:spacing w:val="-7"/>
            </w:rPr>
            <w:t xml:space="preserve"> </w:t>
          </w:r>
          <w:r>
            <w:rPr>
              <w:spacing w:val="-2"/>
            </w:rPr>
            <w:t>Requirements</w:t>
          </w:r>
          <w:r>
            <w:tab/>
          </w:r>
          <w:r>
            <w:rPr>
              <w:spacing w:val="-5"/>
            </w:rPr>
            <w:t>23</w:t>
          </w:r>
          <w:r>
            <w:rPr>
              <w:spacing w:val="-5"/>
            </w:rPr>
            <w:fldChar w:fldCharType="end"/>
          </w:r>
        </w:p>
        <w:p w14:paraId="0A8614E4">
          <w:pPr>
            <w:pStyle w:val="20"/>
            <w:numPr>
              <w:ilvl w:val="1"/>
              <w:numId w:val="1"/>
            </w:numPr>
            <w:tabs>
              <w:tab w:val="left" w:pos="1212"/>
              <w:tab w:val="right" w:leader="dot" w:pos="9928"/>
            </w:tabs>
            <w:ind w:left="1212"/>
          </w:pPr>
          <w:r>
            <w:fldChar w:fldCharType="begin"/>
          </w:r>
          <w:r>
            <w:instrText xml:space="preserve"> HYPERLINK \l "_TOC_250004" </w:instrText>
          </w:r>
          <w:r>
            <w:fldChar w:fldCharType="separate"/>
          </w:r>
          <w:r>
            <w:t>Software</w:t>
          </w:r>
          <w:r>
            <w:rPr>
              <w:spacing w:val="-7"/>
            </w:rPr>
            <w:t xml:space="preserve"> </w:t>
          </w:r>
          <w:r>
            <w:t>Quality</w:t>
          </w:r>
          <w:r>
            <w:rPr>
              <w:spacing w:val="-17"/>
            </w:rPr>
            <w:t xml:space="preserve"> </w:t>
          </w:r>
          <w:r>
            <w:rPr>
              <w:spacing w:val="-2"/>
            </w:rPr>
            <w:t>Attributes</w:t>
          </w:r>
          <w:r>
            <w:tab/>
          </w:r>
          <w:r>
            <w:rPr>
              <w:spacing w:val="-5"/>
            </w:rPr>
            <w:t>24</w:t>
          </w:r>
          <w:r>
            <w:rPr>
              <w:spacing w:val="-5"/>
            </w:rPr>
            <w:fldChar w:fldCharType="end"/>
          </w:r>
        </w:p>
        <w:p w14:paraId="54DC1C29">
          <w:pPr>
            <w:pStyle w:val="17"/>
            <w:numPr>
              <w:ilvl w:val="0"/>
              <w:numId w:val="1"/>
            </w:numPr>
            <w:tabs>
              <w:tab w:val="left" w:pos="732"/>
              <w:tab w:val="right" w:leader="dot" w:pos="9940"/>
            </w:tabs>
            <w:spacing w:before="180"/>
            <w:ind w:left="732" w:hanging="240"/>
            <w:jc w:val="left"/>
          </w:pPr>
          <w:r>
            <w:t>Project</w:t>
          </w:r>
          <w:r>
            <w:rPr>
              <w:spacing w:val="-3"/>
            </w:rPr>
            <w:t xml:space="preserve"> </w:t>
          </w:r>
          <w:r>
            <w:rPr>
              <w:spacing w:val="-4"/>
            </w:rPr>
            <w:t>Plan</w:t>
          </w:r>
          <w:r>
            <w:tab/>
          </w:r>
          <w:r>
            <w:rPr>
              <w:spacing w:val="-5"/>
            </w:rPr>
            <w:t>25</w:t>
          </w:r>
        </w:p>
        <w:p w14:paraId="1B31269D">
          <w:pPr>
            <w:pStyle w:val="20"/>
            <w:numPr>
              <w:ilvl w:val="1"/>
              <w:numId w:val="1"/>
            </w:numPr>
            <w:tabs>
              <w:tab w:val="left" w:pos="1212"/>
              <w:tab w:val="right" w:leader="dot" w:pos="9940"/>
            </w:tabs>
            <w:spacing w:before="183"/>
            <w:ind w:left="1212"/>
          </w:pPr>
          <w:r>
            <w:fldChar w:fldCharType="begin"/>
          </w:r>
          <w:r>
            <w:instrText xml:space="preserve"> HYPERLINK \l "_TOC_250003" </w:instrText>
          </w:r>
          <w:r>
            <w:fldChar w:fldCharType="separate"/>
          </w:r>
          <w:r>
            <w:t>Project</w:t>
          </w:r>
          <w:r>
            <w:rPr>
              <w:spacing w:val="-5"/>
            </w:rPr>
            <w:t xml:space="preserve"> </w:t>
          </w:r>
          <w:r>
            <w:rPr>
              <w:spacing w:val="-4"/>
            </w:rPr>
            <w:t>Plan</w:t>
          </w:r>
          <w:r>
            <w:tab/>
          </w:r>
          <w:r>
            <w:rPr>
              <w:spacing w:val="-5"/>
            </w:rPr>
            <w:t>25</w:t>
          </w:r>
          <w:r>
            <w:rPr>
              <w:spacing w:val="-5"/>
            </w:rPr>
            <w:fldChar w:fldCharType="end"/>
          </w:r>
        </w:p>
        <w:p w14:paraId="47A32715">
          <w:pPr>
            <w:pStyle w:val="20"/>
            <w:numPr>
              <w:ilvl w:val="1"/>
              <w:numId w:val="1"/>
            </w:numPr>
            <w:tabs>
              <w:tab w:val="left" w:pos="1212"/>
              <w:tab w:val="right" w:leader="dot" w:pos="9928"/>
            </w:tabs>
            <w:ind w:left="1212"/>
          </w:pPr>
          <w:r>
            <w:rPr>
              <w:spacing w:val="-4"/>
            </w:rPr>
            <w:t>SDLC</w:t>
          </w:r>
          <w:r>
            <w:tab/>
          </w:r>
          <w:r>
            <w:rPr>
              <w:spacing w:val="-5"/>
            </w:rPr>
            <w:t>26</w:t>
          </w:r>
        </w:p>
        <w:p w14:paraId="591F267F">
          <w:pPr>
            <w:pStyle w:val="15"/>
            <w:numPr>
              <w:ilvl w:val="0"/>
              <w:numId w:val="1"/>
            </w:numPr>
            <w:tabs>
              <w:tab w:val="left" w:pos="612"/>
              <w:tab w:val="right" w:leader="dot" w:pos="9913"/>
            </w:tabs>
            <w:spacing w:before="182"/>
            <w:ind w:left="612" w:hanging="240"/>
            <w:jc w:val="left"/>
          </w:pPr>
          <w:r>
            <w:t>Result</w:t>
          </w:r>
          <w:r>
            <w:rPr>
              <w:spacing w:val="-17"/>
            </w:rPr>
            <w:t xml:space="preserve"> </w:t>
          </w:r>
          <w:r>
            <w:rPr>
              <w:spacing w:val="-2"/>
            </w:rPr>
            <w:t>Analysis</w:t>
          </w:r>
          <w:r>
            <w:tab/>
          </w:r>
          <w:r>
            <w:rPr>
              <w:spacing w:val="-5"/>
            </w:rPr>
            <w:t>27</w:t>
          </w:r>
        </w:p>
        <w:p w14:paraId="1B14B61F">
          <w:pPr>
            <w:pStyle w:val="15"/>
            <w:numPr>
              <w:ilvl w:val="0"/>
              <w:numId w:val="1"/>
            </w:numPr>
            <w:tabs>
              <w:tab w:val="left" w:pos="607"/>
              <w:tab w:val="right" w:leader="dot" w:pos="9945"/>
            </w:tabs>
            <w:ind w:left="607" w:hanging="235"/>
            <w:jc w:val="left"/>
          </w:pPr>
          <w:r>
            <w:rPr>
              <w:spacing w:val="-2"/>
            </w:rPr>
            <w:t>Technical</w:t>
          </w:r>
          <w:r>
            <w:rPr>
              <w:spacing w:val="-1"/>
            </w:rPr>
            <w:t xml:space="preserve"> </w:t>
          </w:r>
          <w:r>
            <w:rPr>
              <w:spacing w:val="-2"/>
            </w:rPr>
            <w:t>Specification</w:t>
          </w:r>
          <w:r>
            <w:tab/>
          </w:r>
          <w:r>
            <w:rPr>
              <w:spacing w:val="-5"/>
            </w:rPr>
            <w:t>28</w:t>
          </w:r>
        </w:p>
        <w:p w14:paraId="049B90E4">
          <w:pPr>
            <w:pStyle w:val="20"/>
            <w:numPr>
              <w:ilvl w:val="1"/>
              <w:numId w:val="1"/>
            </w:numPr>
            <w:tabs>
              <w:tab w:val="left" w:pos="1197"/>
              <w:tab w:val="right" w:leader="dot" w:pos="9954"/>
            </w:tabs>
            <w:spacing w:before="183"/>
            <w:ind w:left="1197" w:hanging="345"/>
          </w:pPr>
          <w:r>
            <w:fldChar w:fldCharType="begin"/>
          </w:r>
          <w:r>
            <w:instrText xml:space="preserve"> HYPERLINK \l "_TOC_250002" </w:instrText>
          </w:r>
          <w:r>
            <w:fldChar w:fldCharType="separate"/>
          </w:r>
          <w:r>
            <w:rPr>
              <w:spacing w:val="-2"/>
            </w:rPr>
            <w:t>Advantages</w:t>
          </w:r>
          <w:r>
            <w:tab/>
          </w:r>
          <w:r>
            <w:rPr>
              <w:spacing w:val="-5"/>
            </w:rPr>
            <w:t>28</w:t>
          </w:r>
          <w:r>
            <w:rPr>
              <w:spacing w:val="-5"/>
            </w:rPr>
            <w:fldChar w:fldCharType="end"/>
          </w:r>
        </w:p>
        <w:p w14:paraId="5F123532">
          <w:pPr>
            <w:pStyle w:val="20"/>
            <w:numPr>
              <w:ilvl w:val="1"/>
              <w:numId w:val="1"/>
            </w:numPr>
            <w:tabs>
              <w:tab w:val="left" w:pos="1212"/>
              <w:tab w:val="right" w:leader="dot" w:pos="9933"/>
            </w:tabs>
            <w:spacing w:before="183"/>
            <w:ind w:left="1212"/>
          </w:pPr>
          <w:r>
            <w:fldChar w:fldCharType="begin"/>
          </w:r>
          <w:r>
            <w:instrText xml:space="preserve"> HYPERLINK \l "_TOC_250001" </w:instrText>
          </w:r>
          <w:r>
            <w:fldChar w:fldCharType="separate"/>
          </w:r>
          <w:r>
            <w:rPr>
              <w:spacing w:val="-2"/>
            </w:rPr>
            <w:t>Disadvantages</w:t>
          </w:r>
          <w:r>
            <w:tab/>
          </w:r>
          <w:r>
            <w:rPr>
              <w:spacing w:val="-5"/>
            </w:rPr>
            <w:t>28</w:t>
          </w:r>
          <w:r>
            <w:rPr>
              <w:spacing w:val="-5"/>
            </w:rPr>
            <w:fldChar w:fldCharType="end"/>
          </w:r>
        </w:p>
        <w:p w14:paraId="588FAC1C">
          <w:pPr>
            <w:pStyle w:val="20"/>
            <w:numPr>
              <w:ilvl w:val="1"/>
              <w:numId w:val="1"/>
            </w:numPr>
            <w:tabs>
              <w:tab w:val="left" w:pos="1197"/>
              <w:tab w:val="right" w:leader="dot" w:pos="9928"/>
            </w:tabs>
            <w:ind w:left="1197" w:hanging="345"/>
          </w:pPr>
          <w:r>
            <w:fldChar w:fldCharType="begin"/>
          </w:r>
          <w:r>
            <w:instrText xml:space="preserve"> HYPERLINK \l "_TOC_250000" </w:instrText>
          </w:r>
          <w:r>
            <w:fldChar w:fldCharType="separate"/>
          </w:r>
          <w:r>
            <w:rPr>
              <w:spacing w:val="-2"/>
            </w:rPr>
            <w:t>Applications</w:t>
          </w:r>
          <w:r>
            <w:tab/>
          </w:r>
          <w:r>
            <w:rPr>
              <w:spacing w:val="-5"/>
            </w:rPr>
            <w:t>28</w:t>
          </w:r>
          <w:r>
            <w:rPr>
              <w:spacing w:val="-5"/>
            </w:rPr>
            <w:fldChar w:fldCharType="end"/>
          </w:r>
        </w:p>
        <w:p w14:paraId="1ACA8C0F">
          <w:pPr>
            <w:pStyle w:val="15"/>
            <w:numPr>
              <w:ilvl w:val="0"/>
              <w:numId w:val="1"/>
            </w:numPr>
            <w:tabs>
              <w:tab w:val="left" w:pos="612"/>
              <w:tab w:val="right" w:leader="dot" w:pos="9928"/>
            </w:tabs>
            <w:ind w:left="612" w:hanging="240"/>
            <w:jc w:val="left"/>
          </w:pPr>
          <w:r>
            <w:rPr>
              <w:spacing w:val="-2"/>
            </w:rPr>
            <w:t>Conclusion</w:t>
          </w:r>
          <w:r>
            <w:tab/>
          </w:r>
          <w:r>
            <w:rPr>
              <w:spacing w:val="-5"/>
            </w:rPr>
            <w:t>29</w:t>
          </w:r>
        </w:p>
        <w:p w14:paraId="676BE5C7">
          <w:pPr>
            <w:pStyle w:val="15"/>
            <w:numPr>
              <w:ilvl w:val="0"/>
              <w:numId w:val="1"/>
            </w:numPr>
            <w:tabs>
              <w:tab w:val="left" w:pos="732"/>
              <w:tab w:val="right" w:leader="dot" w:pos="9899"/>
            </w:tabs>
            <w:spacing w:before="183"/>
            <w:ind w:left="732" w:hanging="360"/>
            <w:jc w:val="left"/>
          </w:pPr>
          <w:r>
            <w:rPr>
              <w:spacing w:val="-2"/>
            </w:rPr>
            <w:t>References</w:t>
          </w:r>
          <w:r>
            <w:tab/>
          </w:r>
          <w:r>
            <w:rPr>
              <w:spacing w:val="-5"/>
            </w:rPr>
            <w:t>30</w:t>
          </w:r>
        </w:p>
      </w:sdtContent>
    </w:sdt>
    <w:p w14:paraId="315AE454">
      <w:pPr>
        <w:pStyle w:val="15"/>
        <w:sectPr>
          <w:type w:val="continuous"/>
          <w:pgSz w:w="12240" w:h="15840"/>
          <w:pgMar w:top="1399" w:right="360" w:bottom="1308" w:left="720" w:header="720" w:footer="720" w:gutter="0"/>
          <w:pgBorders w:offsetFrom="page">
            <w:top w:val="single" w:color="000000" w:sz="8" w:space="28"/>
            <w:left w:val="single" w:color="000000" w:sz="8" w:space="28"/>
            <w:bottom w:val="single" w:color="000000" w:sz="8" w:space="28"/>
            <w:right w:val="single" w:color="000000" w:sz="8" w:space="28"/>
          </w:pgBorders>
          <w:cols w:space="720" w:num="1"/>
        </w:sectPr>
      </w:pPr>
    </w:p>
    <w:p w14:paraId="06F6269D">
      <w:pPr>
        <w:pStyle w:val="2"/>
        <w:spacing w:before="58"/>
        <w:ind w:right="70" w:firstLine="439" w:firstLineChars="122"/>
        <w:jc w:val="left"/>
      </w:pPr>
      <w:r>
        <w:t>Chapter</w:t>
      </w:r>
      <w:r>
        <w:rPr>
          <w:spacing w:val="-9"/>
        </w:rPr>
        <w:t xml:space="preserve"> </w:t>
      </w:r>
      <w:r>
        <w:rPr>
          <w:spacing w:val="-10"/>
        </w:rPr>
        <w:t>1</w:t>
      </w:r>
      <w:bookmarkStart w:id="9" w:name="Introduction"/>
      <w:bookmarkEnd w:id="9"/>
      <w:r>
        <w:rPr>
          <w:spacing w:val="-10"/>
          <w:lang w:val="en-IN"/>
        </w:rPr>
        <w:t xml:space="preserve"> : </w:t>
      </w:r>
      <w:r>
        <w:rPr>
          <w:spacing w:val="-2"/>
        </w:rPr>
        <w:t>Introduction</w:t>
      </w:r>
    </w:p>
    <w:p w14:paraId="2C33FC13">
      <w:pPr>
        <w:pStyle w:val="11"/>
        <w:spacing w:before="236" w:line="314" w:lineRule="auto"/>
        <w:ind w:left="429" w:right="925"/>
        <w:jc w:val="both"/>
        <w:rPr>
          <w:b/>
          <w:bCs/>
          <w:sz w:val="28"/>
          <w:szCs w:val="28"/>
        </w:rPr>
      </w:pPr>
      <w:bookmarkStart w:id="10" w:name="1.1_Introduction"/>
      <w:bookmarkEnd w:id="10"/>
      <w:r>
        <w:rPr>
          <w:b/>
          <w:bCs/>
          <w:sz w:val="28"/>
          <w:szCs w:val="28"/>
        </w:rPr>
        <w:t>1.1 Introduction</w:t>
      </w:r>
    </w:p>
    <w:p w14:paraId="615A30BA">
      <w:pPr>
        <w:pStyle w:val="11"/>
        <w:spacing w:before="236" w:line="360" w:lineRule="auto"/>
        <w:ind w:left="429" w:right="925"/>
        <w:jc w:val="both"/>
      </w:pPr>
      <w:r>
        <w:t>The emergence of Artificial Intelligence (AI) and Machine Learning (ML) in the medical domain has revolutionized the process of disease diagnosis and analysis through medical imaging such as MRI, CT, and X-ray scans. Among these, deep learning-based image classification has demonstrated remarkable success, enabling models to identify intricate visual patterns that often go unnoticed by the human eye.</w:t>
      </w:r>
      <w:r>
        <w:rPr>
          <w:lang w:val="en-IN"/>
        </w:rPr>
        <w:t xml:space="preserve"> </w:t>
      </w:r>
      <w:r>
        <w:t>However, a critical challenge remains in the detection and classification of rare brain diseases, particularly in neuroimaging, where MRI scans of tumors like glioma, meningioma, and pituitary tumor exhibit overlapping and complex characteristics. The rarity of such cases results in limited data availability, poor model generalization, and increased chances of misclassification.</w:t>
      </w:r>
    </w:p>
    <w:p w14:paraId="5C0C48E1">
      <w:pPr>
        <w:pStyle w:val="11"/>
        <w:spacing w:before="236" w:line="360" w:lineRule="auto"/>
        <w:ind w:left="429" w:right="925"/>
        <w:jc w:val="both"/>
      </w:pPr>
      <w:r>
        <w:t>To address these challenges, the project “RareNet: Comparative CNN-Based Analysis for Rare Disease Classification” proposes a robust solution that employs a custom deep learning model designed specifically for classifying MRI brain scans into four key categories — glioma, meningioma, pituitary tumor, and no tumor. The system will leverage open-source datasets, perform extensive preprocessing (resizing, normalization, and augmentation), and compare the proposed custom CNN model’s performance with established architectures such as VGG16 and ResNet50 using evaluation metrics including accuracy, precision, recall, and F1-score.</w:t>
      </w:r>
    </w:p>
    <w:p w14:paraId="5E54BC7F">
      <w:pPr>
        <w:pStyle w:val="11"/>
        <w:spacing w:before="236" w:line="360" w:lineRule="auto"/>
        <w:ind w:left="429" w:right="925"/>
        <w:jc w:val="both"/>
      </w:pPr>
      <w:r>
        <w:t>The objective of the project is to create an efficient and scalable AI model that enhances diagnostic accuracy for rare brain tumor cases. By providing reliable classification and interpretability, the system aims to support clinical professionals in early-stage tumor identification, thus improving decision-making in real-world healthcare environments.</w:t>
      </w:r>
    </w:p>
    <w:p w14:paraId="73D04F64">
      <w:pPr>
        <w:pStyle w:val="11"/>
        <w:spacing w:before="236" w:line="314" w:lineRule="auto"/>
        <w:ind w:left="429" w:right="925"/>
        <w:jc w:val="both"/>
      </w:pPr>
    </w:p>
    <w:p w14:paraId="1982A7D1">
      <w:pPr>
        <w:pStyle w:val="11"/>
        <w:spacing w:before="236" w:line="314" w:lineRule="auto"/>
        <w:ind w:left="429" w:right="925"/>
        <w:jc w:val="both"/>
      </w:pPr>
    </w:p>
    <w:p w14:paraId="446CB366">
      <w:pPr>
        <w:pStyle w:val="11"/>
        <w:spacing w:before="236" w:line="314" w:lineRule="auto"/>
        <w:ind w:left="429" w:right="925"/>
        <w:jc w:val="both"/>
      </w:pPr>
    </w:p>
    <w:p w14:paraId="192B2BEB">
      <w:pPr>
        <w:pStyle w:val="11"/>
        <w:spacing w:before="236" w:line="314" w:lineRule="auto"/>
        <w:ind w:left="429" w:right="925"/>
        <w:jc w:val="both"/>
      </w:pPr>
    </w:p>
    <w:p w14:paraId="2840A460">
      <w:pPr>
        <w:pStyle w:val="11"/>
        <w:spacing w:before="236" w:line="314" w:lineRule="auto"/>
        <w:ind w:left="429" w:right="925"/>
        <w:jc w:val="both"/>
      </w:pPr>
    </w:p>
    <w:p w14:paraId="52EEADB9">
      <w:pPr>
        <w:pStyle w:val="11"/>
        <w:spacing w:before="236" w:line="314" w:lineRule="auto"/>
        <w:ind w:left="429" w:right="925"/>
        <w:jc w:val="both"/>
      </w:pPr>
    </w:p>
    <w:p w14:paraId="298B6A8D">
      <w:pPr>
        <w:pStyle w:val="11"/>
        <w:spacing w:before="236" w:line="314" w:lineRule="auto"/>
        <w:ind w:right="925" w:firstLine="513" w:firstLineChars="183"/>
        <w:jc w:val="both"/>
        <w:rPr>
          <w:b/>
          <w:bCs/>
          <w:sz w:val="28"/>
          <w:szCs w:val="28"/>
        </w:rPr>
      </w:pPr>
      <w:r>
        <w:rPr>
          <w:b/>
          <w:bCs/>
          <w:sz w:val="28"/>
          <w:szCs w:val="28"/>
        </w:rPr>
        <w:t>1.1.1 Demand and Forecast</w:t>
      </w:r>
    </w:p>
    <w:p w14:paraId="64835C9E">
      <w:pPr>
        <w:pStyle w:val="11"/>
        <w:spacing w:before="236" w:line="314" w:lineRule="auto"/>
        <w:ind w:left="429" w:right="925"/>
        <w:jc w:val="both"/>
      </w:pPr>
      <w:r>
        <w:t>The demand for AI-driven brain tumor detection and classification systems has risen sharply due to the global shortage of radiologists and the rapid increase in MRI scans requiring expert analysis. Manual examination of medical images is not only time-intensive but also susceptible to human error, particularly in under-resourced or rural medical facilities.</w:t>
      </w:r>
    </w:p>
    <w:p w14:paraId="1E84F87C">
      <w:pPr>
        <w:pStyle w:val="11"/>
        <w:spacing w:before="236" w:line="314" w:lineRule="auto"/>
        <w:ind w:left="429" w:right="925"/>
        <w:jc w:val="both"/>
      </w:pPr>
      <w:r>
        <w:t>The AI in medical imaging market was valued at approximately USD 1.5 billion in 2024 and is projected to reach USD 20 billion by 2033, expanding at a compound annual growth rate (CAGR) of around 30–35%. AI-assisted diagnostic systems for detecting glioma, meningioma, and pituitary tumors are increasingly being adopted by hospitals, diagnostic centers, and telemedicine platforms for efficient and early diagnosis.</w:t>
      </w:r>
    </w:p>
    <w:p w14:paraId="6E3D73C7">
      <w:pPr>
        <w:pStyle w:val="11"/>
        <w:spacing w:before="236" w:line="314" w:lineRule="auto"/>
        <w:ind w:left="429" w:right="925"/>
        <w:jc w:val="both"/>
      </w:pPr>
      <w:r>
        <w:t>Over the next decade, these systems are expected to become integral components of modern healthcare infrastructure, facilitating automated, accurate, and faster diagnosis. They will contribute to improving early detection rates, reducing diagnostic delays, and minimizing disparities in healthcare accessibility between urban and rural regions.</w:t>
      </w:r>
    </w:p>
    <w:p w14:paraId="468F851D">
      <w:pPr>
        <w:pStyle w:val="11"/>
        <w:spacing w:before="236" w:line="314" w:lineRule="auto"/>
        <w:ind w:left="429" w:right="925"/>
        <w:jc w:val="both"/>
      </w:pPr>
    </w:p>
    <w:p w14:paraId="0AF29210">
      <w:pPr>
        <w:pStyle w:val="11"/>
        <w:spacing w:before="236" w:line="314" w:lineRule="auto"/>
        <w:ind w:left="429" w:right="925"/>
        <w:jc w:val="both"/>
        <w:rPr>
          <w:b/>
          <w:bCs/>
          <w:sz w:val="28"/>
          <w:szCs w:val="28"/>
        </w:rPr>
      </w:pPr>
      <w:r>
        <w:rPr>
          <w:b/>
          <w:bCs/>
          <w:sz w:val="28"/>
          <w:szCs w:val="28"/>
        </w:rPr>
        <w:t>1.1.2 Challenges of Infrastructure</w:t>
      </w:r>
    </w:p>
    <w:p w14:paraId="16DA3234">
      <w:pPr>
        <w:pStyle w:val="11"/>
        <w:spacing w:before="236" w:line="314" w:lineRule="auto"/>
        <w:ind w:left="429" w:right="925"/>
        <w:jc w:val="both"/>
      </w:pPr>
      <w:r>
        <w:t>While AI-based brain tumor detection offers tremendous potential, its practical implementation encounters several infrastructural and operational barriers:</w:t>
      </w:r>
    </w:p>
    <w:p w14:paraId="4BC4A5D2">
      <w:pPr>
        <w:pStyle w:val="11"/>
        <w:numPr>
          <w:ilvl w:val="0"/>
          <w:numId w:val="4"/>
        </w:numPr>
        <w:tabs>
          <w:tab w:val="clear" w:pos="420"/>
        </w:tabs>
        <w:spacing w:before="236"/>
        <w:ind w:left="1100" w:right="925"/>
        <w:jc w:val="both"/>
      </w:pPr>
      <w:r>
        <w:t>Lack of advanced MRI machines in rural hospitals for high-resolution imaging.</w:t>
      </w:r>
    </w:p>
    <w:p w14:paraId="521A3437">
      <w:pPr>
        <w:pStyle w:val="11"/>
        <w:numPr>
          <w:ilvl w:val="0"/>
          <w:numId w:val="4"/>
        </w:numPr>
        <w:tabs>
          <w:tab w:val="clear" w:pos="420"/>
        </w:tabs>
        <w:spacing w:before="236"/>
        <w:ind w:left="1100" w:right="925"/>
        <w:jc w:val="both"/>
      </w:pPr>
      <w:r>
        <w:t>Insufficient computational infrastructure to train and deploy deep learning models efficiently.</w:t>
      </w:r>
    </w:p>
    <w:p w14:paraId="52521465">
      <w:pPr>
        <w:pStyle w:val="11"/>
        <w:numPr>
          <w:ilvl w:val="0"/>
          <w:numId w:val="4"/>
        </w:numPr>
        <w:tabs>
          <w:tab w:val="clear" w:pos="420"/>
        </w:tabs>
        <w:spacing w:before="236"/>
        <w:ind w:left="1100" w:right="925"/>
        <w:jc w:val="both"/>
      </w:pPr>
      <w:r>
        <w:t>Limited and unreliable internet connectivity in remote regions, hindering cloud-based processing.</w:t>
      </w:r>
    </w:p>
    <w:p w14:paraId="31E54E8B">
      <w:pPr>
        <w:pStyle w:val="11"/>
        <w:numPr>
          <w:ilvl w:val="0"/>
          <w:numId w:val="4"/>
        </w:numPr>
        <w:tabs>
          <w:tab w:val="clear" w:pos="420"/>
        </w:tabs>
        <w:spacing w:before="236"/>
        <w:ind w:left="1100" w:right="925"/>
        <w:jc w:val="both"/>
        <w:rPr>
          <w:lang w:val="en-IN"/>
        </w:rPr>
      </w:pPr>
      <w:r>
        <w:t>Shortage of data storage and management systems for large-scale MRI datasets.</w:t>
      </w:r>
      <w:r>
        <w:rPr>
          <w:lang w:val="en-IN"/>
        </w:rPr>
        <w:t xml:space="preserve"> </w:t>
      </w:r>
    </w:p>
    <w:p w14:paraId="4502FAE5">
      <w:pPr>
        <w:pStyle w:val="11"/>
        <w:numPr>
          <w:ilvl w:val="0"/>
          <w:numId w:val="4"/>
        </w:numPr>
        <w:tabs>
          <w:tab w:val="clear" w:pos="420"/>
        </w:tabs>
        <w:spacing w:before="236"/>
        <w:ind w:left="1100" w:right="925"/>
        <w:jc w:val="both"/>
      </w:pPr>
      <w:r>
        <w:t>Limited technical support for AI system maintenance, calibration, and model updates.</w:t>
      </w:r>
    </w:p>
    <w:p w14:paraId="1E5FF936">
      <w:pPr>
        <w:pStyle w:val="11"/>
        <w:numPr>
          <w:ilvl w:val="0"/>
          <w:numId w:val="4"/>
        </w:numPr>
        <w:tabs>
          <w:tab w:val="clear" w:pos="420"/>
        </w:tabs>
        <w:spacing w:before="236"/>
        <w:ind w:left="1100" w:right="925"/>
        <w:jc w:val="both"/>
      </w:pPr>
      <w:r>
        <w:t>Integration difficulties between AI-based diagnostic tools and existing hospital management systems.</w:t>
      </w:r>
    </w:p>
    <w:p w14:paraId="62E8542C">
      <w:pPr>
        <w:pStyle w:val="11"/>
        <w:spacing w:before="236"/>
        <w:ind w:right="925"/>
        <w:jc w:val="both"/>
      </w:pPr>
    </w:p>
    <w:p w14:paraId="05F207BC">
      <w:pPr>
        <w:pStyle w:val="11"/>
        <w:spacing w:before="236"/>
        <w:ind w:right="925"/>
        <w:jc w:val="both"/>
      </w:pPr>
    </w:p>
    <w:p w14:paraId="311F726B">
      <w:pPr>
        <w:pStyle w:val="11"/>
        <w:spacing w:before="236"/>
        <w:ind w:right="925"/>
        <w:jc w:val="both"/>
      </w:pPr>
    </w:p>
    <w:p w14:paraId="1E75326A">
      <w:pPr>
        <w:pStyle w:val="11"/>
        <w:spacing w:before="236"/>
        <w:ind w:right="925"/>
        <w:jc w:val="both"/>
      </w:pPr>
    </w:p>
    <w:p w14:paraId="111BC130">
      <w:pPr>
        <w:pStyle w:val="11"/>
        <w:spacing w:before="236" w:line="314" w:lineRule="auto"/>
        <w:ind w:left="429" w:right="925"/>
        <w:jc w:val="both"/>
        <w:rPr>
          <w:b/>
          <w:bCs/>
          <w:sz w:val="28"/>
          <w:szCs w:val="28"/>
        </w:rPr>
      </w:pPr>
      <w:r>
        <w:rPr>
          <w:b/>
          <w:bCs/>
          <w:sz w:val="28"/>
          <w:szCs w:val="28"/>
        </w:rPr>
        <w:t>1.1.3 Machine Learning for Prediction</w:t>
      </w:r>
    </w:p>
    <w:p w14:paraId="70CEF626">
      <w:pPr>
        <w:pStyle w:val="11"/>
        <w:spacing w:before="236" w:line="314" w:lineRule="auto"/>
        <w:ind w:left="429" w:right="925"/>
        <w:jc w:val="both"/>
      </w:pPr>
      <w:r>
        <w:t>Machine Learning (ML) provides a powerful computational approach that enables systems to learn patterns from medical data and make predictions without explicit programming. In MRI-based brain imaging, ML algorithms analyze complex spatial and textural patterns within brain tissues to identify tumor presence and type.</w:t>
      </w:r>
    </w:p>
    <w:p w14:paraId="4EC5F3FC">
      <w:pPr>
        <w:pStyle w:val="11"/>
        <w:spacing w:before="236" w:line="314" w:lineRule="auto"/>
        <w:ind w:left="429" w:right="925"/>
        <w:jc w:val="both"/>
      </w:pPr>
      <w:r>
        <w:t>The system is trained on labeled MRI datasets containing samples of glioma, meningioma, pituitary tumors, and healthy brains. During training, the model extracts significant features such as tissue intensity, structural deformation, and edge variations to develop a high-dimensional feature representation. This learned representation is then applied to new, unseen MRI scans for classification, where the model assigns probabilities to each tumor class based on learned features.</w:t>
      </w:r>
    </w:p>
    <w:p w14:paraId="1B2DDED8">
      <w:pPr>
        <w:pStyle w:val="11"/>
        <w:spacing w:before="236" w:line="314" w:lineRule="auto"/>
        <w:ind w:left="429" w:right="925"/>
        <w:jc w:val="both"/>
      </w:pPr>
      <w:r>
        <w:t>Performance evaluation of the trained models is conducted using metrics such as accuracy, precision, recall, and F1-score, which collectively assess the model’s predictive reliability. Deep learning models, unlike traditional methods, can detect minute abnormalities that may escape manual diagnosis, offering enhanced speed and consistency in medical image interpretation.</w:t>
      </w:r>
    </w:p>
    <w:p w14:paraId="49CAC535">
      <w:pPr>
        <w:pStyle w:val="11"/>
        <w:spacing w:before="236" w:line="314" w:lineRule="auto"/>
        <w:ind w:left="429" w:right="925"/>
        <w:jc w:val="both"/>
      </w:pPr>
      <w:r>
        <w:t>Furthermore, continuous learning from new MRI data enables adaptive improvement of model accuracy over time, ensuring robustness across diverse scanners and imaging conditions. Such systems serve as vital diagnostic assistants, especially in regions with limited access to experienced radiologists, thereby enabling scalable, consistent, and accurate brain tumor classification.</w:t>
      </w:r>
    </w:p>
    <w:p w14:paraId="02FC59B3">
      <w:pPr>
        <w:pStyle w:val="11"/>
        <w:spacing w:before="236" w:line="314" w:lineRule="auto"/>
        <w:ind w:left="429" w:right="925"/>
        <w:jc w:val="both"/>
        <w:rPr>
          <w:b/>
          <w:bCs/>
          <w:sz w:val="28"/>
          <w:szCs w:val="28"/>
        </w:rPr>
      </w:pPr>
    </w:p>
    <w:p w14:paraId="2609DA88">
      <w:pPr>
        <w:pStyle w:val="11"/>
        <w:spacing w:before="236" w:line="314" w:lineRule="auto"/>
        <w:ind w:left="429" w:right="925"/>
        <w:jc w:val="both"/>
        <w:rPr>
          <w:b/>
          <w:bCs/>
          <w:sz w:val="28"/>
          <w:szCs w:val="28"/>
        </w:rPr>
      </w:pPr>
      <w:r>
        <w:rPr>
          <w:b/>
          <w:bCs/>
          <w:sz w:val="28"/>
          <w:szCs w:val="28"/>
        </w:rPr>
        <w:t>1.2 Motivation</w:t>
      </w:r>
    </w:p>
    <w:p w14:paraId="63115738">
      <w:pPr>
        <w:pStyle w:val="11"/>
        <w:tabs>
          <w:tab w:val="left" w:pos="440"/>
        </w:tabs>
        <w:spacing w:before="236" w:line="360" w:lineRule="auto"/>
        <w:ind w:left="429" w:right="925" w:firstLine="11"/>
        <w:jc w:val="both"/>
      </w:pPr>
      <w:r>
        <w:t>Accurate and timely identification of brain tumors is essential for improving treatment outcomes and patient survival. Yet in many regions, diagnosis still relies on manual MRI interpretation—slow, error-prone, and dependent on scarce radiology experts. The growing volume of imaging data further strains healthcare systems, making timely review difficult. RareNet addresses this gap by leveraging AI and deep learning to automate tumor detection and classification with high accuracy and interpretability. By reducing diagnostic workloads, minimizing errors, and enabling real-time support, RareNet aims to democratize access to intelligent healthcare. Ultimately, it fosters early detection, streamlines clinical workflows, and contributes to inclusive, efficient patient care worldwide.</w:t>
      </w:r>
    </w:p>
    <w:p w14:paraId="2B4BD896">
      <w:pPr>
        <w:pStyle w:val="11"/>
        <w:spacing w:before="236" w:line="314" w:lineRule="auto"/>
        <w:ind w:right="925"/>
        <w:jc w:val="both"/>
      </w:pPr>
    </w:p>
    <w:p w14:paraId="17C0B2C9">
      <w:pPr>
        <w:pStyle w:val="11"/>
        <w:spacing w:before="236" w:line="314" w:lineRule="auto"/>
        <w:ind w:left="429" w:right="925"/>
        <w:jc w:val="both"/>
      </w:pPr>
      <w:r>
        <w:rPr>
          <w:b/>
          <w:bCs/>
          <w:sz w:val="28"/>
          <w:szCs w:val="28"/>
        </w:rPr>
        <w:t>1.3 Objective</w:t>
      </w:r>
    </w:p>
    <w:p w14:paraId="569776A6">
      <w:pPr>
        <w:pStyle w:val="11"/>
        <w:numPr>
          <w:ilvl w:val="0"/>
          <w:numId w:val="4"/>
        </w:numPr>
        <w:tabs>
          <w:tab w:val="clear" w:pos="420"/>
        </w:tabs>
        <w:spacing w:before="236" w:line="314" w:lineRule="auto"/>
        <w:ind w:left="660" w:right="925"/>
        <w:jc w:val="both"/>
      </w:pPr>
      <w:r>
        <w:t>To develop a custom CNN-based model for classifying MRI brain scans into four categories — glioma, meningioma, pituitary tumor, and no tumor.</w:t>
      </w:r>
    </w:p>
    <w:p w14:paraId="0BAFAFE6">
      <w:pPr>
        <w:pStyle w:val="11"/>
        <w:numPr>
          <w:ilvl w:val="0"/>
          <w:numId w:val="4"/>
        </w:numPr>
        <w:tabs>
          <w:tab w:val="left" w:pos="880"/>
          <w:tab w:val="clear" w:pos="420"/>
        </w:tabs>
        <w:spacing w:before="236" w:line="314" w:lineRule="auto"/>
        <w:ind w:left="660" w:right="925"/>
        <w:jc w:val="both"/>
      </w:pPr>
      <w:r>
        <w:t>To utilize publicly available medical image datasets and apply preprocessing steps such as resizing, normalization, and augmentation for optimal model performance.</w:t>
      </w:r>
    </w:p>
    <w:p w14:paraId="6DFBCC1D">
      <w:pPr>
        <w:pStyle w:val="11"/>
        <w:numPr>
          <w:ilvl w:val="0"/>
          <w:numId w:val="4"/>
        </w:numPr>
        <w:tabs>
          <w:tab w:val="clear" w:pos="420"/>
        </w:tabs>
        <w:spacing w:before="236" w:line="314" w:lineRule="auto"/>
        <w:ind w:left="660" w:right="925"/>
        <w:jc w:val="both"/>
      </w:pPr>
      <w:r>
        <w:t>To train and evaluate pretrained architectures such as VGG16 and ResNet50, and compare their performance with the proposed model.</w:t>
      </w:r>
    </w:p>
    <w:p w14:paraId="6FD27243">
      <w:pPr>
        <w:pStyle w:val="11"/>
        <w:numPr>
          <w:ilvl w:val="0"/>
          <w:numId w:val="4"/>
        </w:numPr>
        <w:tabs>
          <w:tab w:val="clear" w:pos="420"/>
        </w:tabs>
        <w:spacing w:before="236" w:line="314" w:lineRule="auto"/>
        <w:ind w:left="660" w:right="925"/>
        <w:jc w:val="both"/>
      </w:pPr>
      <w:r>
        <w:t>To demonstrate how the proposed custom CNN enhances reliability and sensitivity in detecting rare tumor types.</w:t>
      </w:r>
    </w:p>
    <w:p w14:paraId="77766CBF">
      <w:pPr>
        <w:pStyle w:val="11"/>
        <w:numPr>
          <w:ilvl w:val="0"/>
          <w:numId w:val="4"/>
        </w:numPr>
        <w:tabs>
          <w:tab w:val="clear" w:pos="420"/>
        </w:tabs>
        <w:spacing w:before="236" w:line="314" w:lineRule="auto"/>
        <w:ind w:left="660" w:right="925"/>
        <w:jc w:val="both"/>
      </w:pPr>
      <w:r>
        <w:t>To support early-stage diagnosis and clinical decision-making through a robust, efficient, and interpretable AI-based classification system.</w:t>
      </w:r>
    </w:p>
    <w:p w14:paraId="1536D7B2">
      <w:pPr>
        <w:pStyle w:val="11"/>
        <w:spacing w:before="236" w:line="314" w:lineRule="auto"/>
        <w:ind w:left="429" w:right="925"/>
        <w:jc w:val="both"/>
      </w:pPr>
    </w:p>
    <w:p w14:paraId="73FD8853">
      <w:pPr>
        <w:pStyle w:val="11"/>
        <w:spacing w:before="236" w:line="314" w:lineRule="auto"/>
        <w:ind w:left="429" w:right="925"/>
        <w:jc w:val="both"/>
      </w:pPr>
    </w:p>
    <w:p w14:paraId="6063CEFD">
      <w:pPr>
        <w:pStyle w:val="2"/>
        <w:spacing w:before="74"/>
        <w:ind w:firstLine="540" w:firstLineChars="150"/>
        <w:jc w:val="both"/>
      </w:pPr>
    </w:p>
    <w:p w14:paraId="70089D0B">
      <w:pPr>
        <w:pStyle w:val="2"/>
        <w:spacing w:before="74"/>
        <w:ind w:firstLine="540" w:firstLineChars="150"/>
        <w:jc w:val="both"/>
      </w:pPr>
    </w:p>
    <w:p w14:paraId="157DA6BC">
      <w:pPr>
        <w:pStyle w:val="2"/>
        <w:spacing w:before="74"/>
        <w:ind w:firstLine="540" w:firstLineChars="150"/>
        <w:jc w:val="both"/>
      </w:pPr>
    </w:p>
    <w:p w14:paraId="107237F7">
      <w:pPr>
        <w:pStyle w:val="2"/>
        <w:spacing w:before="74"/>
        <w:ind w:firstLine="540" w:firstLineChars="150"/>
        <w:jc w:val="both"/>
      </w:pPr>
    </w:p>
    <w:p w14:paraId="08D9C504">
      <w:pPr>
        <w:pStyle w:val="2"/>
        <w:spacing w:before="74"/>
        <w:ind w:firstLine="540" w:firstLineChars="150"/>
        <w:jc w:val="both"/>
      </w:pPr>
    </w:p>
    <w:p w14:paraId="2567EC78">
      <w:pPr>
        <w:pStyle w:val="2"/>
        <w:spacing w:before="74"/>
        <w:ind w:firstLine="540" w:firstLineChars="150"/>
        <w:jc w:val="both"/>
      </w:pPr>
    </w:p>
    <w:p w14:paraId="1EE76C0C">
      <w:pPr>
        <w:pStyle w:val="2"/>
        <w:spacing w:before="74"/>
        <w:ind w:firstLine="540" w:firstLineChars="150"/>
        <w:jc w:val="both"/>
      </w:pPr>
    </w:p>
    <w:p w14:paraId="2F28C188">
      <w:pPr>
        <w:pStyle w:val="2"/>
        <w:spacing w:before="74"/>
        <w:ind w:firstLine="540" w:firstLineChars="150"/>
        <w:jc w:val="both"/>
      </w:pPr>
    </w:p>
    <w:p w14:paraId="49954896">
      <w:pPr>
        <w:pStyle w:val="2"/>
        <w:spacing w:before="74"/>
        <w:ind w:firstLine="879" w:firstLineChars="244"/>
        <w:jc w:val="both"/>
      </w:pPr>
      <w:r>
        <w:t>Chapter</w:t>
      </w:r>
      <w:r>
        <w:rPr>
          <w:spacing w:val="-9"/>
        </w:rPr>
        <w:t xml:space="preserve"> </w:t>
      </w:r>
      <w:r>
        <w:rPr>
          <w:spacing w:val="-10"/>
        </w:rPr>
        <w:t>2</w:t>
      </w:r>
      <w:bookmarkStart w:id="11" w:name="LITERATURE_SURVEY"/>
      <w:bookmarkEnd w:id="11"/>
      <w:r>
        <w:rPr>
          <w:spacing w:val="-10"/>
          <w:lang w:val="en-IN"/>
        </w:rPr>
        <w:t xml:space="preserve"> : </w:t>
      </w:r>
      <w:r>
        <w:t>LITERATURE</w:t>
      </w:r>
      <w:r>
        <w:rPr>
          <w:spacing w:val="7"/>
        </w:rPr>
        <w:t xml:space="preserve"> </w:t>
      </w:r>
      <w:r>
        <w:rPr>
          <w:spacing w:val="-2"/>
        </w:rPr>
        <w:t>SURVEY</w:t>
      </w:r>
    </w:p>
    <w:p w14:paraId="7F0E7596">
      <w:pPr>
        <w:pStyle w:val="25"/>
        <w:tabs>
          <w:tab w:val="left" w:pos="220"/>
        </w:tabs>
        <w:spacing w:line="314" w:lineRule="auto"/>
        <w:ind w:left="438" w:leftChars="199" w:firstLine="0"/>
        <w:jc w:val="both"/>
        <w:rPr>
          <w:sz w:val="24"/>
        </w:rPr>
      </w:pPr>
    </w:p>
    <w:p w14:paraId="68C1E630">
      <w:pPr>
        <w:pStyle w:val="25"/>
        <w:tabs>
          <w:tab w:val="left" w:pos="220"/>
          <w:tab w:val="left" w:pos="10560"/>
          <w:tab w:val="left" w:pos="11000"/>
        </w:tabs>
        <w:spacing w:line="360" w:lineRule="auto"/>
        <w:ind w:left="438" w:leftChars="199" w:right="598" w:rightChars="272" w:firstLine="0"/>
        <w:jc w:val="both"/>
        <w:rPr>
          <w:sz w:val="24"/>
          <w:lang w:val="en-IN"/>
        </w:rPr>
      </w:pPr>
      <w:r>
        <w:rPr>
          <w:sz w:val="24"/>
        </w:rPr>
        <w:t>Yakub Bhanothu et al. (2021) proposed a CNN-based model for MRI brain tumor detection using data augmentation to enhance accuracy. Their system effectively classified tumor types but did not compare results across different pretrained models, leaving scope for multi-architecture benchmarking.</w:t>
      </w:r>
      <w:r>
        <w:rPr>
          <w:sz w:val="24"/>
          <w:lang w:val="en-IN"/>
        </w:rPr>
        <w:t>[1]</w:t>
      </w:r>
    </w:p>
    <w:p w14:paraId="71A8B273">
      <w:pPr>
        <w:pStyle w:val="25"/>
        <w:tabs>
          <w:tab w:val="left" w:pos="220"/>
          <w:tab w:val="left" w:pos="10560"/>
          <w:tab w:val="left" w:pos="11000"/>
        </w:tabs>
        <w:spacing w:line="360" w:lineRule="auto"/>
        <w:ind w:left="438" w:leftChars="199" w:right="598" w:rightChars="272" w:firstLine="0"/>
        <w:jc w:val="both"/>
        <w:rPr>
          <w:sz w:val="24"/>
          <w:lang w:val="en-IN"/>
        </w:rPr>
      </w:pPr>
    </w:p>
    <w:p w14:paraId="6FD2DF02">
      <w:pPr>
        <w:pStyle w:val="25"/>
        <w:tabs>
          <w:tab w:val="left" w:pos="220"/>
          <w:tab w:val="left" w:pos="10560"/>
        </w:tabs>
        <w:spacing w:line="360" w:lineRule="auto"/>
        <w:ind w:left="438" w:leftChars="199" w:right="598" w:rightChars="272" w:firstLine="0"/>
        <w:jc w:val="both"/>
        <w:rPr>
          <w:sz w:val="24"/>
          <w:lang w:val="en-IN"/>
        </w:rPr>
      </w:pPr>
      <w:r>
        <w:rPr>
          <w:sz w:val="24"/>
        </w:rPr>
        <w:t>Md Ishtyaq Mahmud et al. (2022) conducted a comparative study between VGG16 and ResNet50 for brain MRI classification. Their findings revealed that ResNet50 achieved higher accuracy and stability due to its residual connections. However, the research focused on comparison only and did not attempt to design an improved model.</w:t>
      </w:r>
      <w:r>
        <w:rPr>
          <w:sz w:val="24"/>
          <w:lang w:val="en-IN"/>
        </w:rPr>
        <w:t xml:space="preserve"> [2]</w:t>
      </w:r>
    </w:p>
    <w:p w14:paraId="07C24C09">
      <w:pPr>
        <w:pStyle w:val="25"/>
        <w:tabs>
          <w:tab w:val="left" w:pos="220"/>
          <w:tab w:val="left" w:pos="10560"/>
        </w:tabs>
        <w:spacing w:line="360" w:lineRule="auto"/>
        <w:ind w:left="438" w:leftChars="199" w:right="598" w:rightChars="272" w:firstLine="0"/>
        <w:jc w:val="both"/>
        <w:rPr>
          <w:sz w:val="24"/>
          <w:lang w:val="en-IN"/>
        </w:rPr>
      </w:pPr>
    </w:p>
    <w:p w14:paraId="43EBB5EF">
      <w:pPr>
        <w:pStyle w:val="25"/>
        <w:numPr>
          <w:ilvl w:val="0"/>
          <w:numId w:val="5"/>
        </w:numPr>
        <w:tabs>
          <w:tab w:val="left" w:pos="220"/>
          <w:tab w:val="left" w:pos="10560"/>
        </w:tabs>
        <w:spacing w:line="360" w:lineRule="auto"/>
        <w:ind w:left="438" w:leftChars="199" w:right="598" w:rightChars="272" w:firstLine="0"/>
        <w:jc w:val="both"/>
        <w:rPr>
          <w:sz w:val="24"/>
          <w:lang w:val="en-IN"/>
        </w:rPr>
      </w:pPr>
      <w:r>
        <w:rPr>
          <w:sz w:val="24"/>
        </w:rPr>
        <w:t>Jeenath Shafana and A. Senthil Selvi (2020) designed a lightweight custom CNN architecture optimized for small and imbalanced datasets. The model performed well for rare tumor cases by reducing overfitting but lacked direct comparison with standard architectures like VGG16 and ResNet50.</w:t>
      </w:r>
      <w:r>
        <w:rPr>
          <w:sz w:val="24"/>
          <w:lang w:val="en-IN"/>
        </w:rPr>
        <w:t>[3]</w:t>
      </w:r>
    </w:p>
    <w:p w14:paraId="44AF624C">
      <w:pPr>
        <w:pStyle w:val="25"/>
        <w:tabs>
          <w:tab w:val="left" w:pos="220"/>
          <w:tab w:val="left" w:pos="10560"/>
        </w:tabs>
        <w:spacing w:line="360" w:lineRule="auto"/>
        <w:ind w:left="438" w:leftChars="199" w:right="598" w:rightChars="272" w:firstLine="0"/>
        <w:jc w:val="both"/>
        <w:rPr>
          <w:sz w:val="24"/>
          <w:lang w:val="en-IN"/>
        </w:rPr>
      </w:pPr>
    </w:p>
    <w:p w14:paraId="175ADA99">
      <w:pPr>
        <w:pStyle w:val="25"/>
        <w:tabs>
          <w:tab w:val="left" w:pos="220"/>
          <w:tab w:val="left" w:pos="10560"/>
        </w:tabs>
        <w:spacing w:line="360" w:lineRule="auto"/>
        <w:ind w:left="438" w:leftChars="199" w:right="598" w:rightChars="272" w:firstLine="0"/>
        <w:jc w:val="both"/>
        <w:rPr>
          <w:sz w:val="24"/>
          <w:lang w:val="en-IN"/>
        </w:rPr>
      </w:pPr>
      <w:r>
        <w:rPr>
          <w:sz w:val="24"/>
        </w:rPr>
        <w:t>Anurag Goswami and Manish Dixit (2020) presented a detailed study of MRI segmentation methods to enhance tumor localization before classification. Their work improved preprocessing accuracy and provided a stronger foundation for classification but did not address architectural or performance improvements in CNN models.</w:t>
      </w:r>
      <w:r>
        <w:rPr>
          <w:sz w:val="24"/>
          <w:lang w:val="en-IN"/>
        </w:rPr>
        <w:t>[4]</w:t>
      </w:r>
    </w:p>
    <w:p w14:paraId="1380E305">
      <w:pPr>
        <w:pStyle w:val="25"/>
        <w:tabs>
          <w:tab w:val="left" w:pos="220"/>
        </w:tabs>
        <w:spacing w:line="314" w:lineRule="auto"/>
        <w:ind w:left="438" w:leftChars="199" w:right="-59" w:rightChars="-27" w:firstLine="0"/>
        <w:jc w:val="both"/>
        <w:rPr>
          <w:sz w:val="24"/>
        </w:rPr>
        <w:sectPr>
          <w:footerReference r:id="rId3" w:type="default"/>
          <w:pgSz w:w="12240" w:h="15840"/>
          <w:pgMar w:top="1680" w:right="360" w:bottom="1340" w:left="720" w:header="0" w:footer="1152" w:gutter="0"/>
          <w:pgBorders w:offsetFrom="page">
            <w:top w:val="single" w:color="000000" w:sz="8" w:space="28"/>
            <w:left w:val="single" w:color="000000" w:sz="8" w:space="28"/>
            <w:bottom w:val="single" w:color="000000" w:sz="8" w:space="28"/>
            <w:right w:val="single" w:color="000000" w:sz="8" w:space="28"/>
          </w:pgBorders>
          <w:cols w:space="720" w:num="1"/>
        </w:sectPr>
      </w:pPr>
    </w:p>
    <w:p w14:paraId="5291FC93">
      <w:pPr>
        <w:pStyle w:val="4"/>
        <w:numPr>
          <w:ilvl w:val="1"/>
          <w:numId w:val="6"/>
        </w:numPr>
        <w:tabs>
          <w:tab w:val="left" w:pos="782"/>
        </w:tabs>
        <w:spacing w:before="68"/>
        <w:ind w:left="782" w:hanging="425"/>
      </w:pPr>
      <w:bookmarkStart w:id="12" w:name="_TOC_250020"/>
      <w:r>
        <w:t>Comparison</w:t>
      </w:r>
      <w:r>
        <w:rPr>
          <w:spacing w:val="13"/>
        </w:rPr>
        <w:t xml:space="preserve"> </w:t>
      </w:r>
      <w:bookmarkEnd w:id="12"/>
      <w:r>
        <w:rPr>
          <w:spacing w:val="-2"/>
        </w:rPr>
        <w:t>Table</w:t>
      </w:r>
    </w:p>
    <w:p w14:paraId="4593715D">
      <w:pPr>
        <w:pStyle w:val="11"/>
        <w:spacing w:before="6" w:after="1"/>
        <w:rPr>
          <w:b/>
          <w:sz w:val="11"/>
        </w:rPr>
      </w:pPr>
    </w:p>
    <w:p w14:paraId="4470CE15">
      <w:pPr>
        <w:pStyle w:val="11"/>
        <w:jc w:val="both"/>
      </w:pPr>
    </w:p>
    <w:tbl>
      <w:tblPr>
        <w:tblStyle w:val="10"/>
        <w:tblW w:w="0" w:type="auto"/>
        <w:tblCellSpacing w:w="15" w:type="dxa"/>
        <w:tblInd w:w="-1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15" w:type="dxa"/>
          <w:left w:w="15" w:type="dxa"/>
          <w:bottom w:w="15" w:type="dxa"/>
          <w:right w:w="15" w:type="dxa"/>
        </w:tblCellMar>
      </w:tblPr>
      <w:tblGrid>
        <w:gridCol w:w="762"/>
        <w:gridCol w:w="2607"/>
        <w:gridCol w:w="2761"/>
        <w:gridCol w:w="2542"/>
        <w:gridCol w:w="2254"/>
      </w:tblGrid>
      <w:tr w14:paraId="3B1C6C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rPr>
          <w:trHeight w:val="600" w:hRule="atLeast"/>
          <w:tblHeader/>
          <w:tblCellSpacing w:w="15" w:type="dxa"/>
        </w:trPr>
        <w:tc>
          <w:tcPr>
            <w:tcW w:w="717" w:type="dxa"/>
            <w:tcBorders>
              <w:tl2br w:val="nil"/>
              <w:tr2bl w:val="nil"/>
            </w:tcBorders>
            <w:vAlign w:val="center"/>
          </w:tcPr>
          <w:p w14:paraId="369ED88A">
            <w:pPr>
              <w:pStyle w:val="11"/>
              <w:jc w:val="both"/>
            </w:pPr>
            <w:r>
              <w:rPr>
                <w:lang w:eastAsia="zh-CN"/>
              </w:rPr>
              <w:t>Sr. No.</w:t>
            </w:r>
          </w:p>
        </w:tc>
        <w:tc>
          <w:tcPr>
            <w:tcW w:w="2577" w:type="dxa"/>
            <w:tcBorders>
              <w:tl2br w:val="nil"/>
              <w:tr2bl w:val="nil"/>
            </w:tcBorders>
            <w:vAlign w:val="center"/>
          </w:tcPr>
          <w:p w14:paraId="06E608F8">
            <w:pPr>
              <w:pStyle w:val="11"/>
              <w:jc w:val="both"/>
            </w:pPr>
            <w:r>
              <w:rPr>
                <w:lang w:eastAsia="zh-CN"/>
              </w:rPr>
              <w:t>Paper Title</w:t>
            </w:r>
          </w:p>
        </w:tc>
        <w:tc>
          <w:tcPr>
            <w:tcW w:w="2731" w:type="dxa"/>
            <w:tcBorders>
              <w:tl2br w:val="nil"/>
              <w:tr2bl w:val="nil"/>
            </w:tcBorders>
            <w:vAlign w:val="center"/>
          </w:tcPr>
          <w:p w14:paraId="41F2B59C">
            <w:pPr>
              <w:pStyle w:val="11"/>
              <w:jc w:val="both"/>
            </w:pPr>
            <w:r>
              <w:rPr>
                <w:lang w:eastAsia="zh-CN"/>
              </w:rPr>
              <w:t>Focus Area</w:t>
            </w:r>
          </w:p>
        </w:tc>
        <w:tc>
          <w:tcPr>
            <w:tcW w:w="2512" w:type="dxa"/>
            <w:tcBorders>
              <w:tl2br w:val="nil"/>
              <w:tr2bl w:val="nil"/>
            </w:tcBorders>
            <w:vAlign w:val="center"/>
          </w:tcPr>
          <w:p w14:paraId="172DFF43">
            <w:pPr>
              <w:pStyle w:val="11"/>
              <w:jc w:val="both"/>
            </w:pPr>
            <w:r>
              <w:rPr>
                <w:lang w:eastAsia="zh-CN"/>
              </w:rPr>
              <w:t>Proposed Technique</w:t>
            </w:r>
          </w:p>
        </w:tc>
        <w:tc>
          <w:tcPr>
            <w:tcW w:w="2209" w:type="dxa"/>
            <w:tcBorders>
              <w:tl2br w:val="nil"/>
              <w:tr2bl w:val="nil"/>
            </w:tcBorders>
            <w:vAlign w:val="center"/>
          </w:tcPr>
          <w:p w14:paraId="5AA65BCB">
            <w:pPr>
              <w:pStyle w:val="11"/>
              <w:jc w:val="both"/>
            </w:pPr>
            <w:r>
              <w:rPr>
                <w:lang w:eastAsia="zh-CN"/>
              </w:rPr>
              <w:t>Relevance to Our Project</w:t>
            </w:r>
          </w:p>
        </w:tc>
      </w:tr>
      <w:tr w14:paraId="5DDF3B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rPr>
          <w:trHeight w:val="1333" w:hRule="atLeast"/>
          <w:tblCellSpacing w:w="15" w:type="dxa"/>
        </w:trPr>
        <w:tc>
          <w:tcPr>
            <w:tcW w:w="717" w:type="dxa"/>
            <w:tcBorders>
              <w:tl2br w:val="nil"/>
              <w:tr2bl w:val="nil"/>
            </w:tcBorders>
            <w:vAlign w:val="center"/>
          </w:tcPr>
          <w:p w14:paraId="4C72274C">
            <w:pPr>
              <w:pStyle w:val="11"/>
              <w:jc w:val="both"/>
            </w:pPr>
            <w:r>
              <w:rPr>
                <w:lang w:eastAsia="zh-CN"/>
              </w:rPr>
              <w:t>1</w:t>
            </w:r>
          </w:p>
        </w:tc>
        <w:tc>
          <w:tcPr>
            <w:tcW w:w="2577" w:type="dxa"/>
            <w:tcBorders>
              <w:tl2br w:val="nil"/>
              <w:tr2bl w:val="nil"/>
            </w:tcBorders>
            <w:vAlign w:val="center"/>
          </w:tcPr>
          <w:p w14:paraId="525A6A19">
            <w:pPr>
              <w:pStyle w:val="11"/>
              <w:jc w:val="center"/>
            </w:pPr>
            <w:r>
              <w:rPr>
                <w:lang w:eastAsia="zh-CN"/>
              </w:rPr>
              <w:t>Brain Tumor Detection using Deep Neural Networks (2021)</w:t>
            </w:r>
          </w:p>
        </w:tc>
        <w:tc>
          <w:tcPr>
            <w:tcW w:w="2731" w:type="dxa"/>
            <w:tcBorders>
              <w:tl2br w:val="nil"/>
              <w:tr2bl w:val="nil"/>
            </w:tcBorders>
            <w:vAlign w:val="center"/>
          </w:tcPr>
          <w:p w14:paraId="71A5129A">
            <w:pPr>
              <w:pStyle w:val="11"/>
              <w:jc w:val="center"/>
            </w:pPr>
            <w:r>
              <w:rPr>
                <w:lang w:eastAsia="zh-CN"/>
              </w:rPr>
              <w:t>CNN for MRI-based tumor detection</w:t>
            </w:r>
          </w:p>
        </w:tc>
        <w:tc>
          <w:tcPr>
            <w:tcW w:w="2512" w:type="dxa"/>
            <w:tcBorders>
              <w:tl2br w:val="nil"/>
              <w:tr2bl w:val="nil"/>
            </w:tcBorders>
            <w:vAlign w:val="center"/>
          </w:tcPr>
          <w:p w14:paraId="64C78FC2">
            <w:pPr>
              <w:pStyle w:val="11"/>
              <w:jc w:val="center"/>
            </w:pPr>
            <w:r>
              <w:rPr>
                <w:lang w:eastAsia="zh-CN"/>
              </w:rPr>
              <w:t>Custom CNN model with data augmentation for improved accuracy</w:t>
            </w:r>
          </w:p>
        </w:tc>
        <w:tc>
          <w:tcPr>
            <w:tcW w:w="2209" w:type="dxa"/>
            <w:tcBorders>
              <w:tl2br w:val="nil"/>
              <w:tr2bl w:val="nil"/>
            </w:tcBorders>
            <w:vAlign w:val="center"/>
          </w:tcPr>
          <w:p w14:paraId="56E30262">
            <w:pPr>
              <w:pStyle w:val="11"/>
              <w:jc w:val="center"/>
            </w:pPr>
            <w:r>
              <w:rPr>
                <w:lang w:eastAsia="zh-CN"/>
              </w:rPr>
              <w:t>Establishes CNN as baseline; lacks multi-model comparison</w:t>
            </w:r>
          </w:p>
        </w:tc>
      </w:tr>
      <w:tr w14:paraId="579E9E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rPr>
          <w:trHeight w:val="1081" w:hRule="atLeast"/>
          <w:tblCellSpacing w:w="15" w:type="dxa"/>
        </w:trPr>
        <w:tc>
          <w:tcPr>
            <w:tcW w:w="717" w:type="dxa"/>
            <w:tcBorders>
              <w:tl2br w:val="nil"/>
              <w:tr2bl w:val="nil"/>
            </w:tcBorders>
            <w:vAlign w:val="center"/>
          </w:tcPr>
          <w:p w14:paraId="57FD454D">
            <w:pPr>
              <w:pStyle w:val="11"/>
              <w:jc w:val="both"/>
            </w:pPr>
            <w:r>
              <w:rPr>
                <w:lang w:eastAsia="zh-CN"/>
              </w:rPr>
              <w:t>2</w:t>
            </w:r>
          </w:p>
        </w:tc>
        <w:tc>
          <w:tcPr>
            <w:tcW w:w="2577" w:type="dxa"/>
            <w:tcBorders>
              <w:tl2br w:val="nil"/>
              <w:tr2bl w:val="nil"/>
            </w:tcBorders>
            <w:vAlign w:val="center"/>
          </w:tcPr>
          <w:p w14:paraId="2A587F14">
            <w:pPr>
              <w:pStyle w:val="11"/>
              <w:jc w:val="center"/>
            </w:pPr>
            <w:r>
              <w:rPr>
                <w:lang w:eastAsia="zh-CN"/>
              </w:rPr>
              <w:t>Comparative Analysis of VGG16 and ResNet50 for Brain MRI Classification (2022)</w:t>
            </w:r>
          </w:p>
        </w:tc>
        <w:tc>
          <w:tcPr>
            <w:tcW w:w="2731" w:type="dxa"/>
            <w:tcBorders>
              <w:tl2br w:val="nil"/>
              <w:tr2bl w:val="nil"/>
            </w:tcBorders>
            <w:vAlign w:val="center"/>
          </w:tcPr>
          <w:p w14:paraId="200FEF85">
            <w:pPr>
              <w:pStyle w:val="11"/>
              <w:jc w:val="center"/>
            </w:pPr>
            <w:r>
              <w:rPr>
                <w:lang w:eastAsia="zh-CN"/>
              </w:rPr>
              <w:t>Transfer learning models (VGG16, ResNet50)</w:t>
            </w:r>
          </w:p>
        </w:tc>
        <w:tc>
          <w:tcPr>
            <w:tcW w:w="2512" w:type="dxa"/>
            <w:tcBorders>
              <w:tl2br w:val="nil"/>
              <w:tr2bl w:val="nil"/>
            </w:tcBorders>
            <w:vAlign w:val="center"/>
          </w:tcPr>
          <w:p w14:paraId="1E647F36">
            <w:pPr>
              <w:pStyle w:val="11"/>
              <w:jc w:val="center"/>
            </w:pPr>
            <w:r>
              <w:rPr>
                <w:lang w:eastAsia="zh-CN"/>
              </w:rPr>
              <w:t>Benchmarks both models; ResNet50 performs better</w:t>
            </w:r>
          </w:p>
        </w:tc>
        <w:tc>
          <w:tcPr>
            <w:tcW w:w="2209" w:type="dxa"/>
            <w:tcBorders>
              <w:tl2br w:val="nil"/>
              <w:tr2bl w:val="nil"/>
            </w:tcBorders>
            <w:vAlign w:val="center"/>
          </w:tcPr>
          <w:p w14:paraId="1070EF72">
            <w:pPr>
              <w:pStyle w:val="11"/>
              <w:jc w:val="center"/>
            </w:pPr>
            <w:r>
              <w:rPr>
                <w:lang w:eastAsia="zh-CN"/>
              </w:rPr>
              <w:t>Provides baseline for comparative evaluation</w:t>
            </w:r>
          </w:p>
        </w:tc>
      </w:tr>
      <w:tr w14:paraId="2CA667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rPr>
          <w:trHeight w:val="1333" w:hRule="atLeast"/>
          <w:tblCellSpacing w:w="15" w:type="dxa"/>
        </w:trPr>
        <w:tc>
          <w:tcPr>
            <w:tcW w:w="717" w:type="dxa"/>
            <w:tcBorders>
              <w:tl2br w:val="nil"/>
              <w:tr2bl w:val="nil"/>
            </w:tcBorders>
            <w:vAlign w:val="center"/>
          </w:tcPr>
          <w:p w14:paraId="7B22A7BF">
            <w:pPr>
              <w:pStyle w:val="11"/>
              <w:jc w:val="both"/>
            </w:pPr>
            <w:r>
              <w:rPr>
                <w:lang w:eastAsia="zh-CN"/>
              </w:rPr>
              <w:t>3</w:t>
            </w:r>
          </w:p>
        </w:tc>
        <w:tc>
          <w:tcPr>
            <w:tcW w:w="2577" w:type="dxa"/>
            <w:tcBorders>
              <w:tl2br w:val="nil"/>
              <w:tr2bl w:val="nil"/>
            </w:tcBorders>
            <w:vAlign w:val="center"/>
          </w:tcPr>
          <w:p w14:paraId="7B8A45B7">
            <w:pPr>
              <w:pStyle w:val="11"/>
              <w:jc w:val="center"/>
            </w:pPr>
            <w:r>
              <w:rPr>
                <w:lang w:eastAsia="zh-CN"/>
              </w:rPr>
              <w:t>Custom CNN Architecture for Rare Brain Tumor Detection (2020)</w:t>
            </w:r>
          </w:p>
        </w:tc>
        <w:tc>
          <w:tcPr>
            <w:tcW w:w="2731" w:type="dxa"/>
            <w:tcBorders>
              <w:tl2br w:val="nil"/>
              <w:tr2bl w:val="nil"/>
            </w:tcBorders>
            <w:vAlign w:val="center"/>
          </w:tcPr>
          <w:p w14:paraId="02A17D16">
            <w:pPr>
              <w:pStyle w:val="11"/>
              <w:jc w:val="center"/>
            </w:pPr>
            <w:r>
              <w:rPr>
                <w:lang w:eastAsia="zh-CN"/>
              </w:rPr>
              <w:t>Lightweight CNN for small datasets</w:t>
            </w:r>
          </w:p>
        </w:tc>
        <w:tc>
          <w:tcPr>
            <w:tcW w:w="2512" w:type="dxa"/>
            <w:tcBorders>
              <w:tl2br w:val="nil"/>
              <w:tr2bl w:val="nil"/>
            </w:tcBorders>
            <w:vAlign w:val="center"/>
          </w:tcPr>
          <w:p w14:paraId="0848755C">
            <w:pPr>
              <w:pStyle w:val="11"/>
              <w:jc w:val="center"/>
            </w:pPr>
            <w:r>
              <w:rPr>
                <w:lang w:eastAsia="zh-CN"/>
              </w:rPr>
              <w:t>Custom CNN optimized for rare classes and low data availability</w:t>
            </w:r>
          </w:p>
        </w:tc>
        <w:tc>
          <w:tcPr>
            <w:tcW w:w="2209" w:type="dxa"/>
            <w:tcBorders>
              <w:tl2br w:val="nil"/>
              <w:tr2bl w:val="nil"/>
            </w:tcBorders>
            <w:vAlign w:val="center"/>
          </w:tcPr>
          <w:p w14:paraId="5ECAFF06">
            <w:pPr>
              <w:pStyle w:val="11"/>
              <w:jc w:val="center"/>
            </w:pPr>
            <w:r>
              <w:rPr>
                <w:lang w:eastAsia="zh-CN"/>
              </w:rPr>
              <w:t>Inspires RareNet’s approach for rare tumor classification</w:t>
            </w:r>
          </w:p>
        </w:tc>
      </w:tr>
      <w:tr w14:paraId="43359B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rPr>
          <w:trHeight w:val="1356" w:hRule="atLeast"/>
          <w:tblCellSpacing w:w="15" w:type="dxa"/>
        </w:trPr>
        <w:tc>
          <w:tcPr>
            <w:tcW w:w="717" w:type="dxa"/>
            <w:tcBorders>
              <w:tl2br w:val="nil"/>
              <w:tr2bl w:val="nil"/>
            </w:tcBorders>
            <w:vAlign w:val="center"/>
          </w:tcPr>
          <w:p w14:paraId="06D5051C">
            <w:pPr>
              <w:pStyle w:val="11"/>
              <w:jc w:val="both"/>
            </w:pPr>
            <w:r>
              <w:rPr>
                <w:lang w:eastAsia="zh-CN"/>
              </w:rPr>
              <w:t>4</w:t>
            </w:r>
          </w:p>
        </w:tc>
        <w:tc>
          <w:tcPr>
            <w:tcW w:w="2577" w:type="dxa"/>
            <w:tcBorders>
              <w:tl2br w:val="nil"/>
              <w:tr2bl w:val="nil"/>
            </w:tcBorders>
            <w:vAlign w:val="center"/>
          </w:tcPr>
          <w:p w14:paraId="3531AF61">
            <w:pPr>
              <w:pStyle w:val="11"/>
              <w:jc w:val="center"/>
            </w:pPr>
            <w:r>
              <w:rPr>
                <w:lang w:eastAsia="zh-CN"/>
              </w:rPr>
              <w:t>An Analysis of Image Segmentation Methods for Brain Tumour Detection (2020)</w:t>
            </w:r>
          </w:p>
        </w:tc>
        <w:tc>
          <w:tcPr>
            <w:tcW w:w="2731" w:type="dxa"/>
            <w:tcBorders>
              <w:tl2br w:val="nil"/>
              <w:tr2bl w:val="nil"/>
            </w:tcBorders>
            <w:vAlign w:val="center"/>
          </w:tcPr>
          <w:p w14:paraId="4E21FC85">
            <w:pPr>
              <w:pStyle w:val="11"/>
              <w:jc w:val="center"/>
            </w:pPr>
            <w:r>
              <w:rPr>
                <w:lang w:eastAsia="zh-CN"/>
              </w:rPr>
              <w:t>Preprocessing and segmentation</w:t>
            </w:r>
          </w:p>
        </w:tc>
        <w:tc>
          <w:tcPr>
            <w:tcW w:w="2512" w:type="dxa"/>
            <w:tcBorders>
              <w:tl2br w:val="nil"/>
              <w:tr2bl w:val="nil"/>
            </w:tcBorders>
            <w:vAlign w:val="center"/>
          </w:tcPr>
          <w:p w14:paraId="08E163D2">
            <w:pPr>
              <w:pStyle w:val="11"/>
              <w:jc w:val="center"/>
            </w:pPr>
            <w:r>
              <w:rPr>
                <w:lang w:eastAsia="zh-CN"/>
              </w:rPr>
              <w:t>Comparative study of MRI segmentation methods</w:t>
            </w:r>
          </w:p>
        </w:tc>
        <w:tc>
          <w:tcPr>
            <w:tcW w:w="2209" w:type="dxa"/>
            <w:tcBorders>
              <w:tl2br w:val="nil"/>
              <w:tr2bl w:val="nil"/>
            </w:tcBorders>
            <w:vAlign w:val="center"/>
          </w:tcPr>
          <w:p w14:paraId="49BF192C">
            <w:pPr>
              <w:pStyle w:val="11"/>
              <w:jc w:val="center"/>
            </w:pPr>
            <w:r>
              <w:rPr>
                <w:lang w:eastAsia="zh-CN"/>
              </w:rPr>
              <w:t>Helps refine preprocessing for RareNet dataset preparation</w:t>
            </w:r>
          </w:p>
        </w:tc>
      </w:tr>
    </w:tbl>
    <w:p w14:paraId="7A989AC2">
      <w:pPr>
        <w:pStyle w:val="11"/>
        <w:jc w:val="both"/>
      </w:pPr>
    </w:p>
    <w:p w14:paraId="4B75EF79">
      <w:pPr>
        <w:pStyle w:val="11"/>
        <w:jc w:val="both"/>
      </w:pPr>
    </w:p>
    <w:p w14:paraId="0670DD7C">
      <w:pPr>
        <w:pStyle w:val="11"/>
        <w:jc w:val="both"/>
      </w:pPr>
    </w:p>
    <w:p w14:paraId="32EDA06F">
      <w:pPr>
        <w:pStyle w:val="11"/>
        <w:jc w:val="both"/>
      </w:pPr>
    </w:p>
    <w:p w14:paraId="6130999D">
      <w:pPr>
        <w:pStyle w:val="11"/>
        <w:ind w:left="3026"/>
      </w:pPr>
      <w:r>
        <w:t>Table</w:t>
      </w:r>
      <w:r>
        <w:rPr>
          <w:spacing w:val="-2"/>
        </w:rPr>
        <w:t xml:space="preserve"> </w:t>
      </w:r>
      <w:r>
        <w:t>2</w:t>
      </w:r>
      <w:r>
        <w:rPr>
          <w:lang w:val="en-IN"/>
        </w:rPr>
        <w:t>.1</w:t>
      </w:r>
      <w:r>
        <w:rPr>
          <w:spacing w:val="-1"/>
        </w:rPr>
        <w:t xml:space="preserve"> </w:t>
      </w:r>
      <w:r>
        <w:t>–</w:t>
      </w:r>
      <w:r>
        <w:rPr>
          <w:spacing w:val="-1"/>
        </w:rPr>
        <w:t xml:space="preserve"> </w:t>
      </w:r>
      <w:r>
        <w:t>Reference</w:t>
      </w:r>
      <w:r>
        <w:rPr>
          <w:spacing w:val="-1"/>
        </w:rPr>
        <w:t xml:space="preserve"> </w:t>
      </w:r>
      <w:r>
        <w:t>Paper</w:t>
      </w:r>
      <w:r>
        <w:rPr>
          <w:spacing w:val="-1"/>
        </w:rPr>
        <w:t xml:space="preserve"> </w:t>
      </w:r>
      <w:r>
        <w:t>Comparison</w:t>
      </w:r>
      <w:r>
        <w:rPr>
          <w:spacing w:val="-1"/>
        </w:rPr>
        <w:t xml:space="preserve"> </w:t>
      </w:r>
      <w:r>
        <w:rPr>
          <w:spacing w:val="-2"/>
        </w:rPr>
        <w:t>Table</w:t>
      </w:r>
    </w:p>
    <w:p w14:paraId="20820D54">
      <w:pPr>
        <w:pStyle w:val="11"/>
        <w:jc w:val="both"/>
        <w:sectPr>
          <w:footerReference r:id="rId4" w:type="default"/>
          <w:pgSz w:w="12240" w:h="15840"/>
          <w:pgMar w:top="1280" w:right="360" w:bottom="1520" w:left="720" w:header="0" w:footer="1330" w:gutter="0"/>
          <w:pgBorders w:offsetFrom="page">
            <w:top w:val="single" w:color="000000" w:sz="8" w:space="28"/>
            <w:left w:val="single" w:color="000000" w:sz="8" w:space="28"/>
            <w:bottom w:val="single" w:color="000000" w:sz="8" w:space="28"/>
            <w:right w:val="single" w:color="000000" w:sz="8" w:space="28"/>
          </w:pgBorders>
          <w:cols w:space="720" w:num="1"/>
        </w:sectPr>
      </w:pPr>
    </w:p>
    <w:p w14:paraId="38461B92">
      <w:pPr>
        <w:spacing w:before="69"/>
        <w:ind w:right="792" w:firstLine="660" w:firstLineChars="206"/>
        <w:jc w:val="both"/>
      </w:pPr>
      <w:r>
        <w:rPr>
          <w:b/>
          <w:sz w:val="32"/>
          <w:szCs w:val="32"/>
        </w:rPr>
        <w:t>Chapter</w:t>
      </w:r>
      <w:r>
        <w:rPr>
          <w:b/>
          <w:spacing w:val="-10"/>
          <w:sz w:val="32"/>
          <w:szCs w:val="32"/>
        </w:rPr>
        <w:t xml:space="preserve"> 3</w:t>
      </w:r>
      <w:bookmarkStart w:id="13" w:name="PROBLEM_DEFINATION_AND_SCOPE"/>
      <w:bookmarkEnd w:id="13"/>
      <w:r>
        <w:rPr>
          <w:b/>
          <w:spacing w:val="-10"/>
          <w:sz w:val="40"/>
          <w:szCs w:val="28"/>
          <w:lang w:val="en-IN"/>
        </w:rPr>
        <w:t xml:space="preserve"> </w:t>
      </w:r>
      <w:r>
        <w:rPr>
          <w:b/>
          <w:sz w:val="32"/>
          <w:szCs w:val="32"/>
        </w:rPr>
        <w:t>PROBLEM</w:t>
      </w:r>
      <w:r>
        <w:rPr>
          <w:b/>
          <w:spacing w:val="-6"/>
          <w:sz w:val="32"/>
          <w:szCs w:val="32"/>
        </w:rPr>
        <w:t xml:space="preserve"> </w:t>
      </w:r>
      <w:r>
        <w:rPr>
          <w:b/>
          <w:sz w:val="32"/>
          <w:szCs w:val="32"/>
        </w:rPr>
        <w:t xml:space="preserve">DEFINATION AND </w:t>
      </w:r>
      <w:r>
        <w:rPr>
          <w:b/>
          <w:spacing w:val="-2"/>
          <w:sz w:val="32"/>
          <w:szCs w:val="32"/>
        </w:rPr>
        <w:t>SCOPE</w:t>
      </w:r>
    </w:p>
    <w:p w14:paraId="749C7186">
      <w:pPr>
        <w:pStyle w:val="5"/>
        <w:numPr>
          <w:ilvl w:val="1"/>
          <w:numId w:val="7"/>
        </w:numPr>
        <w:tabs>
          <w:tab w:val="left" w:pos="1138"/>
        </w:tabs>
        <w:spacing w:before="257"/>
        <w:ind w:left="1138" w:hanging="418"/>
      </w:pPr>
      <w:r>
        <w:t>Problem</w:t>
      </w:r>
      <w:r>
        <w:rPr>
          <w:spacing w:val="-11"/>
        </w:rPr>
        <w:t xml:space="preserve"> </w:t>
      </w:r>
      <w:r>
        <w:rPr>
          <w:spacing w:val="-2"/>
        </w:rPr>
        <w:t>Definition</w:t>
      </w:r>
    </w:p>
    <w:p w14:paraId="30BC1871">
      <w:pPr>
        <w:pStyle w:val="11"/>
        <w:spacing w:line="360" w:lineRule="auto"/>
        <w:ind w:left="720" w:right="1435"/>
        <w:jc w:val="both"/>
      </w:pPr>
    </w:p>
    <w:p w14:paraId="3B027D25">
      <w:pPr>
        <w:pStyle w:val="11"/>
        <w:spacing w:line="360" w:lineRule="auto"/>
        <w:ind w:left="720" w:right="1435"/>
        <w:jc w:val="both"/>
      </w:pPr>
      <w:r>
        <w:t>Brain tumors pose a serious threat to human health, and early diagnosis is crucial for effective treatment. Conventional diagnostic procedures rely heavily on manual MRI interpretation by radiologists, which is time-consuming and prone to human error. Although deep learning has improved classification accuracy in medical imaging, existing systems face limitations when detecting rare tumor classes due to limited datasets, class imbalance, and the high computational cost of large models.</w:t>
      </w:r>
    </w:p>
    <w:p w14:paraId="6987C2F7">
      <w:pPr>
        <w:pStyle w:val="11"/>
        <w:spacing w:line="360" w:lineRule="auto"/>
        <w:ind w:left="720" w:right="1435"/>
        <w:jc w:val="both"/>
      </w:pPr>
      <w:r>
        <w:t>Many current approaches focus on single CNN architectures or pretrained models without addressing performance variation across architectures. There is a need for a comparative framework that not only benchmarks existing models but also proposes a custom CNN optimized for rare tumor classification with high reliability and low overfitting.</w:t>
      </w:r>
    </w:p>
    <w:p w14:paraId="184F655C">
      <w:pPr>
        <w:pStyle w:val="11"/>
        <w:spacing w:line="360" w:lineRule="auto"/>
        <w:ind w:left="720" w:right="1435"/>
        <w:jc w:val="both"/>
      </w:pPr>
    </w:p>
    <w:p w14:paraId="38F035EA">
      <w:pPr>
        <w:pStyle w:val="11"/>
        <w:spacing w:before="9"/>
      </w:pPr>
    </w:p>
    <w:p w14:paraId="72513463">
      <w:pPr>
        <w:pStyle w:val="5"/>
        <w:jc w:val="both"/>
      </w:pPr>
      <w:r>
        <w:t>Problem</w:t>
      </w:r>
      <w:r>
        <w:rPr>
          <w:spacing w:val="-13"/>
        </w:rPr>
        <w:t xml:space="preserve"> </w:t>
      </w:r>
      <w:r>
        <w:rPr>
          <w:spacing w:val="-2"/>
        </w:rPr>
        <w:t>Statement:</w:t>
      </w:r>
    </w:p>
    <w:p w14:paraId="3053A6C3">
      <w:pPr>
        <w:pStyle w:val="11"/>
        <w:spacing w:before="159" w:line="360" w:lineRule="auto"/>
        <w:ind w:left="720" w:right="1433"/>
        <w:jc w:val="both"/>
      </w:pPr>
      <w:r>
        <w:rPr>
          <w:spacing w:val="-2"/>
        </w:rPr>
        <w:t>To design and develop a deep learning-based system for brain tumor detection and classification using MRI images, incorporating custom CNN architecture and comparative evaluation with VGG16 and ResNet50, to achieve improved accuracy and reliability in detecting rare and underrepresented tumor types.</w:t>
      </w:r>
    </w:p>
    <w:p w14:paraId="143156CB">
      <w:pPr>
        <w:pStyle w:val="11"/>
        <w:spacing w:line="360" w:lineRule="auto"/>
        <w:jc w:val="both"/>
      </w:pPr>
    </w:p>
    <w:p w14:paraId="43DB55F4">
      <w:pPr>
        <w:pStyle w:val="5"/>
        <w:numPr>
          <w:ilvl w:val="1"/>
          <w:numId w:val="7"/>
        </w:numPr>
        <w:tabs>
          <w:tab w:val="left" w:pos="1148"/>
        </w:tabs>
        <w:spacing w:before="59"/>
        <w:ind w:left="1148" w:hanging="428"/>
      </w:pPr>
      <w:r>
        <w:t>Project</w:t>
      </w:r>
      <w:r>
        <w:rPr>
          <w:spacing w:val="-6"/>
        </w:rPr>
        <w:t xml:space="preserve"> </w:t>
      </w:r>
      <w:r>
        <w:rPr>
          <w:spacing w:val="-4"/>
        </w:rPr>
        <w:t>Scope</w:t>
      </w:r>
    </w:p>
    <w:p w14:paraId="507D51EC">
      <w:pPr>
        <w:pStyle w:val="11"/>
        <w:spacing w:before="1"/>
        <w:rPr>
          <w:b/>
          <w:sz w:val="28"/>
        </w:rPr>
      </w:pPr>
    </w:p>
    <w:p w14:paraId="72BCB43B">
      <w:pPr>
        <w:pStyle w:val="11"/>
        <w:spacing w:line="360" w:lineRule="auto"/>
        <w:ind w:left="720" w:right="1436"/>
        <w:jc w:val="both"/>
      </w:pPr>
      <w:r>
        <w:t>The proposed system aims to provide a comprehensive, real-time, and scalable disaster detection framework that combines IoT-based sensing, machine learning prediction, and cloud-enabled communication. It focuses on continuous environmental monitoring, intelligent analysis, and automatic alert generation for proactive disaster management.</w:t>
      </w:r>
    </w:p>
    <w:p w14:paraId="4C5B320B">
      <w:pPr>
        <w:pStyle w:val="11"/>
        <w:spacing w:before="137"/>
      </w:pPr>
    </w:p>
    <w:p w14:paraId="619BBE83">
      <w:pPr>
        <w:pStyle w:val="11"/>
        <w:spacing w:before="137"/>
      </w:pPr>
    </w:p>
    <w:p w14:paraId="2EE8A4B9">
      <w:pPr>
        <w:pStyle w:val="11"/>
        <w:spacing w:before="137"/>
      </w:pPr>
    </w:p>
    <w:p w14:paraId="2E040DB9">
      <w:pPr>
        <w:pStyle w:val="11"/>
        <w:spacing w:before="137"/>
      </w:pPr>
    </w:p>
    <w:p w14:paraId="6C8F34BE">
      <w:pPr>
        <w:pStyle w:val="7"/>
      </w:pPr>
      <w:r>
        <w:rPr>
          <w:spacing w:val="-3"/>
        </w:rPr>
        <w:t>In-</w:t>
      </w:r>
      <w:r>
        <w:rPr>
          <w:spacing w:val="-2"/>
        </w:rPr>
        <w:t>Scope:</w:t>
      </w:r>
    </w:p>
    <w:p w14:paraId="4CE74240">
      <w:pPr>
        <w:pStyle w:val="11"/>
        <w:spacing w:before="5"/>
        <w:rPr>
          <w:b/>
        </w:rPr>
      </w:pPr>
    </w:p>
    <w:p w14:paraId="5EE57A5F">
      <w:pPr>
        <w:pStyle w:val="25"/>
        <w:numPr>
          <w:ilvl w:val="2"/>
          <w:numId w:val="7"/>
        </w:numPr>
        <w:tabs>
          <w:tab w:val="left" w:pos="1637"/>
        </w:tabs>
        <w:spacing w:before="21" w:line="348" w:lineRule="auto"/>
        <w:ind w:right="1439"/>
        <w:rPr>
          <w:sz w:val="24"/>
        </w:rPr>
      </w:pPr>
      <w:r>
        <w:rPr>
          <w:sz w:val="24"/>
        </w:rPr>
        <w:t>Implementation of custom CNN architecture for classifying MRI brain scans into four categories: glioma, meningioma, pituitary tumor, and no tumor.</w:t>
      </w:r>
    </w:p>
    <w:p w14:paraId="249488A6">
      <w:pPr>
        <w:pStyle w:val="25"/>
        <w:numPr>
          <w:ilvl w:val="2"/>
          <w:numId w:val="7"/>
        </w:numPr>
        <w:tabs>
          <w:tab w:val="left" w:pos="1637"/>
        </w:tabs>
        <w:spacing w:before="21" w:line="348" w:lineRule="auto"/>
        <w:ind w:right="1439"/>
        <w:rPr>
          <w:sz w:val="24"/>
        </w:rPr>
      </w:pPr>
      <w:r>
        <w:rPr>
          <w:sz w:val="24"/>
        </w:rPr>
        <w:t>Use of pretrained deep learning models (VGG16 and ResNet50) for performance benchmarking.</w:t>
      </w:r>
    </w:p>
    <w:p w14:paraId="714AFEA0">
      <w:pPr>
        <w:pStyle w:val="25"/>
        <w:numPr>
          <w:ilvl w:val="2"/>
          <w:numId w:val="7"/>
        </w:numPr>
        <w:tabs>
          <w:tab w:val="left" w:pos="1637"/>
        </w:tabs>
        <w:spacing w:before="21" w:line="348" w:lineRule="auto"/>
        <w:ind w:right="1439"/>
        <w:rPr>
          <w:sz w:val="24"/>
        </w:rPr>
      </w:pPr>
      <w:r>
        <w:rPr>
          <w:sz w:val="24"/>
        </w:rPr>
        <w:t>Dataset preprocessing involving resizing, normalization, and data augmentation to handle variability and class imbalance.</w:t>
      </w:r>
    </w:p>
    <w:p w14:paraId="65173469">
      <w:pPr>
        <w:pStyle w:val="25"/>
        <w:numPr>
          <w:ilvl w:val="2"/>
          <w:numId w:val="7"/>
        </w:numPr>
        <w:tabs>
          <w:tab w:val="left" w:pos="1637"/>
        </w:tabs>
        <w:spacing w:before="21" w:line="348" w:lineRule="auto"/>
        <w:ind w:right="1439"/>
        <w:rPr>
          <w:sz w:val="24"/>
        </w:rPr>
      </w:pPr>
      <w:r>
        <w:rPr>
          <w:sz w:val="24"/>
        </w:rPr>
        <w:t>Evaluation using key performance metrics: accuracy, precision, recall, and F1-score.</w:t>
      </w:r>
    </w:p>
    <w:p w14:paraId="46429CC0">
      <w:pPr>
        <w:pStyle w:val="25"/>
        <w:numPr>
          <w:ilvl w:val="2"/>
          <w:numId w:val="7"/>
        </w:numPr>
        <w:tabs>
          <w:tab w:val="left" w:pos="1637"/>
        </w:tabs>
        <w:spacing w:before="21" w:line="348" w:lineRule="auto"/>
        <w:ind w:right="1439"/>
        <w:rPr>
          <w:sz w:val="24"/>
        </w:rPr>
      </w:pPr>
      <w:r>
        <w:rPr>
          <w:sz w:val="24"/>
        </w:rPr>
        <w:t>Comparative visualization through confusion matrices, accuracy graphs, and performance tables.</w:t>
      </w:r>
    </w:p>
    <w:p w14:paraId="04844E37">
      <w:pPr>
        <w:pStyle w:val="25"/>
        <w:numPr>
          <w:ilvl w:val="2"/>
          <w:numId w:val="7"/>
        </w:numPr>
        <w:tabs>
          <w:tab w:val="left" w:pos="1637"/>
        </w:tabs>
        <w:spacing w:before="21" w:line="348" w:lineRule="auto"/>
        <w:ind w:right="1439"/>
        <w:rPr>
          <w:sz w:val="24"/>
        </w:rPr>
      </w:pPr>
      <w:r>
        <w:rPr>
          <w:sz w:val="24"/>
        </w:rPr>
        <w:t>Analysis of model behavior on rare class instances to evaluate stability and generalization.</w:t>
      </w:r>
    </w:p>
    <w:p w14:paraId="62B94D00">
      <w:pPr>
        <w:pStyle w:val="25"/>
        <w:numPr>
          <w:ilvl w:val="2"/>
          <w:numId w:val="7"/>
        </w:numPr>
        <w:tabs>
          <w:tab w:val="left" w:pos="1637"/>
        </w:tabs>
        <w:spacing w:before="21" w:line="348" w:lineRule="auto"/>
        <w:ind w:right="1439"/>
        <w:rPr>
          <w:sz w:val="24"/>
        </w:rPr>
      </w:pPr>
      <w:r>
        <w:rPr>
          <w:sz w:val="24"/>
        </w:rPr>
        <w:t>Development of a user-friendly visualization interface (optional) for MRI image classification results.</w:t>
      </w:r>
    </w:p>
    <w:p w14:paraId="79CBDB9A">
      <w:pPr>
        <w:pStyle w:val="25"/>
        <w:spacing w:line="350" w:lineRule="auto"/>
        <w:rPr>
          <w:sz w:val="24"/>
        </w:rPr>
      </w:pPr>
    </w:p>
    <w:p w14:paraId="1CB4A4A6">
      <w:pPr>
        <w:pStyle w:val="25"/>
        <w:spacing w:line="350" w:lineRule="auto"/>
        <w:rPr>
          <w:sz w:val="24"/>
        </w:rPr>
      </w:pPr>
    </w:p>
    <w:p w14:paraId="591D37F7">
      <w:pPr>
        <w:pStyle w:val="25"/>
        <w:spacing w:line="350" w:lineRule="auto"/>
        <w:rPr>
          <w:sz w:val="24"/>
        </w:rPr>
      </w:pPr>
    </w:p>
    <w:p w14:paraId="50F8D965">
      <w:pPr>
        <w:pStyle w:val="25"/>
        <w:spacing w:line="350" w:lineRule="auto"/>
        <w:rPr>
          <w:sz w:val="24"/>
        </w:rPr>
      </w:pPr>
    </w:p>
    <w:p w14:paraId="75B8C949">
      <w:pPr>
        <w:pStyle w:val="25"/>
        <w:spacing w:line="350" w:lineRule="auto"/>
        <w:rPr>
          <w:sz w:val="24"/>
        </w:rPr>
      </w:pPr>
    </w:p>
    <w:p w14:paraId="4D0EEE4E">
      <w:pPr>
        <w:pStyle w:val="25"/>
        <w:spacing w:line="350" w:lineRule="auto"/>
        <w:rPr>
          <w:sz w:val="24"/>
        </w:rPr>
      </w:pPr>
    </w:p>
    <w:p w14:paraId="50D8F8AE">
      <w:pPr>
        <w:pStyle w:val="25"/>
        <w:spacing w:line="350" w:lineRule="auto"/>
        <w:rPr>
          <w:sz w:val="24"/>
        </w:rPr>
      </w:pPr>
    </w:p>
    <w:p w14:paraId="2EC91CF4">
      <w:pPr>
        <w:pStyle w:val="25"/>
        <w:spacing w:line="350" w:lineRule="auto"/>
        <w:rPr>
          <w:sz w:val="24"/>
        </w:rPr>
      </w:pPr>
    </w:p>
    <w:p w14:paraId="74688C23">
      <w:pPr>
        <w:pStyle w:val="25"/>
        <w:spacing w:line="350" w:lineRule="auto"/>
        <w:rPr>
          <w:sz w:val="24"/>
        </w:rPr>
      </w:pPr>
    </w:p>
    <w:p w14:paraId="69D51033">
      <w:pPr>
        <w:pStyle w:val="25"/>
        <w:spacing w:line="350" w:lineRule="auto"/>
        <w:rPr>
          <w:sz w:val="24"/>
        </w:rPr>
      </w:pPr>
    </w:p>
    <w:p w14:paraId="2DDB6D8A">
      <w:pPr>
        <w:pStyle w:val="25"/>
        <w:spacing w:line="350" w:lineRule="auto"/>
        <w:rPr>
          <w:sz w:val="24"/>
        </w:rPr>
      </w:pPr>
    </w:p>
    <w:p w14:paraId="56060805">
      <w:pPr>
        <w:pStyle w:val="25"/>
        <w:spacing w:line="350" w:lineRule="auto"/>
        <w:rPr>
          <w:sz w:val="24"/>
        </w:rPr>
      </w:pPr>
    </w:p>
    <w:p w14:paraId="406E8D32">
      <w:pPr>
        <w:pStyle w:val="25"/>
        <w:spacing w:line="350" w:lineRule="auto"/>
        <w:rPr>
          <w:sz w:val="24"/>
        </w:rPr>
      </w:pPr>
    </w:p>
    <w:p w14:paraId="6C2B87C9">
      <w:pPr>
        <w:pStyle w:val="25"/>
        <w:spacing w:line="350" w:lineRule="auto"/>
        <w:ind w:left="0" w:firstLine="0"/>
        <w:rPr>
          <w:sz w:val="24"/>
        </w:rPr>
      </w:pPr>
    </w:p>
    <w:p w14:paraId="5D0514F1">
      <w:pPr>
        <w:pStyle w:val="25"/>
        <w:spacing w:line="350" w:lineRule="auto"/>
        <w:rPr>
          <w:sz w:val="24"/>
        </w:rPr>
      </w:pPr>
    </w:p>
    <w:p w14:paraId="2701432F">
      <w:pPr>
        <w:pStyle w:val="25"/>
        <w:spacing w:line="350" w:lineRule="auto"/>
        <w:rPr>
          <w:sz w:val="24"/>
        </w:rPr>
      </w:pPr>
    </w:p>
    <w:p w14:paraId="767B2F8C">
      <w:pPr>
        <w:pStyle w:val="5"/>
        <w:numPr>
          <w:ilvl w:val="1"/>
          <w:numId w:val="7"/>
        </w:numPr>
        <w:tabs>
          <w:tab w:val="left" w:pos="1148"/>
        </w:tabs>
        <w:spacing w:before="59"/>
        <w:ind w:left="1148" w:hanging="428"/>
      </w:pPr>
      <w:r>
        <w:rPr>
          <w:spacing w:val="-2"/>
        </w:rPr>
        <w:t>Mathematical</w:t>
      </w:r>
      <w:r>
        <w:rPr>
          <w:spacing w:val="-1"/>
        </w:rPr>
        <w:t xml:space="preserve"> </w:t>
      </w:r>
      <w:r>
        <w:rPr>
          <w:spacing w:val="-4"/>
        </w:rPr>
        <w:t>Model</w:t>
      </w:r>
    </w:p>
    <w:p w14:paraId="6EDC0704">
      <w:pPr>
        <w:pStyle w:val="11"/>
        <w:spacing w:before="136"/>
        <w:ind w:firstLine="405" w:firstLineChars="150"/>
        <w:rPr>
          <w:b/>
          <w:bCs/>
          <w:spacing w:val="-5"/>
          <w:sz w:val="28"/>
          <w:szCs w:val="28"/>
        </w:rPr>
      </w:pPr>
      <w:r>
        <w:rPr>
          <w:b/>
          <w:bCs/>
          <w:spacing w:val="-5"/>
          <w:sz w:val="28"/>
          <w:szCs w:val="28"/>
        </w:rPr>
        <w:t>Step 1: Data Preprocessing</w:t>
      </w:r>
    </w:p>
    <w:p w14:paraId="0A0619B8">
      <w:pPr>
        <w:pStyle w:val="11"/>
        <w:spacing w:before="136"/>
        <w:ind w:left="1277" w:right="1399" w:rightChars="636"/>
        <w:jc w:val="both"/>
      </w:pPr>
      <w:r>
        <w:br w:type="textWrapping"/>
      </w:r>
      <w:r>
        <w:t>This labeled dataset is used for supervised model training.All MRI images are preprocessed to ensure uniformity before training.</w:t>
      </w:r>
    </w:p>
    <w:p w14:paraId="271565A9">
      <w:pPr>
        <w:pStyle w:val="11"/>
        <w:spacing w:before="136"/>
        <w:ind w:left="1277" w:right="1399" w:rightChars="636"/>
        <w:jc w:val="both"/>
      </w:pPr>
      <w:r>
        <w:t>Resizing images to a fixed input size.</w:t>
      </w:r>
    </w:p>
    <w:p w14:paraId="7AE9D89C">
      <w:pPr>
        <w:pStyle w:val="11"/>
        <w:spacing w:before="136"/>
        <w:ind w:left="1277" w:right="1399" w:rightChars="636"/>
        <w:jc w:val="both"/>
      </w:pPr>
      <w:r>
        <w:t>Normalizing pixel intensity values to a range between 0 and 1.</w:t>
      </w:r>
    </w:p>
    <w:p w14:paraId="7827DF2A">
      <w:pPr>
        <w:pStyle w:val="11"/>
        <w:spacing w:before="136"/>
        <w:ind w:left="1277" w:right="1399" w:rightChars="636"/>
        <w:jc w:val="both"/>
      </w:pPr>
      <w:r>
        <w:t>Performing data augmentation such as rotation, flipping, and zooming to prevent overfitting</w:t>
      </w:r>
    </w:p>
    <w:p w14:paraId="2CA95043">
      <w:pPr>
        <w:pStyle w:val="11"/>
        <w:spacing w:before="136"/>
        <w:ind w:left="1277" w:right="1399" w:rightChars="636"/>
        <w:jc w:val="both"/>
      </w:pPr>
      <w:r>
        <w:t>This stage ensures that all input images are standardized for accurate learning.</w:t>
      </w:r>
    </w:p>
    <w:p w14:paraId="7678D382">
      <w:pPr>
        <w:widowControl/>
      </w:pPr>
    </w:p>
    <w:p w14:paraId="145712C6">
      <w:pPr>
        <w:pStyle w:val="5"/>
        <w:widowControl/>
        <w:ind w:left="0" w:firstLine="420" w:firstLineChars="150"/>
        <w:rPr>
          <w:sz w:val="28"/>
          <w:szCs w:val="28"/>
        </w:rPr>
      </w:pPr>
      <w:r>
        <w:rPr>
          <w:rStyle w:val="14"/>
          <w:b/>
          <w:bCs/>
          <w:sz w:val="28"/>
          <w:szCs w:val="28"/>
        </w:rPr>
        <w:t>Step 2: Feature Extraction</w:t>
      </w:r>
    </w:p>
    <w:p w14:paraId="6B77E2CF">
      <w:pPr>
        <w:pStyle w:val="13"/>
        <w:ind w:left="1320" w:leftChars="600" w:right="1399" w:rightChars="636"/>
        <w:jc w:val="both"/>
      </w:pPr>
      <w:r>
        <w:t>The processed images are passed through convolutional layers of the CNN to extract deep spatial and textural features.</w:t>
      </w:r>
      <w:r>
        <w:br w:type="textWrapping"/>
      </w:r>
      <w:r>
        <w:t>These features represent tumor patterns such as edges, texture, and intensity differences, which are critical for distinguishing tumor types.</w:t>
      </w:r>
    </w:p>
    <w:p w14:paraId="714517D5">
      <w:pPr>
        <w:pStyle w:val="5"/>
        <w:widowControl/>
        <w:ind w:left="0" w:firstLine="420" w:firstLineChars="150"/>
        <w:rPr>
          <w:sz w:val="28"/>
          <w:szCs w:val="28"/>
        </w:rPr>
      </w:pPr>
      <w:r>
        <w:rPr>
          <w:rStyle w:val="14"/>
          <w:b/>
          <w:bCs/>
          <w:sz w:val="28"/>
          <w:szCs w:val="28"/>
        </w:rPr>
        <w:t xml:space="preserve">Step </w:t>
      </w:r>
      <w:r>
        <w:rPr>
          <w:rStyle w:val="14"/>
          <w:b/>
          <w:bCs/>
          <w:sz w:val="28"/>
          <w:szCs w:val="28"/>
          <w:lang w:val="en-IN"/>
        </w:rPr>
        <w:t>3</w:t>
      </w:r>
      <w:r>
        <w:rPr>
          <w:rStyle w:val="14"/>
          <w:b/>
          <w:bCs/>
          <w:sz w:val="28"/>
          <w:szCs w:val="28"/>
        </w:rPr>
        <w:t>: Model Training</w:t>
      </w:r>
    </w:p>
    <w:p w14:paraId="02B0314E">
      <w:pPr>
        <w:pStyle w:val="13"/>
        <w:ind w:left="1320" w:leftChars="600" w:right="1399" w:rightChars="636"/>
        <w:jc w:val="both"/>
      </w:pPr>
      <w:r>
        <w:t>During model training, the extracted features are used to adjust the model’s internal parameters (weights and biases) using backpropagation.</w:t>
      </w:r>
      <w:r>
        <w:br w:type="textWrapping"/>
      </w:r>
      <w:r>
        <w:t>The training process minimizes the loss between predicted and actual tumor labels.Custom CNN</w:t>
      </w:r>
      <w:r>
        <w:rPr>
          <w:lang w:val="en-IN"/>
        </w:rPr>
        <w:t xml:space="preserve"> ,</w:t>
      </w:r>
      <w:r>
        <w:t>VGG16 (pretrained)</w:t>
      </w:r>
      <w:r>
        <w:rPr>
          <w:lang w:val="en-IN"/>
        </w:rPr>
        <w:t xml:space="preserve"> ,</w:t>
      </w:r>
      <w:r>
        <w:t>ResNet50 (pretrained)</w:t>
      </w:r>
    </w:p>
    <w:p w14:paraId="3C60389B">
      <w:pPr>
        <w:pStyle w:val="13"/>
        <w:ind w:left="1320" w:leftChars="600" w:right="1399" w:rightChars="636"/>
        <w:jc w:val="both"/>
      </w:pPr>
      <w:r>
        <w:t>The dataset is divided into training, validation, and testing subsets to evaluate performance and prevent overfitting.</w:t>
      </w:r>
    </w:p>
    <w:p w14:paraId="52685FC9">
      <w:pPr>
        <w:pStyle w:val="5"/>
        <w:widowControl/>
        <w:ind w:left="0" w:firstLine="420" w:firstLineChars="150"/>
        <w:rPr>
          <w:sz w:val="28"/>
          <w:szCs w:val="28"/>
        </w:rPr>
      </w:pPr>
      <w:r>
        <w:rPr>
          <w:rStyle w:val="14"/>
          <w:b/>
          <w:bCs/>
          <w:sz w:val="28"/>
          <w:szCs w:val="28"/>
        </w:rPr>
        <w:t xml:space="preserve">Step </w:t>
      </w:r>
      <w:r>
        <w:rPr>
          <w:rStyle w:val="14"/>
          <w:b/>
          <w:bCs/>
          <w:sz w:val="28"/>
          <w:szCs w:val="28"/>
          <w:lang w:val="en-IN"/>
        </w:rPr>
        <w:t>3</w:t>
      </w:r>
      <w:r>
        <w:rPr>
          <w:rStyle w:val="14"/>
          <w:b/>
          <w:bCs/>
          <w:sz w:val="28"/>
          <w:szCs w:val="28"/>
        </w:rPr>
        <w:t>: Model Training</w:t>
      </w:r>
    </w:p>
    <w:p w14:paraId="092F8BD2">
      <w:pPr>
        <w:pStyle w:val="13"/>
        <w:ind w:left="1320" w:leftChars="600" w:right="1399" w:rightChars="636"/>
        <w:jc w:val="both"/>
      </w:pPr>
      <w:r>
        <w:t>During model training, the extracted features are used to adjust the model’s internal parameters (weights and biases) using backpropagation.</w:t>
      </w:r>
      <w:r>
        <w:br w:type="textWrapping"/>
      </w:r>
      <w:r>
        <w:t>The training process minimizes the loss between predicted and actual tumor labels.Custom CNN</w:t>
      </w:r>
      <w:r>
        <w:rPr>
          <w:lang w:val="en-IN"/>
        </w:rPr>
        <w:t xml:space="preserve"> ,</w:t>
      </w:r>
      <w:r>
        <w:t>VGG16 (pretrained)</w:t>
      </w:r>
      <w:r>
        <w:rPr>
          <w:lang w:val="en-IN"/>
        </w:rPr>
        <w:t xml:space="preserve"> ,</w:t>
      </w:r>
      <w:r>
        <w:t>ResNet50 (pretrained)</w:t>
      </w:r>
    </w:p>
    <w:p w14:paraId="0013BD0D">
      <w:pPr>
        <w:pStyle w:val="13"/>
        <w:ind w:left="1320" w:leftChars="600" w:right="1399" w:rightChars="636"/>
        <w:jc w:val="both"/>
      </w:pPr>
      <w:r>
        <w:t>The dataset is divided into training, validation, and testing subsets to evaluate performance and prevent overfitting.</w:t>
      </w:r>
    </w:p>
    <w:p w14:paraId="10485353">
      <w:pPr>
        <w:pStyle w:val="13"/>
        <w:ind w:left="1320" w:leftChars="600" w:right="1399" w:rightChars="636"/>
        <w:jc w:val="both"/>
      </w:pPr>
    </w:p>
    <w:p w14:paraId="41B14216">
      <w:pPr>
        <w:pStyle w:val="13"/>
        <w:ind w:left="1320" w:leftChars="600" w:right="1399" w:rightChars="636"/>
        <w:jc w:val="both"/>
      </w:pPr>
    </w:p>
    <w:p w14:paraId="4841308F">
      <w:pPr>
        <w:pStyle w:val="13"/>
        <w:ind w:right="1399" w:rightChars="636"/>
        <w:jc w:val="both"/>
      </w:pPr>
    </w:p>
    <w:p w14:paraId="07F0BB2A">
      <w:pPr>
        <w:pStyle w:val="5"/>
        <w:widowControl/>
        <w:ind w:left="0" w:firstLine="420" w:firstLineChars="150"/>
        <w:rPr>
          <w:sz w:val="28"/>
          <w:szCs w:val="28"/>
        </w:rPr>
      </w:pPr>
      <w:r>
        <w:rPr>
          <w:rStyle w:val="14"/>
          <w:b/>
          <w:bCs/>
          <w:sz w:val="28"/>
          <w:szCs w:val="28"/>
        </w:rPr>
        <w:t xml:space="preserve">Step </w:t>
      </w:r>
      <w:r>
        <w:rPr>
          <w:rStyle w:val="14"/>
          <w:b/>
          <w:bCs/>
          <w:sz w:val="28"/>
          <w:szCs w:val="28"/>
          <w:lang w:val="en-IN"/>
        </w:rPr>
        <w:t>4</w:t>
      </w:r>
      <w:r>
        <w:rPr>
          <w:rStyle w:val="14"/>
          <w:b/>
          <w:bCs/>
          <w:sz w:val="28"/>
          <w:szCs w:val="28"/>
        </w:rPr>
        <w:t>: Machine Learning Prediction Model</w:t>
      </w:r>
    </w:p>
    <w:p w14:paraId="3948EC3C">
      <w:pPr>
        <w:pStyle w:val="13"/>
        <w:ind w:left="1320" w:leftChars="600" w:right="1399" w:rightChars="636"/>
        <w:jc w:val="both"/>
      </w:pPr>
      <w:r>
        <w:t>Once trained, the model predicts the class of a new MRI image.</w:t>
      </w:r>
      <w:r>
        <w:br w:type="textWrapping"/>
      </w:r>
      <w:r>
        <w:t>The output classes are:</w:t>
      </w:r>
      <w:r>
        <w:br w:type="textWrapping"/>
      </w:r>
      <w:r>
        <w:t>0 – No Tumor</w:t>
      </w:r>
      <w:r>
        <w:br w:type="textWrapping"/>
      </w:r>
      <w:r>
        <w:t>1 Tumor</w:t>
      </w:r>
    </w:p>
    <w:p w14:paraId="3D9B998E">
      <w:pPr>
        <w:pStyle w:val="13"/>
        <w:ind w:left="1320" w:leftChars="600" w:right="1399" w:rightChars="636"/>
        <w:jc w:val="both"/>
        <w:rPr>
          <w:lang w:val="en-IN"/>
        </w:rPr>
      </w:pPr>
      <w:r>
        <w:t>The model assigns probability scores to each class and selects the one with the highest confidence value as the final prediction</w:t>
      </w:r>
      <w:r>
        <w:rPr>
          <w:lang w:val="en-IN"/>
        </w:rPr>
        <w:t>.</w:t>
      </w:r>
    </w:p>
    <w:p w14:paraId="155EBBAC">
      <w:pPr>
        <w:widowControl/>
        <w:rPr>
          <w:sz w:val="18"/>
          <w:szCs w:val="18"/>
        </w:rPr>
      </w:pPr>
    </w:p>
    <w:p w14:paraId="6E527C37">
      <w:pPr>
        <w:pStyle w:val="5"/>
        <w:widowControl/>
        <w:ind w:left="0" w:firstLine="420" w:firstLineChars="150"/>
        <w:rPr>
          <w:rStyle w:val="14"/>
          <w:b/>
          <w:bCs/>
          <w:sz w:val="28"/>
          <w:szCs w:val="28"/>
        </w:rPr>
      </w:pPr>
      <w:r>
        <w:rPr>
          <w:rStyle w:val="14"/>
          <w:b/>
          <w:bCs/>
          <w:sz w:val="28"/>
          <w:szCs w:val="28"/>
        </w:rPr>
        <w:t xml:space="preserve">Step </w:t>
      </w:r>
      <w:r>
        <w:rPr>
          <w:rStyle w:val="14"/>
          <w:b/>
          <w:bCs/>
          <w:sz w:val="28"/>
          <w:szCs w:val="28"/>
          <w:lang w:val="en-IN"/>
        </w:rPr>
        <w:t>5</w:t>
      </w:r>
      <w:r>
        <w:rPr>
          <w:rStyle w:val="14"/>
          <w:b/>
          <w:bCs/>
          <w:sz w:val="28"/>
          <w:szCs w:val="28"/>
        </w:rPr>
        <w:t>: Decision Function</w:t>
      </w:r>
    </w:p>
    <w:p w14:paraId="6D7435CD">
      <w:pPr>
        <w:pStyle w:val="13"/>
        <w:ind w:left="1320" w:leftChars="600" w:right="1399" w:rightChars="636"/>
        <w:jc w:val="both"/>
        <w:rPr>
          <w:lang w:val="en-IN"/>
        </w:rPr>
      </w:pPr>
      <w:r>
        <w:rPr>
          <w:lang w:val="en-IN"/>
        </w:rPr>
        <w:t>If the predicted probability for a class is greater than or equal to the defined threshold (e.g., 0.5), the model confirms the classification; otherwise, the image is flagged for manual review.</w:t>
      </w:r>
      <w:r>
        <w:rPr>
          <w:lang w:val="en-IN"/>
        </w:rPr>
        <w:br w:type="textWrapping"/>
      </w:r>
      <w:r>
        <w:rPr>
          <w:lang w:val="en-IN"/>
        </w:rPr>
        <w:t>This ensures that only confident predictions are accepted as final results.</w:t>
      </w:r>
    </w:p>
    <w:p w14:paraId="1E40E200">
      <w:pPr>
        <w:pStyle w:val="5"/>
        <w:widowControl/>
        <w:ind w:left="0" w:firstLine="420" w:firstLineChars="150"/>
        <w:rPr>
          <w:rStyle w:val="14"/>
          <w:b/>
          <w:bCs/>
          <w:sz w:val="28"/>
          <w:szCs w:val="28"/>
        </w:rPr>
      </w:pPr>
      <w:r>
        <w:rPr>
          <w:rStyle w:val="14"/>
          <w:b/>
          <w:bCs/>
          <w:sz w:val="28"/>
          <w:szCs w:val="28"/>
        </w:rPr>
        <w:t xml:space="preserve">Step </w:t>
      </w:r>
      <w:r>
        <w:rPr>
          <w:rStyle w:val="14"/>
          <w:b/>
          <w:bCs/>
          <w:sz w:val="28"/>
          <w:szCs w:val="28"/>
          <w:lang w:val="en-IN"/>
        </w:rPr>
        <w:t>6</w:t>
      </w:r>
      <w:r>
        <w:rPr>
          <w:rStyle w:val="14"/>
          <w:b/>
          <w:bCs/>
          <w:sz w:val="28"/>
          <w:szCs w:val="28"/>
        </w:rPr>
        <w:t>: Result and Evaluation</w:t>
      </w:r>
    </w:p>
    <w:p w14:paraId="3A2ADC76">
      <w:pPr>
        <w:pStyle w:val="13"/>
        <w:ind w:left="1320" w:leftChars="600" w:right="1399" w:rightChars="636"/>
        <w:jc w:val="both"/>
        <w:rPr>
          <w:lang w:val="en-IN"/>
        </w:rPr>
      </w:pPr>
      <w:r>
        <w:rPr>
          <w:lang w:val="en-IN"/>
        </w:rPr>
        <w:t>If the predicted probability for a class is greater than or equal to the defined threshold (e.g., 0.5), the model confirms the classification; otherwise, the image is flagged for manual review.</w:t>
      </w:r>
      <w:r>
        <w:rPr>
          <w:lang w:val="en-IN"/>
        </w:rPr>
        <w:br w:type="textWrapping"/>
      </w:r>
      <w:r>
        <w:rPr>
          <w:lang w:val="en-IN"/>
        </w:rPr>
        <w:t>This ensures that only confident predictions are accepted as final results.The model’s performance is evaluated using key metrics: Accuracy ,Precision, Recall, F1-Score</w:t>
      </w:r>
    </w:p>
    <w:p w14:paraId="19587921">
      <w:pPr>
        <w:pStyle w:val="13"/>
        <w:ind w:left="1320" w:leftChars="600" w:right="1399" w:rightChars="636"/>
        <w:jc w:val="both"/>
        <w:rPr>
          <w:lang w:val="en-IN"/>
        </w:rPr>
      </w:pPr>
      <w:r>
        <w:rPr>
          <w:lang w:val="en-IN"/>
        </w:rPr>
        <w:t>The comparative results of Custom CNN, VGG16, and ResNet50 are analyzed to determine which model performs best for rare tumor detection.</w:t>
      </w:r>
    </w:p>
    <w:p w14:paraId="722BADCB">
      <w:pPr>
        <w:pStyle w:val="13"/>
        <w:ind w:left="1320" w:leftChars="600" w:right="1399" w:rightChars="636"/>
        <w:jc w:val="both"/>
        <w:rPr>
          <w:lang w:val="en-IN"/>
        </w:rPr>
      </w:pPr>
    </w:p>
    <w:p w14:paraId="10B7378A">
      <w:pPr>
        <w:pStyle w:val="13"/>
        <w:ind w:left="1320" w:leftChars="600" w:right="1399" w:rightChars="636"/>
        <w:jc w:val="both"/>
        <w:rPr>
          <w:lang w:val="en-IN"/>
        </w:rPr>
      </w:pPr>
    </w:p>
    <w:p w14:paraId="5FDA6719">
      <w:pPr>
        <w:pStyle w:val="11"/>
        <w:jc w:val="both"/>
        <w:rPr>
          <w:sz w:val="20"/>
        </w:rPr>
      </w:pPr>
      <w:r>
        <w:rPr>
          <w:lang w:val="en-IN"/>
        </w:rPr>
        <w:t xml:space="preserve">       </w:t>
      </w:r>
      <w:r>
        <w:drawing>
          <wp:inline distT="0" distB="0" distL="114300" distR="114300">
            <wp:extent cx="6158865" cy="5824220"/>
            <wp:effectExtent l="0" t="0" r="13335" b="12700"/>
            <wp:docPr id="5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3"/>
                    <pic:cNvPicPr>
                      <a:picLocks noChangeAspect="1"/>
                    </pic:cNvPicPr>
                  </pic:nvPicPr>
                  <pic:blipFill>
                    <a:blip r:embed="rId11"/>
                    <a:stretch>
                      <a:fillRect/>
                    </a:stretch>
                  </pic:blipFill>
                  <pic:spPr>
                    <a:xfrm>
                      <a:off x="0" y="0"/>
                      <a:ext cx="6158865" cy="5824220"/>
                    </a:xfrm>
                    <a:prstGeom prst="rect">
                      <a:avLst/>
                    </a:prstGeom>
                    <a:noFill/>
                    <a:ln>
                      <a:noFill/>
                    </a:ln>
                  </pic:spPr>
                </pic:pic>
              </a:graphicData>
            </a:graphic>
          </wp:inline>
        </w:drawing>
      </w:r>
    </w:p>
    <w:p w14:paraId="58B20C3D">
      <w:pPr>
        <w:pStyle w:val="11"/>
        <w:spacing w:before="26"/>
        <w:rPr>
          <w:sz w:val="22"/>
        </w:rPr>
      </w:pPr>
    </w:p>
    <w:p w14:paraId="418C580D">
      <w:pPr>
        <w:ind w:left="3060"/>
        <w:rPr>
          <w:b/>
        </w:rPr>
      </w:pPr>
      <w:r>
        <w:rPr>
          <w:b/>
          <w:sz w:val="24"/>
        </w:rPr>
        <w:t>Fig.3.3.1</w:t>
      </w:r>
      <w:r>
        <w:rPr>
          <w:b/>
          <w:sz w:val="32"/>
        </w:rPr>
        <w:t>-</w:t>
      </w:r>
      <w:r>
        <w:rPr>
          <w:b/>
        </w:rPr>
        <w:t>Mathematical</w:t>
      </w:r>
      <w:r>
        <w:rPr>
          <w:b/>
          <w:spacing w:val="-6"/>
        </w:rPr>
        <w:t xml:space="preserve"> </w:t>
      </w:r>
      <w:r>
        <w:rPr>
          <w:b/>
        </w:rPr>
        <w:t>Model</w:t>
      </w:r>
      <w:r>
        <w:rPr>
          <w:b/>
          <w:spacing w:val="-5"/>
        </w:rPr>
        <w:t xml:space="preserve"> </w:t>
      </w:r>
      <w:r>
        <w:rPr>
          <w:b/>
        </w:rPr>
        <w:t>Flow</w:t>
      </w:r>
      <w:r>
        <w:rPr>
          <w:b/>
          <w:spacing w:val="-4"/>
        </w:rPr>
        <w:t xml:space="preserve"> </w:t>
      </w:r>
      <w:r>
        <w:rPr>
          <w:b/>
          <w:spacing w:val="-2"/>
        </w:rPr>
        <w:t>Diagram</w:t>
      </w:r>
    </w:p>
    <w:p w14:paraId="401AC709">
      <w:pPr>
        <w:rPr>
          <w:b/>
        </w:rPr>
        <w:sectPr>
          <w:pgSz w:w="12240" w:h="15840"/>
          <w:pgMar w:top="182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p>
    <w:p w14:paraId="5E5275B7">
      <w:pPr>
        <w:pStyle w:val="3"/>
        <w:spacing w:before="58"/>
        <w:jc w:val="both"/>
      </w:pPr>
      <w:r>
        <w:t>CHAPTER</w:t>
      </w:r>
      <w:r>
        <w:rPr>
          <w:spacing w:val="-20"/>
        </w:rPr>
        <w:t xml:space="preserve"> </w:t>
      </w:r>
      <w:r>
        <w:t>4:</w:t>
      </w:r>
      <w:r>
        <w:rPr>
          <w:spacing w:val="-20"/>
        </w:rPr>
        <w:t xml:space="preserve"> </w:t>
      </w:r>
      <w:r>
        <w:t>System</w:t>
      </w:r>
      <w:r>
        <w:rPr>
          <w:spacing w:val="-19"/>
        </w:rPr>
        <w:t xml:space="preserve"> </w:t>
      </w:r>
      <w:r>
        <w:t>Design</w:t>
      </w:r>
      <w:r>
        <w:rPr>
          <w:spacing w:val="-19"/>
        </w:rPr>
        <w:t xml:space="preserve"> </w:t>
      </w:r>
      <w:r>
        <w:t>and</w:t>
      </w:r>
      <w:r>
        <w:rPr>
          <w:spacing w:val="-19"/>
        </w:rPr>
        <w:t xml:space="preserve"> </w:t>
      </w:r>
      <w:r>
        <w:rPr>
          <w:spacing w:val="-2"/>
        </w:rPr>
        <w:t>Implementation</w:t>
      </w:r>
    </w:p>
    <w:p w14:paraId="1C7AD855">
      <w:pPr>
        <w:pStyle w:val="5"/>
        <w:numPr>
          <w:ilvl w:val="1"/>
          <w:numId w:val="8"/>
        </w:numPr>
        <w:tabs>
          <w:tab w:val="left" w:pos="1130"/>
        </w:tabs>
        <w:spacing w:before="327"/>
        <w:ind w:left="1130" w:hanging="410"/>
      </w:pPr>
      <w:r>
        <w:rPr>
          <w:spacing w:val="-2"/>
        </w:rPr>
        <w:t>Introduction</w:t>
      </w:r>
    </w:p>
    <w:p w14:paraId="2FC9E91B">
      <w:pPr>
        <w:pStyle w:val="11"/>
        <w:spacing w:before="320" w:line="360" w:lineRule="auto"/>
        <w:ind w:left="720" w:right="1437"/>
        <w:jc w:val="both"/>
      </w:pPr>
      <w:r>
        <w:t>System design acts as the architectural blueprint for the RareNet project. It bridges the conceptual framework of deep learning-based brain tumor detection with its practical implementation.</w:t>
      </w:r>
      <w:r>
        <w:br w:type="textWrapping"/>
      </w:r>
      <w:r>
        <w:t>The system is designed to automate the classification of brain MRI images into four distinct categories: glioma, meningioma, pituitary tumor, and no tumor using Convolutional Neural Networks (CNNs) and pretrained models such as VGG16 and ResNet50.</w:t>
      </w:r>
    </w:p>
    <w:p w14:paraId="70007B6F">
      <w:pPr>
        <w:pStyle w:val="11"/>
        <w:spacing w:before="320" w:line="360" w:lineRule="auto"/>
        <w:ind w:left="720" w:right="1437"/>
        <w:jc w:val="both"/>
      </w:pPr>
      <w:r>
        <w:t>The primary aim of this design is to ensure accuracy, scalability, and efficient execution while maintaining minimal computational complexity.</w:t>
      </w:r>
      <w:r>
        <w:br w:type="textWrapping"/>
      </w:r>
      <w:r>
        <w:t>The implementation has been carried out using Python and deep learning libraries such as TensorFlow and Keras for model building, training, and evaluation.</w:t>
      </w:r>
    </w:p>
    <w:p w14:paraId="5D8C4E3A">
      <w:pPr>
        <w:pStyle w:val="11"/>
        <w:spacing w:before="144"/>
      </w:pPr>
    </w:p>
    <w:p w14:paraId="6AA1FF7A">
      <w:pPr>
        <w:pStyle w:val="5"/>
        <w:numPr>
          <w:ilvl w:val="1"/>
          <w:numId w:val="8"/>
        </w:numPr>
        <w:tabs>
          <w:tab w:val="left" w:pos="1139"/>
        </w:tabs>
        <w:ind w:left="1139" w:hanging="419"/>
      </w:pPr>
      <w:r>
        <w:t>Design</w:t>
      </w:r>
      <w:r>
        <w:rPr>
          <w:spacing w:val="-10"/>
        </w:rPr>
        <w:t xml:space="preserve"> </w:t>
      </w:r>
      <w:r>
        <w:rPr>
          <w:spacing w:val="-2"/>
        </w:rPr>
        <w:t>Model</w:t>
      </w:r>
    </w:p>
    <w:p w14:paraId="63D2E78D">
      <w:pPr>
        <w:pStyle w:val="11"/>
        <w:spacing w:before="120"/>
        <w:rPr>
          <w:b/>
          <w:sz w:val="28"/>
        </w:rPr>
      </w:pPr>
    </w:p>
    <w:p w14:paraId="2D09EC35">
      <w:pPr>
        <w:pStyle w:val="7"/>
        <w:numPr>
          <w:ilvl w:val="0"/>
          <w:numId w:val="9"/>
        </w:numPr>
        <w:tabs>
          <w:tab w:val="left" w:pos="1516"/>
        </w:tabs>
        <w:ind w:left="1516" w:hanging="239"/>
      </w:pPr>
      <w:r>
        <w:t>Input</w:t>
      </w:r>
      <w:r>
        <w:rPr>
          <w:spacing w:val="-2"/>
        </w:rPr>
        <w:t xml:space="preserve"> </w:t>
      </w:r>
      <w:r>
        <w:t>Data</w:t>
      </w:r>
      <w:r>
        <w:rPr>
          <w:spacing w:val="-1"/>
        </w:rPr>
        <w:t xml:space="preserve"> </w:t>
      </w:r>
      <w:r>
        <w:rPr>
          <w:spacing w:val="-4"/>
        </w:rPr>
        <w:t>Layer</w:t>
      </w:r>
    </w:p>
    <w:p w14:paraId="70B77AE1">
      <w:pPr>
        <w:pStyle w:val="11"/>
        <w:rPr>
          <w:b/>
        </w:rPr>
      </w:pPr>
    </w:p>
    <w:p w14:paraId="49F1EA78">
      <w:pPr>
        <w:pStyle w:val="11"/>
        <w:spacing w:before="7"/>
        <w:rPr>
          <w:b/>
        </w:rPr>
      </w:pPr>
    </w:p>
    <w:p w14:paraId="60BCEA9D">
      <w:pPr>
        <w:pStyle w:val="25"/>
        <w:numPr>
          <w:ilvl w:val="1"/>
          <w:numId w:val="9"/>
        </w:numPr>
        <w:tabs>
          <w:tab w:val="left" w:pos="1946"/>
        </w:tabs>
        <w:spacing w:line="350" w:lineRule="auto"/>
        <w:ind w:right="1439"/>
        <w:rPr>
          <w:sz w:val="24"/>
        </w:rPr>
      </w:pPr>
      <w:r>
        <w:rPr>
          <w:spacing w:val="-2"/>
          <w:sz w:val="24"/>
        </w:rPr>
        <w:t>MRI images are collected from public medical datasets containing tumor and non-tumor cases</w:t>
      </w:r>
    </w:p>
    <w:p w14:paraId="4A816DE3">
      <w:pPr>
        <w:pStyle w:val="25"/>
        <w:numPr>
          <w:ilvl w:val="1"/>
          <w:numId w:val="9"/>
        </w:numPr>
        <w:tabs>
          <w:tab w:val="left" w:pos="1946"/>
        </w:tabs>
        <w:spacing w:before="18"/>
        <w:rPr>
          <w:sz w:val="24"/>
        </w:rPr>
      </w:pPr>
      <w:r>
        <w:rPr>
          <w:spacing w:val="-2"/>
          <w:sz w:val="24"/>
        </w:rPr>
        <w:t>Each image is resized and normalized before being fed into the network</w:t>
      </w:r>
    </w:p>
    <w:p w14:paraId="62618A09">
      <w:pPr>
        <w:pStyle w:val="25"/>
        <w:numPr>
          <w:ilvl w:val="1"/>
          <w:numId w:val="9"/>
        </w:numPr>
        <w:tabs>
          <w:tab w:val="left" w:pos="1946"/>
        </w:tabs>
        <w:spacing w:before="141"/>
        <w:rPr>
          <w:sz w:val="24"/>
        </w:rPr>
        <w:sectPr>
          <w:pgSz w:w="12240" w:h="15840"/>
          <w:pgMar w:top="170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r>
        <w:rPr>
          <w:spacing w:val="-2"/>
          <w:sz w:val="24"/>
        </w:rPr>
        <w:t xml:space="preserve">The dataset is divided into training, validation, and testing subsets to ensure robust </w:t>
      </w:r>
      <w:r>
        <w:rPr>
          <w:spacing w:val="-2"/>
          <w:sz w:val="24"/>
          <w:lang w:val="en-IN"/>
        </w:rPr>
        <w:t xml:space="preserve">                     </w:t>
      </w:r>
      <w:r>
        <w:rPr>
          <w:spacing w:val="-2"/>
          <w:sz w:val="24"/>
        </w:rPr>
        <w:t>model evaluatio</w:t>
      </w:r>
      <w:r>
        <w:rPr>
          <w:spacing w:val="-2"/>
          <w:sz w:val="24"/>
          <w:lang w:val="en-IN"/>
        </w:rPr>
        <w:t>n</w:t>
      </w:r>
    </w:p>
    <w:p w14:paraId="52F95CAD">
      <w:pPr>
        <w:pStyle w:val="11"/>
        <w:spacing w:before="77"/>
      </w:pPr>
    </w:p>
    <w:p w14:paraId="436537C8">
      <w:pPr>
        <w:pStyle w:val="7"/>
        <w:numPr>
          <w:ilvl w:val="0"/>
          <w:numId w:val="9"/>
        </w:numPr>
        <w:tabs>
          <w:tab w:val="left" w:pos="1516"/>
        </w:tabs>
        <w:spacing w:before="1"/>
        <w:ind w:left="1516" w:hanging="239"/>
      </w:pPr>
      <w:r>
        <w:t>Processing</w:t>
      </w:r>
      <w:r>
        <w:rPr>
          <w:spacing w:val="-6"/>
        </w:rPr>
        <w:t xml:space="preserve"> </w:t>
      </w:r>
      <w:r>
        <w:rPr>
          <w:spacing w:val="-4"/>
        </w:rPr>
        <w:t>Layer</w:t>
      </w:r>
    </w:p>
    <w:p w14:paraId="1D19D2D1">
      <w:pPr>
        <w:pStyle w:val="11"/>
        <w:rPr>
          <w:b/>
        </w:rPr>
      </w:pPr>
    </w:p>
    <w:p w14:paraId="02B969A1">
      <w:pPr>
        <w:pStyle w:val="11"/>
        <w:spacing w:before="6"/>
        <w:rPr>
          <w:b/>
        </w:rPr>
      </w:pPr>
    </w:p>
    <w:p w14:paraId="1E1606D4">
      <w:pPr>
        <w:pStyle w:val="25"/>
        <w:numPr>
          <w:ilvl w:val="1"/>
          <w:numId w:val="9"/>
        </w:numPr>
        <w:tabs>
          <w:tab w:val="left" w:pos="1946"/>
        </w:tabs>
        <w:spacing w:before="1" w:line="360" w:lineRule="auto"/>
        <w:rPr>
          <w:spacing w:val="-2"/>
          <w:sz w:val="24"/>
        </w:rPr>
      </w:pPr>
      <w:r>
        <w:rPr>
          <w:spacing w:val="-2"/>
          <w:sz w:val="24"/>
        </w:rPr>
        <w:t xml:space="preserve">Image enhancement operations such as normalization and augmentation </w:t>
      </w:r>
      <w:r>
        <w:rPr>
          <w:spacing w:val="-2"/>
          <w:sz w:val="24"/>
          <w:lang w:val="en-IN"/>
        </w:rPr>
        <w:t xml:space="preserve">                                            </w:t>
      </w:r>
      <w:r>
        <w:rPr>
          <w:spacing w:val="-2"/>
          <w:sz w:val="24"/>
        </w:rPr>
        <w:t>(rotation, flipping, zooming) are performed.</w:t>
      </w:r>
    </w:p>
    <w:p w14:paraId="4E10B57B">
      <w:pPr>
        <w:pStyle w:val="25"/>
        <w:numPr>
          <w:ilvl w:val="1"/>
          <w:numId w:val="9"/>
        </w:numPr>
        <w:tabs>
          <w:tab w:val="left" w:pos="1946"/>
        </w:tabs>
        <w:spacing w:before="1" w:line="360" w:lineRule="auto"/>
        <w:rPr>
          <w:sz w:val="24"/>
        </w:rPr>
      </w:pPr>
      <w:r>
        <w:rPr>
          <w:spacing w:val="-2"/>
          <w:sz w:val="24"/>
        </w:rPr>
        <w:t>This step ensures better generalization and reduces overfitting in the deep learning model.</w:t>
      </w:r>
    </w:p>
    <w:p w14:paraId="720EFE95">
      <w:pPr>
        <w:pStyle w:val="11"/>
        <w:spacing w:before="273"/>
      </w:pPr>
    </w:p>
    <w:p w14:paraId="44497E3C">
      <w:pPr>
        <w:pStyle w:val="7"/>
        <w:numPr>
          <w:ilvl w:val="0"/>
          <w:numId w:val="9"/>
        </w:numPr>
        <w:tabs>
          <w:tab w:val="left" w:pos="1516"/>
        </w:tabs>
        <w:ind w:left="1516" w:hanging="239"/>
      </w:pPr>
      <w:r>
        <w:t>Feature</w:t>
      </w:r>
      <w:r>
        <w:rPr>
          <w:spacing w:val="-5"/>
        </w:rPr>
        <w:t xml:space="preserve"> </w:t>
      </w:r>
      <w:r>
        <w:t>Extraction</w:t>
      </w:r>
      <w:r>
        <w:rPr>
          <w:spacing w:val="-4"/>
        </w:rPr>
        <w:t xml:space="preserve"> Layer</w:t>
      </w:r>
    </w:p>
    <w:p w14:paraId="527C910C">
      <w:pPr>
        <w:pStyle w:val="11"/>
        <w:spacing w:before="2"/>
        <w:rPr>
          <w:b/>
        </w:rPr>
      </w:pPr>
    </w:p>
    <w:p w14:paraId="0FD55D9E">
      <w:pPr>
        <w:pStyle w:val="25"/>
        <w:numPr>
          <w:ilvl w:val="1"/>
          <w:numId w:val="9"/>
        </w:numPr>
        <w:tabs>
          <w:tab w:val="left" w:pos="1946"/>
        </w:tabs>
        <w:spacing w:line="350" w:lineRule="auto"/>
        <w:ind w:right="1443"/>
        <w:rPr>
          <w:sz w:val="24"/>
        </w:rPr>
      </w:pPr>
      <w:r>
        <w:rPr>
          <w:sz w:val="24"/>
        </w:rPr>
        <w:t>CNN layers automatically extract important features such as edges, intensity variations, and tumor boundaries.</w:t>
      </w:r>
    </w:p>
    <w:p w14:paraId="07752B3A">
      <w:pPr>
        <w:pStyle w:val="25"/>
        <w:numPr>
          <w:ilvl w:val="1"/>
          <w:numId w:val="9"/>
        </w:numPr>
        <w:tabs>
          <w:tab w:val="left" w:pos="1946"/>
        </w:tabs>
        <w:spacing w:line="350" w:lineRule="auto"/>
        <w:ind w:right="1443"/>
        <w:rPr>
          <w:sz w:val="24"/>
        </w:rPr>
      </w:pPr>
      <w:r>
        <w:rPr>
          <w:rFonts w:hint="eastAsia"/>
          <w:sz w:val="24"/>
        </w:rPr>
        <w:t xml:space="preserve"> </w:t>
      </w:r>
      <w:r>
        <w:rPr>
          <w:sz w:val="24"/>
        </w:rPr>
        <w:t>Pretrained models (VGG16 and ResNet50) are used to extract higher-level features through transfer learning.</w:t>
      </w:r>
    </w:p>
    <w:p w14:paraId="350805B8">
      <w:pPr>
        <w:pStyle w:val="25"/>
        <w:numPr>
          <w:ilvl w:val="1"/>
          <w:numId w:val="9"/>
        </w:numPr>
        <w:tabs>
          <w:tab w:val="left" w:pos="1946"/>
        </w:tabs>
        <w:spacing w:line="350" w:lineRule="auto"/>
        <w:ind w:right="1443"/>
      </w:pPr>
      <w:r>
        <w:rPr>
          <w:sz w:val="24"/>
        </w:rPr>
        <w:t>The custom CNN architecture performs hierarchical feature extraction with reduced parameters for faster computation</w:t>
      </w:r>
    </w:p>
    <w:p w14:paraId="0FD03FC9">
      <w:pPr>
        <w:pStyle w:val="11"/>
        <w:spacing w:before="138"/>
      </w:pPr>
    </w:p>
    <w:p w14:paraId="432BB0A0">
      <w:pPr>
        <w:pStyle w:val="7"/>
        <w:numPr>
          <w:ilvl w:val="0"/>
          <w:numId w:val="9"/>
        </w:numPr>
        <w:tabs>
          <w:tab w:val="left" w:pos="1516"/>
        </w:tabs>
        <w:spacing w:before="1"/>
        <w:ind w:left="1516" w:hanging="239"/>
      </w:pPr>
      <w:r>
        <w:rPr>
          <w:spacing w:val="-4"/>
          <w:lang w:val="en-IN"/>
        </w:rPr>
        <w:t xml:space="preserve"> Classification Layer</w:t>
      </w:r>
    </w:p>
    <w:p w14:paraId="7E23C336">
      <w:pPr>
        <w:pStyle w:val="25"/>
        <w:numPr>
          <w:ilvl w:val="1"/>
          <w:numId w:val="9"/>
        </w:numPr>
        <w:tabs>
          <w:tab w:val="left" w:pos="1946"/>
        </w:tabs>
        <w:spacing w:before="138" w:line="348" w:lineRule="auto"/>
        <w:ind w:right="1439"/>
        <w:rPr>
          <w:sz w:val="24"/>
        </w:rPr>
      </w:pPr>
      <w:r>
        <w:rPr>
          <w:sz w:val="24"/>
        </w:rPr>
        <w:t>Extracted features are passed through fully connected layers to classify MRI images into one of the four classes</w:t>
      </w:r>
    </w:p>
    <w:p w14:paraId="3D04EDB2">
      <w:pPr>
        <w:pStyle w:val="25"/>
        <w:numPr>
          <w:ilvl w:val="1"/>
          <w:numId w:val="9"/>
        </w:numPr>
        <w:tabs>
          <w:tab w:val="left" w:pos="1946"/>
        </w:tabs>
        <w:spacing w:before="138" w:line="348" w:lineRule="auto"/>
        <w:ind w:right="1439"/>
        <w:rPr>
          <w:sz w:val="24"/>
        </w:rPr>
      </w:pPr>
      <w:r>
        <w:rPr>
          <w:sz w:val="24"/>
        </w:rPr>
        <w:t>Activation functions such as ReLU and Softmax are used for nonlinear transformation and probability assignment.</w:t>
      </w:r>
    </w:p>
    <w:p w14:paraId="011FA1E8">
      <w:pPr>
        <w:pStyle w:val="7"/>
        <w:numPr>
          <w:ilvl w:val="0"/>
          <w:numId w:val="9"/>
        </w:numPr>
        <w:tabs>
          <w:tab w:val="left" w:pos="1516"/>
        </w:tabs>
        <w:spacing w:before="1"/>
        <w:ind w:left="1516" w:hanging="239"/>
      </w:pPr>
      <w:r>
        <w:rPr>
          <w:spacing w:val="-4"/>
          <w:lang w:val="en-IN"/>
        </w:rPr>
        <w:t xml:space="preserve"> Evaluation and Comparison Layer</w:t>
      </w:r>
    </w:p>
    <w:p w14:paraId="3592E566">
      <w:pPr>
        <w:pStyle w:val="25"/>
        <w:numPr>
          <w:ilvl w:val="1"/>
          <w:numId w:val="9"/>
        </w:numPr>
        <w:tabs>
          <w:tab w:val="left" w:pos="1946"/>
        </w:tabs>
        <w:spacing w:before="138" w:line="348" w:lineRule="auto"/>
        <w:ind w:right="1439"/>
        <w:rPr>
          <w:sz w:val="24"/>
        </w:rPr>
      </w:pPr>
      <w:r>
        <w:rPr>
          <w:sz w:val="24"/>
        </w:rPr>
        <w:t>The performance of Custom CNN, VGG16, and ResNet50 is compared using metrics like accuracy, precision, recall, and F1-score.</w:t>
      </w:r>
    </w:p>
    <w:p w14:paraId="5F7742A9">
      <w:pPr>
        <w:pStyle w:val="25"/>
        <w:numPr>
          <w:ilvl w:val="1"/>
          <w:numId w:val="9"/>
        </w:numPr>
        <w:tabs>
          <w:tab w:val="left" w:pos="1946"/>
        </w:tabs>
        <w:spacing w:before="138" w:line="348" w:lineRule="auto"/>
        <w:ind w:right="1439"/>
        <w:rPr>
          <w:sz w:val="24"/>
        </w:rPr>
      </w:pPr>
      <w:r>
        <w:rPr>
          <w:sz w:val="24"/>
        </w:rPr>
        <w:t>Results are visualized through graphs and confusion matrices to analyze strengths and weaknesses of each model.</w:t>
      </w:r>
    </w:p>
    <w:p w14:paraId="7D453312">
      <w:pPr>
        <w:pStyle w:val="25"/>
        <w:tabs>
          <w:tab w:val="left" w:pos="1946"/>
        </w:tabs>
        <w:spacing w:before="138" w:line="348" w:lineRule="auto"/>
        <w:ind w:left="1586" w:right="1439" w:firstLine="0"/>
        <w:rPr>
          <w:sz w:val="24"/>
        </w:rPr>
      </w:pPr>
    </w:p>
    <w:p w14:paraId="62C52609">
      <w:pPr>
        <w:pStyle w:val="25"/>
        <w:tabs>
          <w:tab w:val="left" w:pos="1946"/>
        </w:tabs>
        <w:spacing w:before="138" w:line="348" w:lineRule="auto"/>
        <w:ind w:left="0" w:right="1439" w:firstLine="0"/>
        <w:rPr>
          <w:sz w:val="24"/>
        </w:rPr>
      </w:pPr>
    </w:p>
    <w:p w14:paraId="405101B5">
      <w:pPr>
        <w:pStyle w:val="25"/>
        <w:spacing w:line="348" w:lineRule="auto"/>
        <w:rPr>
          <w:sz w:val="24"/>
        </w:rPr>
        <w:sectPr>
          <w:pgSz w:w="12240" w:h="15840"/>
          <w:pgMar w:top="182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r>
        <w:rPr>
          <w:sz w:val="24"/>
        </w:rPr>
        <w:t>·</w:t>
      </w:r>
      <w:r>
        <w:rPr>
          <w:rFonts w:hint="eastAsia"/>
          <w:sz w:val="24"/>
        </w:rPr>
        <w:t xml:space="preserve">  </w:t>
      </w:r>
    </w:p>
    <w:p w14:paraId="7EBB5FCE">
      <w:pPr>
        <w:pStyle w:val="11"/>
        <w:spacing w:before="11" w:after="1"/>
        <w:rPr>
          <w:sz w:val="20"/>
        </w:rPr>
      </w:pPr>
    </w:p>
    <w:p w14:paraId="755766FB">
      <w:pPr>
        <w:pStyle w:val="11"/>
        <w:rPr>
          <w:sz w:val="20"/>
        </w:rPr>
      </w:pPr>
      <w:r>
        <w:drawing>
          <wp:inline distT="0" distB="0" distL="114300" distR="114300">
            <wp:extent cx="6726555" cy="4406265"/>
            <wp:effectExtent l="0" t="0" r="9525" b="13335"/>
            <wp:docPr id="5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74"/>
                    <pic:cNvPicPr>
                      <a:picLocks noChangeAspect="1"/>
                    </pic:cNvPicPr>
                  </pic:nvPicPr>
                  <pic:blipFill>
                    <a:blip r:embed="rId12"/>
                    <a:stretch>
                      <a:fillRect/>
                    </a:stretch>
                  </pic:blipFill>
                  <pic:spPr>
                    <a:xfrm>
                      <a:off x="0" y="0"/>
                      <a:ext cx="6726555" cy="4406265"/>
                    </a:xfrm>
                    <a:prstGeom prst="rect">
                      <a:avLst/>
                    </a:prstGeom>
                    <a:noFill/>
                    <a:ln>
                      <a:noFill/>
                    </a:ln>
                  </pic:spPr>
                </pic:pic>
              </a:graphicData>
            </a:graphic>
          </wp:inline>
        </w:drawing>
      </w:r>
    </w:p>
    <w:p w14:paraId="3516A2D8">
      <w:pPr>
        <w:pStyle w:val="11"/>
        <w:spacing w:before="189"/>
        <w:ind w:right="716"/>
        <w:jc w:val="center"/>
        <w:sectPr>
          <w:pgSz w:w="12240" w:h="15840"/>
          <w:pgMar w:top="182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r>
        <w:t>Fig</w:t>
      </w:r>
      <w:r>
        <w:rPr>
          <w:spacing w:val="-1"/>
        </w:rPr>
        <w:t xml:space="preserve"> </w:t>
      </w:r>
      <w:r>
        <w:t>4.2.1 –</w:t>
      </w:r>
      <w:r>
        <w:rPr>
          <w:spacing w:val="-1"/>
        </w:rPr>
        <w:t xml:space="preserve"> </w:t>
      </w:r>
      <w:r>
        <w:t xml:space="preserve">System </w:t>
      </w:r>
      <w:r>
        <w:rPr>
          <w:spacing w:val="-2"/>
        </w:rPr>
        <w:t>Architecture</w:t>
      </w:r>
    </w:p>
    <w:p w14:paraId="40721574">
      <w:pPr>
        <w:pStyle w:val="11"/>
        <w:spacing w:before="177"/>
        <w:rPr>
          <w:sz w:val="28"/>
        </w:rPr>
      </w:pPr>
    </w:p>
    <w:p w14:paraId="73ADECF0">
      <w:pPr>
        <w:pStyle w:val="5"/>
        <w:numPr>
          <w:ilvl w:val="2"/>
          <w:numId w:val="8"/>
        </w:numPr>
        <w:tabs>
          <w:tab w:val="left" w:pos="1346"/>
        </w:tabs>
        <w:ind w:left="1346" w:hanging="626"/>
        <w:jc w:val="both"/>
      </w:pPr>
      <w:r>
        <w:t>UML</w:t>
      </w:r>
      <w:r>
        <w:rPr>
          <w:spacing w:val="-7"/>
        </w:rPr>
        <w:t xml:space="preserve"> </w:t>
      </w:r>
      <w:r>
        <w:rPr>
          <w:spacing w:val="-2"/>
        </w:rPr>
        <w:t>Diagrams</w:t>
      </w:r>
    </w:p>
    <w:p w14:paraId="72679F4E">
      <w:pPr>
        <w:pStyle w:val="25"/>
        <w:numPr>
          <w:ilvl w:val="3"/>
          <w:numId w:val="8"/>
        </w:numPr>
        <w:tabs>
          <w:tab w:val="left" w:pos="1539"/>
        </w:tabs>
        <w:spacing w:before="321"/>
        <w:ind w:left="1539" w:hanging="819"/>
        <w:jc w:val="both"/>
        <w:rPr>
          <w:sz w:val="24"/>
          <w:lang w:val="en-IN"/>
        </w:rPr>
      </w:pPr>
      <w:r>
        <w:rPr>
          <w:b/>
          <w:sz w:val="28"/>
        </w:rPr>
        <w:t>Class</w:t>
      </w:r>
      <w:r>
        <w:rPr>
          <w:b/>
          <w:spacing w:val="-10"/>
          <w:sz w:val="28"/>
        </w:rPr>
        <w:t xml:space="preserve"> </w:t>
      </w:r>
      <w:r>
        <w:rPr>
          <w:b/>
          <w:spacing w:val="-2"/>
          <w:sz w:val="28"/>
        </w:rPr>
        <w:t>Diagram</w:t>
      </w:r>
    </w:p>
    <w:p w14:paraId="0C5777BD">
      <w:pPr>
        <w:pStyle w:val="25"/>
        <w:numPr>
          <w:ilvl w:val="0"/>
          <w:numId w:val="10"/>
        </w:numPr>
        <w:tabs>
          <w:tab w:val="left" w:pos="1776"/>
        </w:tabs>
        <w:spacing w:before="142" w:line="355" w:lineRule="auto"/>
        <w:ind w:right="1443"/>
        <w:jc w:val="both"/>
        <w:rPr>
          <w:sz w:val="24"/>
          <w:lang w:val="en-IN"/>
        </w:rPr>
      </w:pPr>
      <w:r>
        <w:rPr>
          <w:sz w:val="24"/>
          <w:lang w:val="en-IN"/>
        </w:rPr>
        <w:t>Class Diagram Overview This Class Diagram outlines the static architecture of an AI-based MRI image analysis system for brain tumor classification. It defines key system classes, their attributes, methods, and interactions, enabling a clear understanding of how the system processes medical images from acquisition to report generation.</w:t>
      </w:r>
    </w:p>
    <w:p w14:paraId="12993FA4">
      <w:pPr>
        <w:pStyle w:val="25"/>
        <w:numPr>
          <w:ilvl w:val="0"/>
          <w:numId w:val="10"/>
        </w:numPr>
        <w:tabs>
          <w:tab w:val="left" w:pos="1776"/>
        </w:tabs>
        <w:spacing w:before="142" w:line="355" w:lineRule="auto"/>
        <w:ind w:right="1443"/>
        <w:jc w:val="both"/>
        <w:rPr>
          <w:sz w:val="24"/>
          <w:lang w:val="en-IN"/>
        </w:rPr>
      </w:pPr>
      <w:r>
        <w:rPr>
          <w:sz w:val="24"/>
          <w:lang w:val="en-IN"/>
        </w:rPr>
        <w:t>MRIImage Class Manages MRI image data including image ID, raw image, and label. It supports loading, preprocessing, and saving of MRI scans.</w:t>
      </w:r>
    </w:p>
    <w:p w14:paraId="1C2B2FFA">
      <w:pPr>
        <w:pStyle w:val="25"/>
        <w:numPr>
          <w:ilvl w:val="0"/>
          <w:numId w:val="10"/>
        </w:numPr>
        <w:tabs>
          <w:tab w:val="left" w:pos="1776"/>
        </w:tabs>
        <w:spacing w:before="142" w:line="355" w:lineRule="auto"/>
        <w:ind w:right="1443"/>
        <w:jc w:val="both"/>
        <w:rPr>
          <w:sz w:val="24"/>
          <w:lang w:val="en-IN"/>
        </w:rPr>
      </w:pPr>
      <w:r>
        <w:rPr>
          <w:sz w:val="24"/>
          <w:lang w:val="en-IN"/>
        </w:rPr>
        <w:t>Preprocessor Class Handles image preprocessing tasks such as resizing, normalization, augmentation, and skull stripping. It prepares raw images for feature extraction.</w:t>
      </w:r>
    </w:p>
    <w:p w14:paraId="3FDC428B">
      <w:pPr>
        <w:pStyle w:val="25"/>
        <w:numPr>
          <w:ilvl w:val="0"/>
          <w:numId w:val="10"/>
        </w:numPr>
        <w:tabs>
          <w:tab w:val="left" w:pos="1776"/>
        </w:tabs>
        <w:spacing w:before="142" w:line="355" w:lineRule="auto"/>
        <w:ind w:right="1443"/>
        <w:jc w:val="both"/>
        <w:rPr>
          <w:sz w:val="24"/>
          <w:lang w:val="en-IN"/>
        </w:rPr>
      </w:pPr>
      <w:r>
        <w:rPr>
          <w:sz w:val="24"/>
          <w:lang w:val="en-IN"/>
        </w:rPr>
        <w:t>FeatureExtractor Class Extracts meaningful features from preprocessed images using specified extractor types and pretrained weights. It also loads pretrained models for analysis.</w:t>
      </w:r>
    </w:p>
    <w:p w14:paraId="7FF1953A">
      <w:pPr>
        <w:pStyle w:val="25"/>
        <w:numPr>
          <w:ilvl w:val="0"/>
          <w:numId w:val="10"/>
        </w:numPr>
        <w:tabs>
          <w:tab w:val="left" w:pos="1776"/>
        </w:tabs>
        <w:spacing w:before="142" w:line="355" w:lineRule="auto"/>
        <w:ind w:right="1443"/>
        <w:jc w:val="both"/>
        <w:rPr>
          <w:sz w:val="24"/>
          <w:lang w:val="en-IN"/>
        </w:rPr>
      </w:pPr>
      <w:r>
        <w:rPr>
          <w:sz w:val="24"/>
          <w:lang w:val="en-IN"/>
        </w:rPr>
        <w:t>HybridModel Class Implements a hybrid deep learning architecture with configurable parameters like learning rate and dropout. It trains and evaluates models to classify brain tumor types.</w:t>
      </w:r>
    </w:p>
    <w:p w14:paraId="71F6BDE4">
      <w:pPr>
        <w:pStyle w:val="25"/>
        <w:numPr>
          <w:ilvl w:val="0"/>
          <w:numId w:val="10"/>
        </w:numPr>
        <w:tabs>
          <w:tab w:val="left" w:pos="1776"/>
        </w:tabs>
        <w:spacing w:before="142" w:line="355" w:lineRule="auto"/>
        <w:ind w:right="1443"/>
        <w:jc w:val="both"/>
        <w:rPr>
          <w:sz w:val="24"/>
          <w:lang w:val="en-IN"/>
        </w:rPr>
      </w:pPr>
      <w:r>
        <w:rPr>
          <w:sz w:val="24"/>
          <w:lang w:val="en-IN"/>
        </w:rPr>
        <w:t>ReportGenerator Class Generates diagnostic reports based on model predictions. It includes report creation, export, and sharing functionalities for clinical use.</w:t>
      </w:r>
    </w:p>
    <w:p w14:paraId="21DFBC5B">
      <w:pPr>
        <w:pStyle w:val="25"/>
        <w:tabs>
          <w:tab w:val="left" w:pos="1776"/>
        </w:tabs>
        <w:spacing w:before="142" w:line="355" w:lineRule="auto"/>
        <w:ind w:left="0" w:right="1443" w:firstLine="0"/>
        <w:jc w:val="both"/>
        <w:rPr>
          <w:sz w:val="24"/>
          <w:lang w:val="en-IN"/>
        </w:rPr>
      </w:pPr>
    </w:p>
    <w:p w14:paraId="1F49B186">
      <w:pPr>
        <w:pStyle w:val="25"/>
        <w:tabs>
          <w:tab w:val="left" w:pos="1776"/>
        </w:tabs>
        <w:spacing w:before="142" w:line="355" w:lineRule="auto"/>
        <w:ind w:left="0" w:right="1443" w:firstLine="0"/>
        <w:jc w:val="both"/>
        <w:rPr>
          <w:sz w:val="24"/>
        </w:rPr>
      </w:pPr>
      <w:r>
        <w:rPr>
          <w:sz w:val="24"/>
          <w:lang w:val="en-IN"/>
        </w:rPr>
        <w:t>·</w:t>
      </w:r>
    </w:p>
    <w:p w14:paraId="692C1993">
      <w:pPr>
        <w:pStyle w:val="25"/>
        <w:spacing w:line="355" w:lineRule="auto"/>
        <w:jc w:val="both"/>
        <w:rPr>
          <w:sz w:val="24"/>
        </w:rPr>
      </w:pPr>
    </w:p>
    <w:p w14:paraId="5BDE0992">
      <w:pPr>
        <w:pStyle w:val="25"/>
        <w:spacing w:line="355" w:lineRule="auto"/>
        <w:jc w:val="both"/>
        <w:rPr>
          <w:sz w:val="24"/>
        </w:rPr>
      </w:pPr>
    </w:p>
    <w:p w14:paraId="702218D4">
      <w:pPr>
        <w:pStyle w:val="11"/>
        <w:spacing w:before="37"/>
        <w:rPr>
          <w:sz w:val="20"/>
        </w:rPr>
      </w:pPr>
      <w:r>
        <w:rPr>
          <w:b/>
          <w:sz w:val="20"/>
        </w:rPr>
        <w:drawing>
          <wp:anchor distT="0" distB="0" distL="0" distR="0" simplePos="0" relativeHeight="251662336" behindDoc="1" locked="0" layoutInCell="1" allowOverlap="1">
            <wp:simplePos x="0" y="0"/>
            <wp:positionH relativeFrom="page">
              <wp:posOffset>2235200</wp:posOffset>
            </wp:positionH>
            <wp:positionV relativeFrom="paragraph">
              <wp:posOffset>78105</wp:posOffset>
            </wp:positionV>
            <wp:extent cx="2564765" cy="6784975"/>
            <wp:effectExtent l="0" t="0" r="10795" b="12065"/>
            <wp:wrapTopAndBottom/>
            <wp:docPr id="63" name="Image 9"/>
            <wp:cNvGraphicFramePr/>
            <a:graphic xmlns:a="http://schemas.openxmlformats.org/drawingml/2006/main">
              <a:graphicData uri="http://schemas.openxmlformats.org/drawingml/2006/picture">
                <pic:pic xmlns:pic="http://schemas.openxmlformats.org/drawingml/2006/picture">
                  <pic:nvPicPr>
                    <pic:cNvPr id="63" name="Image 9"/>
                    <pic:cNvPicPr/>
                  </pic:nvPicPr>
                  <pic:blipFill>
                    <a:blip r:embed="rId13" cstate="print"/>
                    <a:stretch>
                      <a:fillRect/>
                    </a:stretch>
                  </pic:blipFill>
                  <pic:spPr>
                    <a:xfrm>
                      <a:off x="0" y="0"/>
                      <a:ext cx="2564765" cy="6784975"/>
                    </a:xfrm>
                    <a:prstGeom prst="rect">
                      <a:avLst/>
                    </a:prstGeom>
                  </pic:spPr>
                </pic:pic>
              </a:graphicData>
            </a:graphic>
          </wp:anchor>
        </w:drawing>
      </w:r>
    </w:p>
    <w:p w14:paraId="671F6158">
      <w:pPr>
        <w:pStyle w:val="11"/>
        <w:ind w:left="734"/>
        <w:rPr>
          <w:sz w:val="20"/>
        </w:rPr>
      </w:pPr>
    </w:p>
    <w:p w14:paraId="39E64F33">
      <w:pPr>
        <w:spacing w:before="272"/>
        <w:ind w:right="357"/>
        <w:jc w:val="center"/>
        <w:rPr>
          <w:b/>
          <w:sz w:val="24"/>
        </w:rPr>
      </w:pPr>
      <w:r>
        <w:rPr>
          <w:b/>
          <w:sz w:val="24"/>
        </w:rPr>
        <w:t>Fig.</w:t>
      </w:r>
      <w:r>
        <w:rPr>
          <w:b/>
          <w:spacing w:val="-5"/>
          <w:sz w:val="24"/>
        </w:rPr>
        <w:t xml:space="preserve"> </w:t>
      </w:r>
      <w:r>
        <w:rPr>
          <w:b/>
          <w:sz w:val="24"/>
        </w:rPr>
        <w:t>4.2.1.1-</w:t>
      </w:r>
      <w:r>
        <w:rPr>
          <w:b/>
          <w:spacing w:val="-5"/>
          <w:sz w:val="24"/>
        </w:rPr>
        <w:t xml:space="preserve"> </w:t>
      </w:r>
      <w:r>
        <w:rPr>
          <w:b/>
          <w:sz w:val="24"/>
        </w:rPr>
        <w:t>Class</w:t>
      </w:r>
      <w:r>
        <w:rPr>
          <w:b/>
          <w:spacing w:val="-3"/>
          <w:sz w:val="24"/>
        </w:rPr>
        <w:t xml:space="preserve"> </w:t>
      </w:r>
      <w:r>
        <w:rPr>
          <w:b/>
          <w:spacing w:val="-2"/>
          <w:sz w:val="24"/>
        </w:rPr>
        <w:t>Diagram</w:t>
      </w:r>
    </w:p>
    <w:p w14:paraId="53793663">
      <w:pPr>
        <w:jc w:val="center"/>
        <w:rPr>
          <w:b/>
          <w:sz w:val="24"/>
        </w:rPr>
        <w:sectPr>
          <w:pgSz w:w="12240" w:h="15840"/>
          <w:pgMar w:top="182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p>
    <w:p w14:paraId="6C284C27">
      <w:pPr>
        <w:pStyle w:val="5"/>
        <w:numPr>
          <w:ilvl w:val="3"/>
          <w:numId w:val="8"/>
        </w:numPr>
        <w:tabs>
          <w:tab w:val="left" w:pos="1539"/>
        </w:tabs>
        <w:spacing w:before="77"/>
        <w:ind w:left="1539" w:hanging="819"/>
        <w:jc w:val="left"/>
      </w:pPr>
      <w:r>
        <w:t>Activity</w:t>
      </w:r>
      <w:r>
        <w:rPr>
          <w:spacing w:val="-15"/>
        </w:rPr>
        <w:t xml:space="preserve"> </w:t>
      </w:r>
      <w:r>
        <w:rPr>
          <w:spacing w:val="-2"/>
        </w:rPr>
        <w:t>Diagram</w:t>
      </w:r>
    </w:p>
    <w:p w14:paraId="60FE6C5A">
      <w:pPr>
        <w:spacing w:line="360" w:lineRule="auto"/>
        <w:ind w:left="720" w:right="1437"/>
        <w:jc w:val="both"/>
        <w:rPr>
          <w:sz w:val="24"/>
        </w:rPr>
      </w:pPr>
      <w:r>
        <w:rPr>
          <w:b/>
          <w:sz w:val="20"/>
        </w:rPr>
        <w:drawing>
          <wp:anchor distT="0" distB="0" distL="0" distR="0" simplePos="0" relativeHeight="251663360" behindDoc="1" locked="0" layoutInCell="1" allowOverlap="1">
            <wp:simplePos x="0" y="0"/>
            <wp:positionH relativeFrom="page">
              <wp:posOffset>701675</wp:posOffset>
            </wp:positionH>
            <wp:positionV relativeFrom="paragraph">
              <wp:posOffset>1226820</wp:posOffset>
            </wp:positionV>
            <wp:extent cx="6343015" cy="5795645"/>
            <wp:effectExtent l="0" t="0" r="12065" b="10795"/>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343015" cy="5795645"/>
                    </a:xfrm>
                    <a:prstGeom prst="rect">
                      <a:avLst/>
                    </a:prstGeom>
                  </pic:spPr>
                </pic:pic>
              </a:graphicData>
            </a:graphic>
          </wp:anchor>
        </w:drawing>
      </w:r>
      <w:r>
        <w:rPr>
          <w:sz w:val="24"/>
        </w:rPr>
        <w:t>The Activity Diagram outlines the end-to-end workflow of the MRI-based prediction system. It begins with loading and preprocessing the dataset, followed by model initialization, training, and validation. Finally, the system evaluates performance on test data and generates a comparative analysis report with visualizations.</w:t>
      </w:r>
    </w:p>
    <w:p w14:paraId="1B8FA006">
      <w:pPr>
        <w:spacing w:line="360" w:lineRule="auto"/>
        <w:ind w:left="720" w:right="1437"/>
        <w:jc w:val="both"/>
        <w:rPr>
          <w:sz w:val="24"/>
        </w:rPr>
      </w:pPr>
    </w:p>
    <w:p w14:paraId="6FFACC29">
      <w:pPr>
        <w:ind w:right="436"/>
        <w:jc w:val="center"/>
        <w:rPr>
          <w:b/>
          <w:sz w:val="24"/>
        </w:rPr>
      </w:pPr>
      <w:r>
        <w:rPr>
          <w:b/>
          <w:sz w:val="24"/>
        </w:rPr>
        <w:t>Fig.4.2.1.2</w:t>
      </w:r>
      <w:r>
        <w:rPr>
          <w:b/>
          <w:spacing w:val="-1"/>
          <w:sz w:val="24"/>
        </w:rPr>
        <w:t xml:space="preserve"> </w:t>
      </w:r>
      <w:r>
        <w:rPr>
          <w:b/>
          <w:sz w:val="24"/>
        </w:rPr>
        <w:t>–</w:t>
      </w:r>
      <w:r>
        <w:rPr>
          <w:b/>
          <w:spacing w:val="-1"/>
          <w:sz w:val="24"/>
        </w:rPr>
        <w:t xml:space="preserve"> </w:t>
      </w:r>
      <w:r>
        <w:rPr>
          <w:b/>
          <w:sz w:val="24"/>
        </w:rPr>
        <w:t xml:space="preserve">Activity </w:t>
      </w:r>
      <w:r>
        <w:rPr>
          <w:b/>
          <w:spacing w:val="-2"/>
          <w:sz w:val="24"/>
        </w:rPr>
        <w:t>Diagram</w:t>
      </w:r>
    </w:p>
    <w:p w14:paraId="037733C3">
      <w:pPr>
        <w:jc w:val="center"/>
        <w:rPr>
          <w:b/>
          <w:sz w:val="24"/>
        </w:rPr>
        <w:sectPr>
          <w:pgSz w:w="12240" w:h="15840"/>
          <w:pgMar w:top="174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p>
    <w:p w14:paraId="0F0984DA">
      <w:pPr>
        <w:pStyle w:val="5"/>
        <w:numPr>
          <w:ilvl w:val="3"/>
          <w:numId w:val="8"/>
        </w:numPr>
        <w:tabs>
          <w:tab w:val="left" w:pos="1539"/>
        </w:tabs>
        <w:spacing w:before="78"/>
        <w:ind w:left="1539" w:hanging="819"/>
        <w:jc w:val="left"/>
      </w:pPr>
      <w:r>
        <w:t>Use</w:t>
      </w:r>
      <w:r>
        <w:rPr>
          <w:spacing w:val="-7"/>
        </w:rPr>
        <w:t xml:space="preserve"> </w:t>
      </w:r>
      <w:r>
        <w:t>Case</w:t>
      </w:r>
      <w:r>
        <w:rPr>
          <w:spacing w:val="-7"/>
        </w:rPr>
        <w:t xml:space="preserve"> </w:t>
      </w:r>
      <w:r>
        <w:rPr>
          <w:spacing w:val="-2"/>
        </w:rPr>
        <w:t>Diagram</w:t>
      </w:r>
    </w:p>
    <w:p w14:paraId="7B3A5DD5">
      <w:pPr>
        <w:pStyle w:val="11"/>
        <w:spacing w:before="82"/>
        <w:rPr>
          <w:b/>
          <w:sz w:val="28"/>
        </w:rPr>
      </w:pPr>
    </w:p>
    <w:p w14:paraId="092EAEE4">
      <w:pPr>
        <w:spacing w:line="360" w:lineRule="auto"/>
        <w:ind w:left="720" w:right="1435"/>
        <w:jc w:val="both"/>
        <w:rPr>
          <w:sz w:val="24"/>
        </w:rPr>
      </w:pPr>
      <w:r>
        <w:rPr>
          <w:sz w:val="24"/>
        </w:rPr>
        <w:t>The Use Case Diagram represents the interaction between system users and various functionalities of the application.</w:t>
      </w:r>
    </w:p>
    <w:p w14:paraId="5EF813B4">
      <w:pPr>
        <w:spacing w:line="360" w:lineRule="auto"/>
        <w:ind w:left="720" w:right="1435"/>
        <w:jc w:val="both"/>
        <w:rPr>
          <w:b/>
          <w:bCs/>
          <w:sz w:val="24"/>
        </w:rPr>
      </w:pPr>
      <w:r>
        <w:rPr>
          <w:b/>
          <w:bCs/>
          <w:sz w:val="24"/>
        </w:rPr>
        <w:t>Actors:</w:t>
      </w:r>
    </w:p>
    <w:p w14:paraId="6E18C70A">
      <w:pPr>
        <w:spacing w:line="360" w:lineRule="auto"/>
        <w:ind w:left="720" w:right="1435"/>
        <w:jc w:val="both"/>
        <w:rPr>
          <w:sz w:val="24"/>
        </w:rPr>
      </w:pPr>
      <w:r>
        <w:rPr>
          <w:sz w:val="24"/>
        </w:rPr>
        <w:t>Doctor/Radiologist: Uploads MRI images, initiates preprocessing, analyzes results, and views diagnostic reports.</w:t>
      </w:r>
    </w:p>
    <w:p w14:paraId="4798C4FE">
      <w:pPr>
        <w:spacing w:line="360" w:lineRule="auto"/>
        <w:ind w:left="720" w:right="1435"/>
        <w:jc w:val="both"/>
        <w:rPr>
          <w:sz w:val="24"/>
        </w:rPr>
      </w:pPr>
      <w:r>
        <w:rPr>
          <w:sz w:val="24"/>
        </w:rPr>
        <w:t>Patient: Views diagnostic report generated by the system.</w:t>
      </w:r>
    </w:p>
    <w:p w14:paraId="4ACA0F93">
      <w:pPr>
        <w:spacing w:line="360" w:lineRule="auto"/>
        <w:ind w:left="720" w:right="1435"/>
        <w:jc w:val="both"/>
        <w:rPr>
          <w:sz w:val="24"/>
        </w:rPr>
      </w:pPr>
      <w:r>
        <w:rPr>
          <w:sz w:val="24"/>
        </w:rPr>
        <w:t>Admin: Manages user accounts and maintains the database.</w:t>
      </w:r>
    </w:p>
    <w:p w14:paraId="44C4694C">
      <w:pPr>
        <w:spacing w:line="360" w:lineRule="auto"/>
        <w:ind w:left="720" w:right="1435"/>
        <w:jc w:val="both"/>
        <w:rPr>
          <w:b/>
          <w:bCs/>
          <w:sz w:val="24"/>
        </w:rPr>
      </w:pPr>
      <w:r>
        <w:rPr>
          <w:b/>
          <w:bCs/>
          <w:sz w:val="24"/>
        </w:rPr>
        <w:t>Use Cases:</w:t>
      </w:r>
    </w:p>
    <w:p w14:paraId="3E085BDB">
      <w:pPr>
        <w:spacing w:line="360" w:lineRule="auto"/>
        <w:ind w:left="720" w:right="1435"/>
        <w:jc w:val="both"/>
        <w:rPr>
          <w:sz w:val="24"/>
        </w:rPr>
      </w:pPr>
      <w:r>
        <w:rPr>
          <w:sz w:val="24"/>
        </w:rPr>
        <w:t>Upload MRI Image</w:t>
      </w:r>
    </w:p>
    <w:p w14:paraId="61B8B2D4">
      <w:pPr>
        <w:spacing w:line="360" w:lineRule="auto"/>
        <w:ind w:left="720" w:right="1435"/>
        <w:jc w:val="both"/>
        <w:rPr>
          <w:sz w:val="24"/>
        </w:rPr>
      </w:pPr>
      <w:r>
        <w:rPr>
          <w:sz w:val="24"/>
        </w:rPr>
        <w:t>Preprocess Image</w:t>
      </w:r>
    </w:p>
    <w:p w14:paraId="05B159CB">
      <w:pPr>
        <w:spacing w:line="360" w:lineRule="auto"/>
        <w:ind w:left="720" w:right="1435"/>
        <w:jc w:val="both"/>
        <w:rPr>
          <w:sz w:val="24"/>
        </w:rPr>
      </w:pPr>
      <w:r>
        <w:rPr>
          <w:sz w:val="24"/>
        </w:rPr>
        <w:t>Analyze Tumor</w:t>
      </w:r>
    </w:p>
    <w:p w14:paraId="7FCE6E00">
      <w:pPr>
        <w:spacing w:line="360" w:lineRule="auto"/>
        <w:ind w:left="720" w:right="1435"/>
        <w:jc w:val="both"/>
        <w:rPr>
          <w:sz w:val="24"/>
        </w:rPr>
      </w:pPr>
      <w:r>
        <w:rPr>
          <w:sz w:val="24"/>
        </w:rPr>
        <w:t>Store and View Diagnostic Report</w:t>
      </w:r>
    </w:p>
    <w:p w14:paraId="2D5EEB1D">
      <w:pPr>
        <w:spacing w:line="360" w:lineRule="auto"/>
        <w:ind w:left="720" w:right="1435"/>
        <w:jc w:val="both"/>
        <w:rPr>
          <w:sz w:val="24"/>
        </w:rPr>
      </w:pPr>
      <w:r>
        <w:rPr>
          <w:sz w:val="24"/>
        </w:rPr>
        <w:t>Manage User Access</w:t>
      </w:r>
    </w:p>
    <w:p w14:paraId="2D6E8DC7">
      <w:pPr>
        <w:spacing w:line="360" w:lineRule="auto"/>
        <w:ind w:left="720" w:right="1435"/>
        <w:jc w:val="both"/>
        <w:rPr>
          <w:sz w:val="24"/>
        </w:rPr>
      </w:pPr>
      <w:r>
        <w:rPr>
          <w:sz w:val="24"/>
        </w:rPr>
        <w:t>Update Member Database</w:t>
      </w:r>
    </w:p>
    <w:p w14:paraId="0541E7C2">
      <w:pPr>
        <w:spacing w:line="360" w:lineRule="auto"/>
        <w:ind w:left="720" w:right="1435"/>
        <w:jc w:val="both"/>
        <w:rPr>
          <w:sz w:val="24"/>
        </w:rPr>
      </w:pPr>
      <w:r>
        <w:rPr>
          <w:sz w:val="24"/>
        </w:rPr>
        <w:t>Each use case is linked through “Include” relationships, ensuring logical workflow connections between system processes.</w:t>
      </w:r>
    </w:p>
    <w:p w14:paraId="4C64B67F">
      <w:pPr>
        <w:spacing w:line="360" w:lineRule="auto"/>
        <w:ind w:left="720" w:right="1435"/>
        <w:jc w:val="both"/>
        <w:rPr>
          <w:sz w:val="24"/>
        </w:rPr>
      </w:pPr>
    </w:p>
    <w:p w14:paraId="4EBA08BE">
      <w:pPr>
        <w:pStyle w:val="11"/>
        <w:spacing w:before="100"/>
        <w:rPr>
          <w:sz w:val="20"/>
        </w:rPr>
      </w:pPr>
      <w:r>
        <w:rPr>
          <w:b/>
          <w:sz w:val="20"/>
        </w:rPr>
        <w:drawing>
          <wp:anchor distT="0" distB="0" distL="0" distR="0" simplePos="0" relativeHeight="251664384" behindDoc="1" locked="0" layoutInCell="1" allowOverlap="1">
            <wp:simplePos x="0" y="0"/>
            <wp:positionH relativeFrom="page">
              <wp:posOffset>914400</wp:posOffset>
            </wp:positionH>
            <wp:positionV relativeFrom="paragraph">
              <wp:posOffset>448310</wp:posOffset>
            </wp:positionV>
            <wp:extent cx="6253480" cy="5356225"/>
            <wp:effectExtent l="0" t="0" r="10160" b="8255"/>
            <wp:wrapTopAndBottom/>
            <wp:docPr id="65" name="Image 10"/>
            <wp:cNvGraphicFramePr/>
            <a:graphic xmlns:a="http://schemas.openxmlformats.org/drawingml/2006/main">
              <a:graphicData uri="http://schemas.openxmlformats.org/drawingml/2006/picture">
                <pic:pic xmlns:pic="http://schemas.openxmlformats.org/drawingml/2006/picture">
                  <pic:nvPicPr>
                    <pic:cNvPr id="65" name="Image 10"/>
                    <pic:cNvPicPr/>
                  </pic:nvPicPr>
                  <pic:blipFill>
                    <a:blip r:embed="rId15" cstate="print"/>
                    <a:stretch>
                      <a:fillRect/>
                    </a:stretch>
                  </pic:blipFill>
                  <pic:spPr>
                    <a:xfrm>
                      <a:off x="0" y="0"/>
                      <a:ext cx="6253480" cy="5356225"/>
                    </a:xfrm>
                    <a:prstGeom prst="rect">
                      <a:avLst/>
                    </a:prstGeom>
                  </pic:spPr>
                </pic:pic>
              </a:graphicData>
            </a:graphic>
          </wp:anchor>
        </w:drawing>
      </w:r>
    </w:p>
    <w:p w14:paraId="51EE3C5C">
      <w:pPr>
        <w:pStyle w:val="11"/>
        <w:spacing w:before="198"/>
      </w:pPr>
    </w:p>
    <w:p w14:paraId="3B8E7F5F">
      <w:pPr>
        <w:ind w:right="68"/>
        <w:jc w:val="center"/>
        <w:rPr>
          <w:b/>
        </w:rPr>
      </w:pPr>
    </w:p>
    <w:p w14:paraId="64B93334">
      <w:pPr>
        <w:ind w:right="68"/>
        <w:jc w:val="center"/>
        <w:rPr>
          <w:b/>
        </w:rPr>
      </w:pPr>
      <w:r>
        <w:rPr>
          <w:b/>
        </w:rPr>
        <w:t>Fig.4.2.1.3-</w:t>
      </w:r>
      <w:r>
        <w:rPr>
          <w:b/>
          <w:spacing w:val="-7"/>
        </w:rPr>
        <w:t xml:space="preserve"> </w:t>
      </w:r>
      <w:r>
        <w:rPr>
          <w:b/>
        </w:rPr>
        <w:t>Use</w:t>
      </w:r>
      <w:r>
        <w:rPr>
          <w:b/>
          <w:spacing w:val="-7"/>
        </w:rPr>
        <w:t xml:space="preserve"> </w:t>
      </w:r>
      <w:r>
        <w:rPr>
          <w:b/>
        </w:rPr>
        <w:t>Case</w:t>
      </w:r>
      <w:r>
        <w:rPr>
          <w:b/>
          <w:spacing w:val="-7"/>
        </w:rPr>
        <w:t xml:space="preserve"> </w:t>
      </w:r>
      <w:r>
        <w:rPr>
          <w:b/>
          <w:spacing w:val="-2"/>
        </w:rPr>
        <w:t>Diagram</w:t>
      </w:r>
    </w:p>
    <w:p w14:paraId="2FEE4DF9">
      <w:pPr>
        <w:jc w:val="center"/>
        <w:rPr>
          <w:b/>
        </w:rPr>
        <w:sectPr>
          <w:pgSz w:w="12240" w:h="15840"/>
          <w:pgMar w:top="166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p>
    <w:p w14:paraId="64321B80">
      <w:pPr>
        <w:pStyle w:val="3"/>
        <w:numPr>
          <w:ilvl w:val="3"/>
          <w:numId w:val="8"/>
        </w:numPr>
        <w:tabs>
          <w:tab w:val="left" w:pos="939"/>
        </w:tabs>
        <w:spacing w:before="59"/>
        <w:ind w:left="939" w:right="7339" w:hanging="939"/>
      </w:pPr>
      <w:r>
        <w:t>Data</w:t>
      </w:r>
      <w:r>
        <w:rPr>
          <w:spacing w:val="-18"/>
        </w:rPr>
        <w:t xml:space="preserve"> </w:t>
      </w:r>
      <w:r>
        <w:t>Flow</w:t>
      </w:r>
      <w:r>
        <w:rPr>
          <w:spacing w:val="-18"/>
        </w:rPr>
        <w:t xml:space="preserve"> </w:t>
      </w:r>
      <w:r>
        <w:rPr>
          <w:spacing w:val="-2"/>
        </w:rPr>
        <w:t>Diagram</w:t>
      </w:r>
    </w:p>
    <w:p w14:paraId="7155F9BA">
      <w:pPr>
        <w:pStyle w:val="11"/>
        <w:spacing w:before="124"/>
        <w:rPr>
          <w:b/>
          <w:sz w:val="20"/>
          <w:lang w:val="en-IN"/>
        </w:rPr>
      </w:pPr>
      <w:r>
        <w:rPr>
          <w:b/>
          <w:sz w:val="20"/>
          <w:lang w:val="en-IN"/>
        </w:rPr>
        <w:drawing>
          <wp:inline distT="0" distB="0" distL="114300" distR="114300">
            <wp:extent cx="7315200" cy="4876800"/>
            <wp:effectExtent l="0" t="0" r="0" b="0"/>
            <wp:docPr id="66" name="Picture 66" descr="ChatGPT Image Nov 5, 2025, 11_25_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hatGPT Image Nov 5, 2025, 11_25_41 PM"/>
                    <pic:cNvPicPr>
                      <a:picLocks noChangeAspect="1"/>
                    </pic:cNvPicPr>
                  </pic:nvPicPr>
                  <pic:blipFill>
                    <a:blip r:embed="rId16"/>
                    <a:stretch>
                      <a:fillRect/>
                    </a:stretch>
                  </pic:blipFill>
                  <pic:spPr>
                    <a:xfrm>
                      <a:off x="0" y="0"/>
                      <a:ext cx="7315200" cy="4876800"/>
                    </a:xfrm>
                    <a:prstGeom prst="rect">
                      <a:avLst/>
                    </a:prstGeom>
                  </pic:spPr>
                </pic:pic>
              </a:graphicData>
            </a:graphic>
          </wp:inline>
        </w:drawing>
      </w:r>
    </w:p>
    <w:p w14:paraId="0A5A5AEC">
      <w:pPr>
        <w:pStyle w:val="11"/>
        <w:spacing w:before="14"/>
        <w:rPr>
          <w:b/>
          <w:sz w:val="22"/>
        </w:rPr>
      </w:pPr>
    </w:p>
    <w:p w14:paraId="475EB712">
      <w:pPr>
        <w:ind w:right="148"/>
        <w:jc w:val="center"/>
        <w:rPr>
          <w:b/>
          <w:sz w:val="19"/>
          <w:lang w:val="en-IN"/>
        </w:rPr>
      </w:pPr>
      <w:r>
        <w:rPr>
          <w:b/>
        </w:rPr>
        <w:t>Fig</w:t>
      </w:r>
      <w:r>
        <w:rPr>
          <w:b/>
          <w:spacing w:val="-1"/>
        </w:rPr>
        <w:t xml:space="preserve"> </w:t>
      </w:r>
      <w:r>
        <w:rPr>
          <w:b/>
        </w:rPr>
        <w:t>4.2.4.1</w:t>
      </w:r>
      <w:r>
        <w:rPr>
          <w:b/>
          <w:spacing w:val="-1"/>
        </w:rPr>
        <w:t xml:space="preserve"> </w:t>
      </w:r>
      <w:r>
        <w:rPr>
          <w:b/>
        </w:rPr>
        <w:t>–</w:t>
      </w:r>
      <w:r>
        <w:rPr>
          <w:b/>
          <w:spacing w:val="-1"/>
        </w:rPr>
        <w:t xml:space="preserve"> </w:t>
      </w:r>
      <w:r>
        <w:rPr>
          <w:b/>
          <w:spacing w:val="-1"/>
          <w:lang w:val="en-IN"/>
        </w:rPr>
        <w:t>Data flow Daigram</w:t>
      </w:r>
    </w:p>
    <w:p w14:paraId="17A2153E">
      <w:pPr>
        <w:jc w:val="center"/>
        <w:rPr>
          <w:b/>
        </w:rPr>
        <w:sectPr>
          <w:pgSz w:w="12240" w:h="15840"/>
          <w:pgMar w:top="168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p>
    <w:p w14:paraId="4015ADFC">
      <w:pPr>
        <w:pStyle w:val="11"/>
        <w:spacing w:before="73"/>
        <w:rPr>
          <w:b/>
          <w:sz w:val="31"/>
        </w:rPr>
      </w:pPr>
    </w:p>
    <w:p w14:paraId="1AC07ACF">
      <w:pPr>
        <w:pStyle w:val="4"/>
        <w:numPr>
          <w:ilvl w:val="1"/>
          <w:numId w:val="8"/>
        </w:numPr>
        <w:tabs>
          <w:tab w:val="left" w:pos="1181"/>
        </w:tabs>
        <w:ind w:left="1181" w:hanging="461"/>
      </w:pPr>
      <w:r>
        <w:rPr>
          <w:spacing w:val="-2"/>
        </w:rPr>
        <w:t>System</w:t>
      </w:r>
      <w:r>
        <w:rPr>
          <w:spacing w:val="-12"/>
        </w:rPr>
        <w:t xml:space="preserve"> </w:t>
      </w:r>
      <w:r>
        <w:rPr>
          <w:spacing w:val="-2"/>
        </w:rPr>
        <w:t>Features</w:t>
      </w:r>
    </w:p>
    <w:p w14:paraId="65341E01">
      <w:pPr>
        <w:pStyle w:val="11"/>
        <w:spacing w:before="276" w:line="360" w:lineRule="auto"/>
        <w:ind w:left="720" w:right="1436"/>
        <w:jc w:val="both"/>
        <w:rPr>
          <w:spacing w:val="-2"/>
        </w:rPr>
      </w:pPr>
      <w:r>
        <w:rPr>
          <w:spacing w:val="-2"/>
        </w:rPr>
        <w:t>The proposed system RareNet is designed with a set of unique and intelligent features to ensure high accuracy, scalability, and practical usability in medical image analysis. Each feature contributes to the model’s ability to detect and classify rare brain tumor types efficiently.</w:t>
      </w:r>
    </w:p>
    <w:p w14:paraId="1B6FFF28">
      <w:pPr>
        <w:pStyle w:val="11"/>
        <w:spacing w:before="276" w:line="360" w:lineRule="auto"/>
        <w:ind w:left="720" w:right="1436"/>
        <w:jc w:val="both"/>
        <w:rPr>
          <w:spacing w:val="-2"/>
        </w:rPr>
      </w:pPr>
    </w:p>
    <w:p w14:paraId="329C5F80">
      <w:pPr>
        <w:pStyle w:val="11"/>
        <w:spacing w:before="139"/>
      </w:pPr>
    </w:p>
    <w:p w14:paraId="34086D4B">
      <w:pPr>
        <w:pStyle w:val="7"/>
        <w:numPr>
          <w:ilvl w:val="0"/>
          <w:numId w:val="11"/>
        </w:numPr>
        <w:tabs>
          <w:tab w:val="left" w:pos="720"/>
        </w:tabs>
        <w:spacing w:before="1"/>
        <w:ind w:hanging="360"/>
      </w:pPr>
      <w:r>
        <w:rPr>
          <w:spacing w:val="-2"/>
          <w:lang w:val="en-IN"/>
        </w:rPr>
        <w:t xml:space="preserve"> Automated MRI Image Preprocessing:</w:t>
      </w:r>
    </w:p>
    <w:p w14:paraId="4255AE23">
      <w:pPr>
        <w:pStyle w:val="11"/>
        <w:spacing w:before="136" w:line="360" w:lineRule="auto"/>
        <w:ind w:left="720" w:right="1108"/>
      </w:pPr>
      <w:r>
        <w:t>The system automatically resizes, normalizes, and augments MRI images before training.This reduces noise, maintains uniform dimensions, and prevents overfitting.</w:t>
      </w:r>
      <w:r>
        <w:rPr>
          <w:lang w:val="en-IN"/>
        </w:rPr>
        <w:t xml:space="preserve"> </w:t>
      </w:r>
      <w:r>
        <w:t>Preprocessing ensures consistency across diverse datasets collected from multiple sources.</w:t>
      </w:r>
    </w:p>
    <w:p w14:paraId="6C065106">
      <w:pPr>
        <w:pStyle w:val="11"/>
        <w:spacing w:before="136" w:line="360" w:lineRule="auto"/>
        <w:ind w:left="720" w:right="1108"/>
      </w:pPr>
    </w:p>
    <w:p w14:paraId="495F4AFD">
      <w:pPr>
        <w:pStyle w:val="7"/>
        <w:numPr>
          <w:ilvl w:val="0"/>
          <w:numId w:val="11"/>
        </w:numPr>
        <w:tabs>
          <w:tab w:val="left" w:pos="720"/>
        </w:tabs>
        <w:spacing w:before="1"/>
        <w:ind w:hanging="360"/>
      </w:pPr>
      <w:r>
        <w:rPr>
          <w:spacing w:val="-2"/>
          <w:lang w:val="en-IN"/>
        </w:rPr>
        <w:t xml:space="preserve"> Multi-Model Comparative Learning</w:t>
      </w:r>
      <w:r>
        <w:rPr>
          <w:spacing w:val="-2"/>
        </w:rPr>
        <w:t>:</w:t>
      </w:r>
    </w:p>
    <w:p w14:paraId="67CCB6D5">
      <w:pPr>
        <w:pStyle w:val="11"/>
        <w:spacing w:before="139" w:line="360" w:lineRule="auto"/>
        <w:ind w:left="720" w:right="1465"/>
      </w:pPr>
      <w:r>
        <w:rPr>
          <w:rFonts w:hint="eastAsia"/>
        </w:rPr>
        <w:t xml:space="preserve"> </w:t>
      </w:r>
      <w:r>
        <w:t>RareNet performs a comparative analysis of three different CNN-based models — Custom CNN, VGG16, and ResNet50.</w:t>
      </w:r>
      <w:r>
        <w:rPr>
          <w:lang w:val="en-IN"/>
        </w:rPr>
        <w:t xml:space="preserve"> </w:t>
      </w:r>
      <w:r>
        <w:t>Each model is trained and evaluated on the same dataset to identify the best-performing architecture.</w:t>
      </w:r>
      <w:r>
        <w:rPr>
          <w:lang w:val="en-IN"/>
        </w:rPr>
        <w:t xml:space="preserve"> </w:t>
      </w:r>
      <w:r>
        <w:rPr>
          <w:rFonts w:hint="eastAsia"/>
        </w:rPr>
        <w:t xml:space="preserve"> </w:t>
      </w:r>
      <w:r>
        <w:t>The system analyzes results using metrics such as accuracy, precision, recall, and F1-score</w:t>
      </w:r>
    </w:p>
    <w:p w14:paraId="338EEAF0">
      <w:pPr>
        <w:pStyle w:val="11"/>
        <w:spacing w:before="139" w:line="360" w:lineRule="auto"/>
        <w:ind w:right="1465"/>
      </w:pPr>
    </w:p>
    <w:p w14:paraId="0CD7BFB3">
      <w:pPr>
        <w:pStyle w:val="7"/>
        <w:numPr>
          <w:ilvl w:val="0"/>
          <w:numId w:val="11"/>
        </w:numPr>
        <w:tabs>
          <w:tab w:val="left" w:pos="720"/>
        </w:tabs>
        <w:ind w:hanging="360"/>
      </w:pPr>
      <w:r>
        <w:rPr>
          <w:spacing w:val="-2"/>
          <w:lang w:val="en-IN"/>
        </w:rPr>
        <w:t>Rare Tumor Sensitivity Optimization</w:t>
      </w:r>
      <w:r>
        <w:rPr>
          <w:spacing w:val="-2"/>
        </w:rPr>
        <w:t>:</w:t>
      </w:r>
    </w:p>
    <w:p w14:paraId="4BE1E695">
      <w:pPr>
        <w:pStyle w:val="11"/>
        <w:spacing w:before="137" w:line="360" w:lineRule="auto"/>
        <w:ind w:left="720" w:right="1465"/>
      </w:pPr>
      <w:r>
        <w:t>Special focus is given to rare tumor classes (such as small glioma or pituitary cases) through class balancing and data augmentation techniques.</w:t>
      </w:r>
      <w:r>
        <w:rPr>
          <w:lang w:val="en-IN"/>
        </w:rPr>
        <w:t xml:space="preserve"> </w:t>
      </w:r>
      <w:r>
        <w:t>This ensures that underrepresented categories are accurately classified, reducing bias toward major classes.</w:t>
      </w:r>
    </w:p>
    <w:p w14:paraId="3457B094">
      <w:pPr>
        <w:pStyle w:val="11"/>
        <w:spacing w:before="137" w:line="360" w:lineRule="auto"/>
        <w:ind w:left="720" w:right="1465"/>
      </w:pPr>
    </w:p>
    <w:p w14:paraId="231DFE6D">
      <w:pPr>
        <w:pStyle w:val="7"/>
        <w:numPr>
          <w:ilvl w:val="0"/>
          <w:numId w:val="11"/>
        </w:numPr>
        <w:tabs>
          <w:tab w:val="left" w:pos="720"/>
        </w:tabs>
        <w:ind w:hanging="360"/>
        <w:jc w:val="both"/>
      </w:pPr>
      <w:r>
        <w:rPr>
          <w:spacing w:val="-2"/>
          <w:lang w:val="en-IN"/>
        </w:rPr>
        <w:t xml:space="preserve"> Visualization and Performance Evaluation</w:t>
      </w:r>
      <w:r>
        <w:rPr>
          <w:spacing w:val="-2"/>
        </w:rPr>
        <w:t>:</w:t>
      </w:r>
    </w:p>
    <w:p w14:paraId="50B65B36">
      <w:pPr>
        <w:pStyle w:val="11"/>
        <w:spacing w:before="140" w:line="360" w:lineRule="auto"/>
        <w:ind w:left="720" w:right="2026"/>
        <w:jc w:val="both"/>
      </w:pPr>
      <w:r>
        <w:rPr>
          <w:lang w:val="en-IN"/>
        </w:rPr>
        <w:t xml:space="preserve"> </w:t>
      </w:r>
      <w:r>
        <w:t>Each model’s results are displayed to provide clear insights into classification trends and model behavior.</w:t>
      </w:r>
      <w:r>
        <w:rPr>
          <w:rFonts w:hint="eastAsia"/>
        </w:rPr>
        <w:t xml:space="preserve"> </w:t>
      </w:r>
      <w:r>
        <w:t>This helps in understanding the trade-offs between complexity and accuracy.</w:t>
      </w:r>
    </w:p>
    <w:p w14:paraId="7ED6089F">
      <w:pPr>
        <w:pStyle w:val="11"/>
        <w:spacing w:line="360" w:lineRule="auto"/>
        <w:jc w:val="both"/>
        <w:sectPr>
          <w:pgSz w:w="12240" w:h="15840"/>
          <w:pgMar w:top="182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r>
        <w:t>·</w:t>
      </w:r>
      <w:r>
        <w:rPr>
          <w:rFonts w:hint="eastAsia"/>
        </w:rPr>
        <w:t xml:space="preserve">  </w:t>
      </w:r>
    </w:p>
    <w:p w14:paraId="7415AC14">
      <w:pPr>
        <w:pStyle w:val="4"/>
        <w:numPr>
          <w:ilvl w:val="1"/>
          <w:numId w:val="8"/>
        </w:numPr>
        <w:tabs>
          <w:tab w:val="left" w:pos="1181"/>
        </w:tabs>
        <w:spacing w:before="70"/>
        <w:ind w:left="1181" w:hanging="461"/>
        <w:rPr>
          <w:sz w:val="31"/>
        </w:rPr>
      </w:pPr>
      <w:r>
        <w:rPr>
          <w:spacing w:val="-2"/>
        </w:rPr>
        <w:t>System</w:t>
      </w:r>
      <w:r>
        <w:rPr>
          <w:spacing w:val="-18"/>
        </w:rPr>
        <w:t xml:space="preserve"> </w:t>
      </w:r>
      <w:r>
        <w:rPr>
          <w:spacing w:val="-2"/>
        </w:rPr>
        <w:t>Implementation</w:t>
      </w:r>
      <w:r>
        <w:rPr>
          <w:spacing w:val="-9"/>
        </w:rPr>
        <w:t xml:space="preserve"> </w:t>
      </w:r>
      <w:r>
        <w:rPr>
          <w:spacing w:val="-2"/>
        </w:rPr>
        <w:t>Constraints</w:t>
      </w:r>
    </w:p>
    <w:p w14:paraId="7E775FE4">
      <w:pPr>
        <w:pStyle w:val="4"/>
        <w:tabs>
          <w:tab w:val="left" w:pos="1181"/>
        </w:tabs>
        <w:spacing w:before="70"/>
        <w:ind w:left="0"/>
        <w:jc w:val="left"/>
        <w:rPr>
          <w:sz w:val="31"/>
        </w:rPr>
      </w:pPr>
    </w:p>
    <w:p w14:paraId="44A6ABEF">
      <w:pPr>
        <w:pStyle w:val="11"/>
        <w:spacing w:line="360" w:lineRule="auto"/>
        <w:ind w:left="1416" w:right="1437"/>
        <w:jc w:val="both"/>
      </w:pPr>
      <w:r>
        <w:t>While the proposed RareNet system demonstrates promising results for brain tumor classification, certain implementation challenges and constraints must be acknowledged. These constraints affect the model’s deployment, training performance, and scalability in real-world medical settings.</w:t>
      </w:r>
    </w:p>
    <w:p w14:paraId="491EBE46">
      <w:pPr>
        <w:pStyle w:val="11"/>
        <w:spacing w:before="137"/>
      </w:pPr>
    </w:p>
    <w:p w14:paraId="3B766416">
      <w:pPr>
        <w:pStyle w:val="7"/>
        <w:numPr>
          <w:ilvl w:val="0"/>
          <w:numId w:val="12"/>
        </w:numPr>
        <w:tabs>
          <w:tab w:val="left" w:pos="1415"/>
        </w:tabs>
        <w:ind w:left="1415" w:hanging="359"/>
        <w:rPr>
          <w:b w:val="0"/>
        </w:rPr>
      </w:pPr>
      <w:r>
        <w:rPr>
          <w:spacing w:val="-2"/>
          <w:lang w:val="en-IN"/>
        </w:rPr>
        <w:t>Hardware Limitations</w:t>
      </w:r>
      <w:r>
        <w:rPr>
          <w:spacing w:val="-2"/>
        </w:rPr>
        <w:t>:</w:t>
      </w:r>
    </w:p>
    <w:p w14:paraId="47EA85F8">
      <w:pPr>
        <w:pStyle w:val="11"/>
        <w:spacing w:before="140" w:line="360" w:lineRule="auto"/>
        <w:ind w:left="1416" w:right="1465"/>
      </w:pPr>
      <w:r>
        <w:t>Training deep learning models such as VGG16 and ResNet50 requires high computational resources. Systems without dedicated GPUs may face slower training speed and limited dataset handling capabilities.</w:t>
      </w:r>
    </w:p>
    <w:p w14:paraId="0B225D1A">
      <w:pPr>
        <w:pStyle w:val="11"/>
        <w:spacing w:before="136"/>
      </w:pPr>
    </w:p>
    <w:p w14:paraId="405A7866">
      <w:pPr>
        <w:pStyle w:val="7"/>
        <w:numPr>
          <w:ilvl w:val="0"/>
          <w:numId w:val="12"/>
        </w:numPr>
        <w:tabs>
          <w:tab w:val="left" w:pos="1415"/>
        </w:tabs>
        <w:ind w:left="1415" w:hanging="359"/>
        <w:jc w:val="both"/>
        <w:rPr>
          <w:b w:val="0"/>
        </w:rPr>
      </w:pPr>
      <w:r>
        <w:rPr>
          <w:spacing w:val="-2"/>
        </w:rPr>
        <w:t>Dataset Imbalance:</w:t>
      </w:r>
    </w:p>
    <w:p w14:paraId="69C9C59B">
      <w:pPr>
        <w:pStyle w:val="11"/>
        <w:spacing w:before="139" w:line="360" w:lineRule="auto"/>
        <w:ind w:left="1416" w:right="2017"/>
        <w:jc w:val="both"/>
      </w:pPr>
      <w:r>
        <w:t>MRI datasets often contain unequal representation of tumor categories. Rare tumor types such as pituitary or small glioma are underrepresented, which may lead to bias in classification. Data augmentation helps mitigate this but cannot completely eliminate imbalance.</w:t>
      </w:r>
    </w:p>
    <w:p w14:paraId="7CAEC25E">
      <w:pPr>
        <w:pStyle w:val="11"/>
        <w:spacing w:before="139"/>
      </w:pPr>
    </w:p>
    <w:p w14:paraId="5763820A">
      <w:pPr>
        <w:pStyle w:val="7"/>
        <w:numPr>
          <w:ilvl w:val="0"/>
          <w:numId w:val="12"/>
        </w:numPr>
        <w:tabs>
          <w:tab w:val="left" w:pos="1415"/>
        </w:tabs>
        <w:ind w:left="1415" w:hanging="359"/>
        <w:jc w:val="both"/>
        <w:rPr>
          <w:b w:val="0"/>
        </w:rPr>
      </w:pPr>
      <w:r>
        <w:rPr>
          <w:spacing w:val="-2"/>
        </w:rPr>
        <w:t>Overfitting Risk:</w:t>
      </w:r>
    </w:p>
    <w:p w14:paraId="1F809712">
      <w:pPr>
        <w:pStyle w:val="11"/>
        <w:spacing w:before="137" w:line="360" w:lineRule="auto"/>
        <w:ind w:left="1416" w:right="1444"/>
        <w:jc w:val="both"/>
      </w:pPr>
      <w:r>
        <w:t>With limited training data, models may memorize patterns instead of learning generalizable features. Regularization techniques, dropout layers, and augmentation are applied to reduce this issue.</w:t>
      </w:r>
    </w:p>
    <w:p w14:paraId="2330546C">
      <w:pPr>
        <w:pStyle w:val="11"/>
        <w:spacing w:before="138"/>
      </w:pPr>
    </w:p>
    <w:p w14:paraId="102386A2">
      <w:pPr>
        <w:pStyle w:val="7"/>
        <w:numPr>
          <w:ilvl w:val="0"/>
          <w:numId w:val="12"/>
        </w:numPr>
        <w:tabs>
          <w:tab w:val="left" w:pos="1415"/>
        </w:tabs>
        <w:ind w:left="1415" w:hanging="359"/>
        <w:rPr>
          <w:b w:val="0"/>
        </w:rPr>
      </w:pPr>
      <w:r>
        <w:rPr>
          <w:spacing w:val="-2"/>
          <w:lang w:val="en-IN"/>
        </w:rPr>
        <w:t>Long Training Time</w:t>
      </w:r>
      <w:r>
        <w:rPr>
          <w:spacing w:val="-2"/>
        </w:rPr>
        <w:t>:</w:t>
      </w:r>
    </w:p>
    <w:p w14:paraId="3DF0AEB2">
      <w:pPr>
        <w:pStyle w:val="11"/>
        <w:spacing w:before="139" w:line="360" w:lineRule="auto"/>
        <w:ind w:left="1416" w:right="1465"/>
      </w:pPr>
      <w:r>
        <w:t>Deep CNN architectures require extensive computation and multiple epochs for convergence. This results in longer training durations, especially on large MRI datasets.</w:t>
      </w:r>
    </w:p>
    <w:p w14:paraId="556AC532">
      <w:pPr>
        <w:pStyle w:val="11"/>
        <w:spacing w:before="140"/>
      </w:pPr>
    </w:p>
    <w:p w14:paraId="7C1BE388">
      <w:pPr>
        <w:pStyle w:val="7"/>
        <w:numPr>
          <w:ilvl w:val="0"/>
          <w:numId w:val="12"/>
        </w:numPr>
        <w:tabs>
          <w:tab w:val="left" w:pos="1415"/>
        </w:tabs>
        <w:spacing w:before="1"/>
        <w:ind w:left="1415" w:hanging="359"/>
        <w:jc w:val="both"/>
        <w:rPr>
          <w:b w:val="0"/>
          <w:sz w:val="31"/>
        </w:rPr>
      </w:pPr>
      <w:r>
        <w:rPr>
          <w:spacing w:val="-2"/>
          <w:lang w:val="en-IN"/>
        </w:rPr>
        <w:t>Data Quality Dependency</w:t>
      </w:r>
      <w:r>
        <w:rPr>
          <w:spacing w:val="-2"/>
        </w:rPr>
        <w:t>:</w:t>
      </w:r>
    </w:p>
    <w:p w14:paraId="54F4C67A">
      <w:pPr>
        <w:pStyle w:val="11"/>
        <w:spacing w:before="119" w:line="360" w:lineRule="auto"/>
        <w:ind w:left="1416" w:right="1465"/>
        <w:rPr>
          <w:lang w:val="en-IN"/>
        </w:rPr>
        <w:sectPr>
          <w:pgSz w:w="12240" w:h="15840"/>
          <w:pgMar w:top="128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r>
        <w:rPr>
          <w:lang w:val="en-IN"/>
        </w:rPr>
        <w:t>The accuracy of prediction depends on the clarity and resolution of MRI images. Low-quality or noisy scans can lead to incorrect classification</w:t>
      </w:r>
    </w:p>
    <w:p w14:paraId="4D6F09B7">
      <w:pPr>
        <w:pStyle w:val="5"/>
        <w:spacing w:before="59"/>
        <w:rPr>
          <w:spacing w:val="-2"/>
        </w:rPr>
      </w:pPr>
      <w:r>
        <w:t>CHAPTER</w:t>
      </w:r>
      <w:r>
        <w:rPr>
          <w:spacing w:val="-13"/>
        </w:rPr>
        <w:t xml:space="preserve"> </w:t>
      </w:r>
      <w:r>
        <w:t>5</w:t>
      </w:r>
      <w:r>
        <w:rPr>
          <w:sz w:val="36"/>
        </w:rPr>
        <w:t>:</w:t>
      </w:r>
      <w:r>
        <w:rPr>
          <w:spacing w:val="-13"/>
          <w:sz w:val="36"/>
        </w:rPr>
        <w:t xml:space="preserve"> </w:t>
      </w:r>
      <w:r>
        <w:t>Software</w:t>
      </w:r>
      <w:r>
        <w:rPr>
          <w:spacing w:val="-9"/>
        </w:rPr>
        <w:t xml:space="preserve"> </w:t>
      </w:r>
      <w:r>
        <w:t>Requirement</w:t>
      </w:r>
      <w:r>
        <w:rPr>
          <w:spacing w:val="-12"/>
        </w:rPr>
        <w:t xml:space="preserve"> </w:t>
      </w:r>
      <w:r>
        <w:t>and</w:t>
      </w:r>
      <w:r>
        <w:rPr>
          <w:spacing w:val="-10"/>
        </w:rPr>
        <w:t xml:space="preserve"> </w:t>
      </w:r>
      <w:r>
        <w:rPr>
          <w:spacing w:val="-2"/>
        </w:rPr>
        <w:t>Specification</w:t>
      </w:r>
    </w:p>
    <w:p w14:paraId="37D491B0">
      <w:pPr>
        <w:pStyle w:val="5"/>
        <w:numPr>
          <w:ilvl w:val="1"/>
          <w:numId w:val="13"/>
        </w:numPr>
        <w:tabs>
          <w:tab w:val="left" w:pos="1136"/>
        </w:tabs>
        <w:spacing w:before="261"/>
        <w:ind w:left="1136" w:hanging="416"/>
      </w:pPr>
      <w:r>
        <w:rPr>
          <w:spacing w:val="-2"/>
        </w:rPr>
        <w:t>Introduction</w:t>
      </w:r>
    </w:p>
    <w:p w14:paraId="70E5EF77">
      <w:pPr>
        <w:pStyle w:val="11"/>
        <w:spacing w:before="282" w:line="360" w:lineRule="auto"/>
        <w:ind w:left="720" w:right="1438"/>
        <w:jc w:val="both"/>
      </w:pPr>
      <w:r>
        <w:t>In this project, the Software Requirement Specification (SRS) defines the requirements and functionalities for the AI-Based Brain Tumor Detection and Classification System (RareNet).</w:t>
      </w:r>
      <w:r>
        <w:br w:type="textWrapping"/>
      </w:r>
      <w:r>
        <w:t>It outlines the software components, deep learning algorithms, user interfaces, and performance parameters essential for accurate MRI image analysis.</w:t>
      </w:r>
      <w:r>
        <w:rPr>
          <w:lang w:val="en-IN"/>
        </w:rPr>
        <w:t xml:space="preserve"> </w:t>
      </w:r>
      <w:r>
        <w:t>The system aims to assist doctors and radiologists in early tumor detection through automated analysis using deep convolutional neural networks (CNNs) and transfer learning models (VGG16, ResNet50).</w:t>
      </w:r>
    </w:p>
    <w:p w14:paraId="4020A2F7">
      <w:pPr>
        <w:pStyle w:val="11"/>
        <w:spacing w:before="4"/>
      </w:pPr>
    </w:p>
    <w:p w14:paraId="3F18A596">
      <w:pPr>
        <w:pStyle w:val="5"/>
        <w:numPr>
          <w:ilvl w:val="1"/>
          <w:numId w:val="13"/>
        </w:numPr>
        <w:tabs>
          <w:tab w:val="left" w:pos="1136"/>
        </w:tabs>
        <w:spacing w:line="360" w:lineRule="auto"/>
        <w:ind w:left="1136" w:hanging="416"/>
        <w:rPr>
          <w:sz w:val="28"/>
        </w:rPr>
      </w:pPr>
      <w:r>
        <w:t>Algorithm</w:t>
      </w:r>
      <w:r>
        <w:rPr>
          <w:spacing w:val="-15"/>
        </w:rPr>
        <w:t xml:space="preserve"> </w:t>
      </w:r>
      <w:r>
        <w:rPr>
          <w:spacing w:val="-2"/>
        </w:rPr>
        <w:t>Selection</w:t>
      </w:r>
    </w:p>
    <w:p w14:paraId="2F954CC0">
      <w:pPr>
        <w:pStyle w:val="7"/>
        <w:numPr>
          <w:ilvl w:val="2"/>
          <w:numId w:val="13"/>
        </w:numPr>
        <w:tabs>
          <w:tab w:val="left" w:pos="1440"/>
        </w:tabs>
        <w:spacing w:before="1" w:line="360" w:lineRule="auto"/>
        <w:ind w:right="4371" w:firstLine="0"/>
      </w:pPr>
      <w:r>
        <w:t>Algorithm</w:t>
      </w:r>
      <w:r>
        <w:rPr>
          <w:lang w:val="en-IN"/>
        </w:rPr>
        <w:t xml:space="preserve"> </w:t>
      </w:r>
      <w:r>
        <w:t>–</w:t>
      </w:r>
      <w:r>
        <w:rPr>
          <w:spacing w:val="40"/>
        </w:rPr>
        <w:t xml:space="preserve"> </w:t>
      </w:r>
      <w:r>
        <w:t>I:Image Preprocessing and</w:t>
      </w:r>
      <w:r>
        <w:rPr>
          <w:lang w:val="en-IN"/>
        </w:rPr>
        <w:t xml:space="preserve"> </w:t>
      </w:r>
      <w:r>
        <w:t>Augmentation</w:t>
      </w:r>
      <w:r>
        <w:rPr>
          <w:lang w:val="en-IN"/>
        </w:rPr>
        <w:t xml:space="preserve">   </w:t>
      </w:r>
      <w:r>
        <w:rPr>
          <w:spacing w:val="-2"/>
        </w:rPr>
        <w:t>Purpose:</w:t>
      </w:r>
    </w:p>
    <w:p w14:paraId="0DAE32C0">
      <w:pPr>
        <w:pStyle w:val="11"/>
        <w:spacing w:before="4" w:line="360" w:lineRule="auto"/>
        <w:ind w:left="850" w:right="1108"/>
      </w:pPr>
      <w:r>
        <w:t>Before feeding MRI images into the neural network, preprocessing is performed to enhance image quality and normalize pixel intensity.</w:t>
      </w:r>
    </w:p>
    <w:p w14:paraId="6EDDB0C9">
      <w:pPr>
        <w:pStyle w:val="7"/>
        <w:spacing w:line="360" w:lineRule="auto"/>
        <w:ind w:left="850"/>
      </w:pPr>
      <w:r>
        <w:t>Working</w:t>
      </w:r>
      <w:r>
        <w:rPr>
          <w:spacing w:val="-3"/>
        </w:rPr>
        <w:t xml:space="preserve"> </w:t>
      </w:r>
      <w:r>
        <w:rPr>
          <w:spacing w:val="-2"/>
        </w:rPr>
        <w:t>Principle:</w:t>
      </w:r>
    </w:p>
    <w:p w14:paraId="49D40255">
      <w:pPr>
        <w:pStyle w:val="25"/>
        <w:numPr>
          <w:ilvl w:val="3"/>
          <w:numId w:val="13"/>
        </w:numPr>
        <w:tabs>
          <w:tab w:val="left" w:pos="1442"/>
        </w:tabs>
        <w:spacing w:before="140" w:line="360" w:lineRule="auto"/>
        <w:ind w:left="1442" w:right="1443"/>
        <w:rPr>
          <w:spacing w:val="-2"/>
          <w:sz w:val="24"/>
        </w:rPr>
      </w:pPr>
      <w:r>
        <w:rPr>
          <w:spacing w:val="-2"/>
          <w:sz w:val="24"/>
        </w:rPr>
        <w:t>Converts MRI images to a uniform size (e.g., 224×224 pixels).</w:t>
      </w:r>
    </w:p>
    <w:p w14:paraId="656A65B2">
      <w:pPr>
        <w:pStyle w:val="25"/>
        <w:numPr>
          <w:ilvl w:val="3"/>
          <w:numId w:val="13"/>
        </w:numPr>
        <w:tabs>
          <w:tab w:val="left" w:pos="1442"/>
        </w:tabs>
        <w:spacing w:before="140" w:line="360" w:lineRule="auto"/>
        <w:ind w:left="1442" w:right="1443"/>
        <w:rPr>
          <w:spacing w:val="-2"/>
          <w:sz w:val="24"/>
        </w:rPr>
      </w:pPr>
      <w:r>
        <w:rPr>
          <w:spacing w:val="-2"/>
          <w:sz w:val="24"/>
        </w:rPr>
        <w:t>Normalizes pixel values between 0 and 1 to maintain consistency.</w:t>
      </w:r>
    </w:p>
    <w:p w14:paraId="3DCC504E">
      <w:pPr>
        <w:pStyle w:val="25"/>
        <w:numPr>
          <w:ilvl w:val="3"/>
          <w:numId w:val="13"/>
        </w:numPr>
        <w:tabs>
          <w:tab w:val="left" w:pos="1442"/>
        </w:tabs>
        <w:spacing w:before="140" w:line="360" w:lineRule="auto"/>
        <w:ind w:left="1442" w:right="1443"/>
        <w:rPr>
          <w:spacing w:val="-2"/>
          <w:sz w:val="24"/>
        </w:rPr>
      </w:pPr>
      <w:r>
        <w:rPr>
          <w:spacing w:val="-2"/>
          <w:sz w:val="24"/>
        </w:rPr>
        <w:t>Performs augmentation (rotation, zooming, flipping) to increase data diversity.</w:t>
      </w:r>
    </w:p>
    <w:p w14:paraId="623196BA">
      <w:pPr>
        <w:pStyle w:val="25"/>
        <w:numPr>
          <w:ilvl w:val="3"/>
          <w:numId w:val="13"/>
        </w:numPr>
        <w:tabs>
          <w:tab w:val="left" w:pos="1442"/>
        </w:tabs>
        <w:spacing w:before="140" w:line="360" w:lineRule="auto"/>
        <w:ind w:left="1442" w:right="1443"/>
      </w:pPr>
      <w:r>
        <w:rPr>
          <w:spacing w:val="-2"/>
          <w:sz w:val="24"/>
        </w:rPr>
        <w:t>Improves model generalization and reduces overfitting on small or imbalanced datasets.</w:t>
      </w:r>
    </w:p>
    <w:p w14:paraId="237047F8">
      <w:pPr>
        <w:pStyle w:val="11"/>
        <w:spacing w:before="3" w:line="360" w:lineRule="auto"/>
      </w:pPr>
    </w:p>
    <w:p w14:paraId="2585CC3D">
      <w:pPr>
        <w:pStyle w:val="11"/>
        <w:spacing w:before="3" w:line="360" w:lineRule="auto"/>
      </w:pPr>
    </w:p>
    <w:p w14:paraId="18F8FD28">
      <w:pPr>
        <w:pStyle w:val="11"/>
        <w:spacing w:before="3" w:line="360" w:lineRule="auto"/>
      </w:pPr>
    </w:p>
    <w:p w14:paraId="23149577">
      <w:pPr>
        <w:pStyle w:val="11"/>
        <w:spacing w:before="3" w:line="360" w:lineRule="auto"/>
      </w:pPr>
    </w:p>
    <w:p w14:paraId="67B6B6F7">
      <w:pPr>
        <w:pStyle w:val="11"/>
        <w:spacing w:before="3" w:line="360" w:lineRule="auto"/>
      </w:pPr>
    </w:p>
    <w:p w14:paraId="67961F88">
      <w:pPr>
        <w:pStyle w:val="11"/>
        <w:spacing w:before="3" w:line="360" w:lineRule="auto"/>
      </w:pPr>
    </w:p>
    <w:p w14:paraId="0544A3A3">
      <w:pPr>
        <w:pStyle w:val="11"/>
        <w:spacing w:before="3" w:line="360" w:lineRule="auto"/>
      </w:pPr>
    </w:p>
    <w:p w14:paraId="35466807">
      <w:pPr>
        <w:pStyle w:val="11"/>
        <w:spacing w:before="3" w:line="360" w:lineRule="auto"/>
      </w:pPr>
    </w:p>
    <w:p w14:paraId="691196C7">
      <w:pPr>
        <w:pStyle w:val="7"/>
        <w:numPr>
          <w:ilvl w:val="2"/>
          <w:numId w:val="13"/>
        </w:numPr>
        <w:tabs>
          <w:tab w:val="left" w:pos="850"/>
          <w:tab w:val="left" w:pos="1380"/>
        </w:tabs>
        <w:spacing w:line="360" w:lineRule="auto"/>
        <w:ind w:right="6481" w:hanging="10"/>
      </w:pPr>
      <w:r>
        <w:t>Algorithm</w:t>
      </w:r>
      <w:r>
        <w:rPr>
          <w:spacing w:val="-8"/>
        </w:rPr>
        <w:t xml:space="preserve"> </w:t>
      </w:r>
      <w:r>
        <w:t>–</w:t>
      </w:r>
      <w:r>
        <w:rPr>
          <w:spacing w:val="-9"/>
        </w:rPr>
        <w:t xml:space="preserve"> </w:t>
      </w:r>
      <w:r>
        <w:t>II:</w:t>
      </w:r>
      <w:r>
        <w:rPr>
          <w:lang w:val="en-IN"/>
        </w:rPr>
        <w:t>Custom CNN</w:t>
      </w:r>
    </w:p>
    <w:p w14:paraId="62D24002">
      <w:pPr>
        <w:pStyle w:val="7"/>
        <w:tabs>
          <w:tab w:val="left" w:pos="850"/>
          <w:tab w:val="left" w:pos="1380"/>
        </w:tabs>
        <w:spacing w:line="360" w:lineRule="auto"/>
        <w:ind w:left="840" w:right="6481" w:firstLine="0"/>
      </w:pPr>
      <w:r>
        <w:rPr>
          <w:spacing w:val="-2"/>
        </w:rPr>
        <w:t>Purpose:</w:t>
      </w:r>
    </w:p>
    <w:p w14:paraId="36EE8643">
      <w:pPr>
        <w:pStyle w:val="11"/>
        <w:spacing w:before="8" w:line="360" w:lineRule="auto"/>
        <w:ind w:left="850" w:right="1465"/>
      </w:pPr>
      <w:r>
        <w:t>The Custom CNN architecture is designed to classify MRI images into four categories — glioma, meningioma, pituitary tumor, and no tumor.</w:t>
      </w:r>
    </w:p>
    <w:p w14:paraId="77A183A4">
      <w:pPr>
        <w:pStyle w:val="7"/>
        <w:spacing w:before="3" w:line="360" w:lineRule="auto"/>
        <w:ind w:left="1105" w:leftChars="385" w:hanging="258" w:hangingChars="92"/>
      </w:pPr>
      <w:r>
        <w:t>Working</w:t>
      </w:r>
      <w:r>
        <w:rPr>
          <w:spacing w:val="-3"/>
        </w:rPr>
        <w:t xml:space="preserve"> </w:t>
      </w:r>
      <w:r>
        <w:rPr>
          <w:spacing w:val="-2"/>
        </w:rPr>
        <w:t>Principle:</w:t>
      </w:r>
    </w:p>
    <w:p w14:paraId="0A44197A">
      <w:pPr>
        <w:pStyle w:val="25"/>
        <w:numPr>
          <w:ilvl w:val="3"/>
          <w:numId w:val="13"/>
        </w:numPr>
        <w:tabs>
          <w:tab w:val="left" w:pos="1440"/>
        </w:tabs>
        <w:spacing w:before="138" w:line="360" w:lineRule="auto"/>
        <w:ind w:left="1440"/>
        <w:rPr>
          <w:spacing w:val="-2"/>
          <w:sz w:val="24"/>
        </w:rPr>
      </w:pPr>
      <w:r>
        <w:rPr>
          <w:spacing w:val="-2"/>
          <w:sz w:val="24"/>
        </w:rPr>
        <w:t>Passes flattened feature maps through fully connected layers for classification.</w:t>
      </w:r>
    </w:p>
    <w:p w14:paraId="71920A33">
      <w:pPr>
        <w:pStyle w:val="25"/>
        <w:numPr>
          <w:ilvl w:val="3"/>
          <w:numId w:val="13"/>
        </w:numPr>
        <w:tabs>
          <w:tab w:val="left" w:pos="1440"/>
        </w:tabs>
        <w:spacing w:before="138" w:line="360" w:lineRule="auto"/>
        <w:ind w:left="1440"/>
        <w:rPr>
          <w:spacing w:val="-2"/>
          <w:sz w:val="24"/>
        </w:rPr>
      </w:pPr>
      <w:r>
        <w:rPr>
          <w:spacing w:val="-2"/>
          <w:sz w:val="24"/>
        </w:rPr>
        <w:t>Uses ReLU activation for non-linearity and Softmax for multi-class output.</w:t>
      </w:r>
    </w:p>
    <w:p w14:paraId="0A9E3F2A">
      <w:pPr>
        <w:pStyle w:val="25"/>
        <w:numPr>
          <w:ilvl w:val="3"/>
          <w:numId w:val="13"/>
        </w:numPr>
        <w:tabs>
          <w:tab w:val="left" w:pos="1440"/>
        </w:tabs>
        <w:spacing w:before="138" w:line="360" w:lineRule="auto"/>
        <w:ind w:left="1440"/>
        <w:rPr>
          <w:spacing w:val="-2"/>
          <w:sz w:val="24"/>
        </w:rPr>
      </w:pPr>
      <w:r>
        <w:rPr>
          <w:spacing w:val="-2"/>
          <w:sz w:val="24"/>
        </w:rPr>
        <w:t>Trained using categorical cross-entropy loss and Adam optimizer for efficient convergence.</w:t>
      </w:r>
    </w:p>
    <w:p w14:paraId="73E9F2D0">
      <w:pPr>
        <w:pStyle w:val="7"/>
        <w:numPr>
          <w:ilvl w:val="2"/>
          <w:numId w:val="13"/>
        </w:numPr>
        <w:tabs>
          <w:tab w:val="left" w:pos="1428"/>
        </w:tabs>
        <w:spacing w:before="77" w:line="360" w:lineRule="auto"/>
        <w:ind w:right="3238" w:firstLine="0"/>
      </w:pPr>
      <w:r>
        <w:t>Algorithm – III: VGG16 (Transfer Learning Model)</w:t>
      </w:r>
    </w:p>
    <w:p w14:paraId="71151D7B">
      <w:pPr>
        <w:pStyle w:val="7"/>
        <w:tabs>
          <w:tab w:val="left" w:pos="1428"/>
        </w:tabs>
        <w:spacing w:before="77" w:line="360" w:lineRule="auto"/>
        <w:ind w:left="850" w:right="3238" w:firstLine="0"/>
      </w:pPr>
      <w:r>
        <w:rPr>
          <w:spacing w:val="-2"/>
        </w:rPr>
        <w:t>Purpose:</w:t>
      </w:r>
    </w:p>
    <w:p w14:paraId="5218E4B4">
      <w:pPr>
        <w:pStyle w:val="11"/>
        <w:spacing w:line="360" w:lineRule="auto"/>
        <w:ind w:left="850" w:right="1465"/>
      </w:pPr>
      <w:r>
        <w:t>VGG16 is used for transfer learning to leverage pretrained knowledge from large-scale image datasets and apply it to MRI classification.</w:t>
      </w:r>
    </w:p>
    <w:p w14:paraId="200AB252">
      <w:pPr>
        <w:pStyle w:val="7"/>
        <w:spacing w:line="360" w:lineRule="auto"/>
        <w:ind w:left="1120" w:leftChars="392" w:hanging="258" w:hangingChars="92"/>
      </w:pPr>
      <w:r>
        <w:t>Working</w:t>
      </w:r>
      <w:r>
        <w:rPr>
          <w:spacing w:val="-3"/>
        </w:rPr>
        <w:t xml:space="preserve"> </w:t>
      </w:r>
      <w:r>
        <w:rPr>
          <w:spacing w:val="-2"/>
        </w:rPr>
        <w:t>Principle:</w:t>
      </w:r>
    </w:p>
    <w:p w14:paraId="5567C0F7">
      <w:pPr>
        <w:pStyle w:val="25"/>
        <w:numPr>
          <w:ilvl w:val="3"/>
          <w:numId w:val="13"/>
        </w:numPr>
        <w:tabs>
          <w:tab w:val="left" w:pos="1442"/>
        </w:tabs>
        <w:spacing w:before="140" w:line="360" w:lineRule="auto"/>
        <w:ind w:left="1442"/>
        <w:rPr>
          <w:spacing w:val="-2"/>
          <w:sz w:val="24"/>
        </w:rPr>
      </w:pPr>
      <w:r>
        <w:rPr>
          <w:rFonts w:hint="eastAsia"/>
          <w:spacing w:val="-2"/>
          <w:sz w:val="24"/>
        </w:rPr>
        <w:t>Uses pretrained convolutional layers trained on ImageNet.</w:t>
      </w:r>
    </w:p>
    <w:p w14:paraId="0862A105">
      <w:pPr>
        <w:pStyle w:val="25"/>
        <w:numPr>
          <w:ilvl w:val="3"/>
          <w:numId w:val="13"/>
        </w:numPr>
        <w:tabs>
          <w:tab w:val="left" w:pos="1442"/>
        </w:tabs>
        <w:spacing w:before="140" w:line="360" w:lineRule="auto"/>
        <w:ind w:left="1442"/>
        <w:rPr>
          <w:spacing w:val="-2"/>
          <w:sz w:val="24"/>
        </w:rPr>
      </w:pPr>
      <w:r>
        <w:rPr>
          <w:rFonts w:hint="eastAsia"/>
          <w:spacing w:val="-2"/>
          <w:sz w:val="24"/>
        </w:rPr>
        <w:t>Extracts deep hierarchical features from MRI images.</w:t>
      </w:r>
    </w:p>
    <w:p w14:paraId="4AC7F5C3">
      <w:pPr>
        <w:pStyle w:val="25"/>
        <w:numPr>
          <w:ilvl w:val="3"/>
          <w:numId w:val="13"/>
        </w:numPr>
        <w:tabs>
          <w:tab w:val="left" w:pos="1442"/>
        </w:tabs>
        <w:spacing w:before="140" w:line="360" w:lineRule="auto"/>
        <w:ind w:left="1442"/>
        <w:rPr>
          <w:spacing w:val="-2"/>
          <w:sz w:val="24"/>
        </w:rPr>
      </w:pPr>
      <w:r>
        <w:rPr>
          <w:rFonts w:hint="eastAsia"/>
          <w:spacing w:val="-2"/>
          <w:sz w:val="24"/>
        </w:rPr>
        <w:t>The top dense layers are fine-tuned on the medical dataset.</w:t>
      </w:r>
    </w:p>
    <w:p w14:paraId="742C1579">
      <w:pPr>
        <w:pStyle w:val="25"/>
        <w:numPr>
          <w:ilvl w:val="3"/>
          <w:numId w:val="13"/>
        </w:numPr>
        <w:tabs>
          <w:tab w:val="left" w:pos="1442"/>
        </w:tabs>
        <w:spacing w:before="140" w:line="360" w:lineRule="auto"/>
        <w:ind w:left="1442"/>
      </w:pPr>
      <w:r>
        <w:rPr>
          <w:rFonts w:hint="eastAsia"/>
          <w:spacing w:val="-2"/>
          <w:sz w:val="24"/>
        </w:rPr>
        <w:t>Provides stable performance with high feature extraction capability</w:t>
      </w:r>
    </w:p>
    <w:p w14:paraId="5A40C8C7">
      <w:pPr>
        <w:pStyle w:val="11"/>
        <w:spacing w:before="58" w:line="360" w:lineRule="auto"/>
      </w:pPr>
    </w:p>
    <w:p w14:paraId="02636405">
      <w:pPr>
        <w:pStyle w:val="11"/>
        <w:spacing w:before="58" w:line="360" w:lineRule="auto"/>
      </w:pPr>
    </w:p>
    <w:p w14:paraId="3A00D29B">
      <w:pPr>
        <w:pStyle w:val="11"/>
        <w:spacing w:before="58" w:line="360" w:lineRule="auto"/>
      </w:pPr>
    </w:p>
    <w:p w14:paraId="4C9C6664">
      <w:pPr>
        <w:pStyle w:val="11"/>
        <w:spacing w:before="58" w:line="360" w:lineRule="auto"/>
      </w:pPr>
    </w:p>
    <w:p w14:paraId="2710F241">
      <w:pPr>
        <w:pStyle w:val="11"/>
        <w:spacing w:before="58" w:line="360" w:lineRule="auto"/>
      </w:pPr>
    </w:p>
    <w:p w14:paraId="502A7EFB">
      <w:pPr>
        <w:pStyle w:val="11"/>
        <w:spacing w:before="58" w:line="360" w:lineRule="auto"/>
      </w:pPr>
    </w:p>
    <w:p w14:paraId="09563515">
      <w:pPr>
        <w:pStyle w:val="11"/>
        <w:spacing w:before="58" w:line="360" w:lineRule="auto"/>
      </w:pPr>
    </w:p>
    <w:p w14:paraId="4B3F2E8F">
      <w:pPr>
        <w:pStyle w:val="11"/>
        <w:spacing w:before="58" w:line="360" w:lineRule="auto"/>
      </w:pPr>
    </w:p>
    <w:p w14:paraId="51EA0C2C">
      <w:pPr>
        <w:pStyle w:val="11"/>
        <w:spacing w:before="58" w:line="360" w:lineRule="auto"/>
      </w:pPr>
    </w:p>
    <w:p w14:paraId="1AE1E73A">
      <w:pPr>
        <w:pStyle w:val="7"/>
        <w:numPr>
          <w:ilvl w:val="2"/>
          <w:numId w:val="13"/>
        </w:numPr>
        <w:tabs>
          <w:tab w:val="left" w:pos="850"/>
          <w:tab w:val="left" w:pos="1380"/>
        </w:tabs>
        <w:spacing w:line="360" w:lineRule="auto"/>
        <w:ind w:right="4426" w:hanging="10"/>
      </w:pPr>
      <w:r>
        <w:t>Algorithm – IV: ResNet50 (Transfer Learning</w:t>
      </w:r>
      <w:r>
        <w:rPr>
          <w:lang w:val="en-IN"/>
        </w:rPr>
        <w:t xml:space="preserve"> )</w:t>
      </w:r>
    </w:p>
    <w:p w14:paraId="67705D7B">
      <w:pPr>
        <w:pStyle w:val="7"/>
        <w:tabs>
          <w:tab w:val="left" w:pos="850"/>
          <w:tab w:val="left" w:pos="1380"/>
        </w:tabs>
        <w:spacing w:line="360" w:lineRule="auto"/>
        <w:ind w:left="0" w:right="4426" w:firstLine="690" w:firstLineChars="250"/>
      </w:pPr>
      <w:r>
        <w:rPr>
          <w:spacing w:val="-2"/>
        </w:rPr>
        <w:t>Purpose:</w:t>
      </w:r>
    </w:p>
    <w:p w14:paraId="5CBF277A">
      <w:pPr>
        <w:pStyle w:val="11"/>
        <w:spacing w:before="139" w:line="360" w:lineRule="auto"/>
        <w:ind w:left="850"/>
        <w:rPr>
          <w:lang w:val="en-IN"/>
        </w:rPr>
      </w:pPr>
      <w:r>
        <w:rPr>
          <w:spacing w:val="-4"/>
          <w:lang w:val="en-IN"/>
        </w:rPr>
        <w:t>ResNet50 is implemented to overcome vanishing gradient problems and improve classification accuracy               for complex brain tumor patterns.</w:t>
      </w:r>
    </w:p>
    <w:p w14:paraId="2C5A4D76">
      <w:pPr>
        <w:pStyle w:val="7"/>
        <w:spacing w:before="137" w:line="360" w:lineRule="auto"/>
        <w:ind w:left="1059" w:leftChars="364" w:hanging="258" w:hangingChars="92"/>
      </w:pPr>
      <w:r>
        <w:t>Working</w:t>
      </w:r>
      <w:r>
        <w:rPr>
          <w:spacing w:val="-3"/>
        </w:rPr>
        <w:t xml:space="preserve"> </w:t>
      </w:r>
      <w:r>
        <w:rPr>
          <w:spacing w:val="-2"/>
        </w:rPr>
        <w:t>Principle:</w:t>
      </w:r>
    </w:p>
    <w:p w14:paraId="1F5A6F0D">
      <w:pPr>
        <w:pStyle w:val="25"/>
        <w:numPr>
          <w:ilvl w:val="3"/>
          <w:numId w:val="13"/>
        </w:numPr>
        <w:tabs>
          <w:tab w:val="left" w:pos="1442"/>
        </w:tabs>
        <w:spacing w:before="138" w:line="360" w:lineRule="auto"/>
        <w:ind w:left="1442"/>
        <w:rPr>
          <w:spacing w:val="-2"/>
          <w:sz w:val="24"/>
        </w:rPr>
      </w:pPr>
      <w:r>
        <w:rPr>
          <w:spacing w:val="-2"/>
          <w:sz w:val="24"/>
        </w:rPr>
        <w:t>Enhances model stability during training with better gradient flow.</w:t>
      </w:r>
    </w:p>
    <w:p w14:paraId="6B630EA0">
      <w:pPr>
        <w:pStyle w:val="25"/>
        <w:numPr>
          <w:ilvl w:val="3"/>
          <w:numId w:val="13"/>
        </w:numPr>
        <w:tabs>
          <w:tab w:val="left" w:pos="1442"/>
        </w:tabs>
        <w:spacing w:before="138" w:line="360" w:lineRule="auto"/>
        <w:ind w:left="1442"/>
        <w:rPr>
          <w:spacing w:val="-2"/>
          <w:sz w:val="24"/>
        </w:rPr>
      </w:pPr>
      <w:r>
        <w:rPr>
          <w:spacing w:val="-2"/>
          <w:sz w:val="24"/>
        </w:rPr>
        <w:t>Learns intricate spatial features across different tumor categories.</w:t>
      </w:r>
    </w:p>
    <w:p w14:paraId="52350636">
      <w:pPr>
        <w:pStyle w:val="25"/>
        <w:numPr>
          <w:ilvl w:val="3"/>
          <w:numId w:val="13"/>
        </w:numPr>
        <w:tabs>
          <w:tab w:val="left" w:pos="1442"/>
        </w:tabs>
        <w:spacing w:before="138" w:line="360" w:lineRule="auto"/>
        <w:ind w:left="1442"/>
      </w:pPr>
      <w:r>
        <w:rPr>
          <w:rFonts w:hint="eastAsia"/>
          <w:spacing w:val="-2"/>
          <w:sz w:val="24"/>
        </w:rPr>
        <w:t xml:space="preserve"> </w:t>
      </w:r>
      <w:r>
        <w:rPr>
          <w:spacing w:val="-2"/>
          <w:sz w:val="24"/>
        </w:rPr>
        <w:t>Provides better generalization and improved rare class detection.</w:t>
      </w:r>
    </w:p>
    <w:p w14:paraId="573C29A5">
      <w:pPr>
        <w:pStyle w:val="7"/>
        <w:numPr>
          <w:ilvl w:val="2"/>
          <w:numId w:val="13"/>
        </w:numPr>
        <w:tabs>
          <w:tab w:val="left" w:pos="1390"/>
        </w:tabs>
        <w:spacing w:line="360" w:lineRule="auto"/>
        <w:ind w:left="1390" w:hanging="540"/>
      </w:pPr>
      <w:r>
        <w:rPr>
          <w:spacing w:val="-2"/>
        </w:rPr>
        <w:t>Algorithm – V: Model Comparison and Evaluation</w:t>
      </w:r>
    </w:p>
    <w:p w14:paraId="3A168B97">
      <w:pPr>
        <w:pStyle w:val="11"/>
        <w:spacing w:line="360" w:lineRule="auto"/>
        <w:rPr>
          <w:b/>
        </w:rPr>
      </w:pPr>
    </w:p>
    <w:p w14:paraId="0DF5E1DF">
      <w:pPr>
        <w:spacing w:line="360" w:lineRule="auto"/>
        <w:ind w:left="910"/>
        <w:rPr>
          <w:b/>
          <w:sz w:val="24"/>
        </w:rPr>
      </w:pPr>
      <w:r>
        <w:rPr>
          <w:b/>
          <w:spacing w:val="-2"/>
          <w:sz w:val="24"/>
        </w:rPr>
        <w:t>Purpose:</w:t>
      </w:r>
    </w:p>
    <w:p w14:paraId="2CE6DC77">
      <w:pPr>
        <w:pStyle w:val="11"/>
        <w:spacing w:before="137" w:line="360" w:lineRule="auto"/>
        <w:ind w:left="910"/>
      </w:pPr>
      <w:r>
        <w:rPr>
          <w:spacing w:val="-2"/>
        </w:rPr>
        <w:t>To identify the most accurate and efficient model for rare tumor classification through comparative</w:t>
      </w:r>
      <w:r>
        <w:rPr>
          <w:spacing w:val="-2"/>
          <w:lang w:val="en-IN"/>
        </w:rPr>
        <w:t xml:space="preserve">        </w:t>
      </w:r>
      <w:r>
        <w:rPr>
          <w:spacing w:val="-2"/>
        </w:rPr>
        <w:t xml:space="preserve"> evaluation.</w:t>
      </w:r>
    </w:p>
    <w:p w14:paraId="2FA47A67">
      <w:pPr>
        <w:pStyle w:val="7"/>
        <w:spacing w:before="140" w:line="360" w:lineRule="auto"/>
        <w:ind w:left="1105" w:leftChars="385" w:hanging="258" w:hangingChars="92"/>
      </w:pPr>
      <w:r>
        <w:t>Working</w:t>
      </w:r>
      <w:r>
        <w:rPr>
          <w:spacing w:val="-3"/>
        </w:rPr>
        <w:t xml:space="preserve"> </w:t>
      </w:r>
      <w:r>
        <w:rPr>
          <w:spacing w:val="-2"/>
        </w:rPr>
        <w:t>Principle:</w:t>
      </w:r>
    </w:p>
    <w:p w14:paraId="53F88B99">
      <w:pPr>
        <w:pStyle w:val="25"/>
        <w:numPr>
          <w:ilvl w:val="3"/>
          <w:numId w:val="13"/>
        </w:numPr>
        <w:tabs>
          <w:tab w:val="left" w:pos="1776"/>
        </w:tabs>
        <w:spacing w:before="138" w:line="360" w:lineRule="auto"/>
        <w:rPr>
          <w:spacing w:val="-2"/>
          <w:sz w:val="24"/>
        </w:rPr>
      </w:pPr>
      <w:r>
        <w:rPr>
          <w:spacing w:val="-2"/>
          <w:sz w:val="24"/>
        </w:rPr>
        <w:t>Uses metrics such as accuracy, precision, recall, and F1-score for analysis.</w:t>
      </w:r>
    </w:p>
    <w:p w14:paraId="01103FAF">
      <w:pPr>
        <w:pStyle w:val="25"/>
        <w:numPr>
          <w:ilvl w:val="3"/>
          <w:numId w:val="13"/>
        </w:numPr>
        <w:tabs>
          <w:tab w:val="left" w:pos="1776"/>
        </w:tabs>
        <w:spacing w:before="138" w:line="360" w:lineRule="auto"/>
        <w:rPr>
          <w:spacing w:val="-2"/>
          <w:sz w:val="24"/>
        </w:rPr>
      </w:pPr>
      <w:r>
        <w:rPr>
          <w:spacing w:val="-2"/>
          <w:sz w:val="24"/>
        </w:rPr>
        <w:t>Visualizes model performance using graphs and confusion matrices.</w:t>
      </w:r>
    </w:p>
    <w:p w14:paraId="6767BA8B">
      <w:pPr>
        <w:pStyle w:val="25"/>
        <w:numPr>
          <w:ilvl w:val="3"/>
          <w:numId w:val="13"/>
        </w:numPr>
        <w:tabs>
          <w:tab w:val="left" w:pos="1776"/>
        </w:tabs>
        <w:spacing w:before="138" w:line="360" w:lineRule="auto"/>
        <w:rPr>
          <w:rFonts w:ascii="Symbol" w:hAnsi="Symbol"/>
          <w:sz w:val="24"/>
        </w:rPr>
      </w:pPr>
      <w:r>
        <w:rPr>
          <w:spacing w:val="-2"/>
          <w:sz w:val="24"/>
        </w:rPr>
        <w:t>Determines the best-performing model for reliable clinical application.</w:t>
      </w:r>
      <w:r>
        <w:rPr>
          <w:spacing w:val="-2"/>
          <w:sz w:val="24"/>
          <w:lang w:val="en-IN"/>
        </w:rPr>
        <w:t xml:space="preserve">         </w:t>
      </w:r>
    </w:p>
    <w:p w14:paraId="116C5984">
      <w:pPr>
        <w:pStyle w:val="25"/>
        <w:tabs>
          <w:tab w:val="left" w:pos="1776"/>
        </w:tabs>
        <w:spacing w:before="138" w:line="360" w:lineRule="auto"/>
        <w:ind w:left="0" w:firstLine="0"/>
        <w:rPr>
          <w:spacing w:val="-2"/>
          <w:sz w:val="24"/>
          <w:lang w:val="en-IN"/>
        </w:rPr>
      </w:pPr>
    </w:p>
    <w:p w14:paraId="04B2D4EE">
      <w:pPr>
        <w:pStyle w:val="25"/>
        <w:tabs>
          <w:tab w:val="left" w:pos="1776"/>
        </w:tabs>
        <w:spacing w:before="138" w:line="360" w:lineRule="auto"/>
        <w:ind w:left="0" w:firstLine="0"/>
        <w:rPr>
          <w:spacing w:val="-2"/>
          <w:sz w:val="24"/>
          <w:lang w:val="en-IN"/>
        </w:rPr>
      </w:pPr>
    </w:p>
    <w:p w14:paraId="5B9F55DF">
      <w:pPr>
        <w:pStyle w:val="25"/>
        <w:tabs>
          <w:tab w:val="left" w:pos="1776"/>
        </w:tabs>
        <w:spacing w:before="138" w:line="360" w:lineRule="auto"/>
        <w:ind w:left="0" w:firstLine="0"/>
        <w:rPr>
          <w:spacing w:val="-2"/>
          <w:sz w:val="24"/>
          <w:lang w:val="en-IN"/>
        </w:rPr>
      </w:pPr>
    </w:p>
    <w:p w14:paraId="0AAE3AAF">
      <w:pPr>
        <w:pStyle w:val="25"/>
        <w:tabs>
          <w:tab w:val="left" w:pos="1776"/>
        </w:tabs>
        <w:spacing w:before="138" w:line="360" w:lineRule="auto"/>
        <w:ind w:left="0" w:firstLine="0"/>
        <w:rPr>
          <w:spacing w:val="-2"/>
          <w:sz w:val="24"/>
          <w:lang w:val="en-IN"/>
        </w:rPr>
      </w:pPr>
    </w:p>
    <w:p w14:paraId="590E09EA">
      <w:pPr>
        <w:pStyle w:val="25"/>
        <w:tabs>
          <w:tab w:val="left" w:pos="1776"/>
        </w:tabs>
        <w:spacing w:before="138" w:line="360" w:lineRule="auto"/>
        <w:ind w:left="0" w:firstLine="0"/>
        <w:rPr>
          <w:spacing w:val="-2"/>
          <w:sz w:val="24"/>
          <w:lang w:val="en-IN"/>
        </w:rPr>
      </w:pPr>
    </w:p>
    <w:p w14:paraId="0A9F34A5">
      <w:pPr>
        <w:pStyle w:val="25"/>
        <w:tabs>
          <w:tab w:val="left" w:pos="1776"/>
        </w:tabs>
        <w:spacing w:before="138" w:line="360" w:lineRule="auto"/>
        <w:ind w:left="0" w:firstLine="0"/>
        <w:rPr>
          <w:spacing w:val="-2"/>
          <w:sz w:val="24"/>
          <w:lang w:val="en-IN"/>
        </w:rPr>
      </w:pPr>
    </w:p>
    <w:p w14:paraId="18B3613B">
      <w:pPr>
        <w:pStyle w:val="25"/>
        <w:tabs>
          <w:tab w:val="left" w:pos="1776"/>
        </w:tabs>
        <w:spacing w:before="138" w:line="360" w:lineRule="auto"/>
        <w:ind w:left="0" w:firstLine="0"/>
        <w:rPr>
          <w:rFonts w:ascii="Symbol" w:hAnsi="Symbol"/>
          <w:sz w:val="24"/>
        </w:rPr>
      </w:pPr>
      <w:r>
        <w:rPr>
          <w:spacing w:val="-2"/>
          <w:sz w:val="24"/>
          <w:lang w:val="en-IN"/>
        </w:rPr>
        <w:t xml:space="preserve">                                                                                        </w:t>
      </w:r>
    </w:p>
    <w:p w14:paraId="34A5CC42">
      <w:pPr>
        <w:pStyle w:val="4"/>
        <w:numPr>
          <w:ilvl w:val="1"/>
          <w:numId w:val="13"/>
        </w:numPr>
        <w:tabs>
          <w:tab w:val="left" w:pos="1252"/>
        </w:tabs>
        <w:spacing w:before="281" w:line="360" w:lineRule="auto"/>
        <w:ind w:left="1252" w:hanging="532"/>
        <w:rPr>
          <w:sz w:val="31"/>
        </w:rPr>
      </w:pPr>
      <w:r>
        <w:t>Software</w:t>
      </w:r>
      <w:r>
        <w:rPr>
          <w:spacing w:val="-20"/>
        </w:rPr>
        <w:t xml:space="preserve"> </w:t>
      </w:r>
      <w:r>
        <w:t>Quality</w:t>
      </w:r>
      <w:r>
        <w:rPr>
          <w:spacing w:val="-17"/>
        </w:rPr>
        <w:t xml:space="preserve"> </w:t>
      </w:r>
      <w:r>
        <w:rPr>
          <w:spacing w:val="-2"/>
        </w:rPr>
        <w:t>Attributes</w:t>
      </w:r>
    </w:p>
    <w:p w14:paraId="5799BFD0">
      <w:pPr>
        <w:pStyle w:val="11"/>
        <w:spacing w:line="360" w:lineRule="auto"/>
        <w:ind w:left="1133" w:right="1399" w:rightChars="636"/>
        <w:jc w:val="both"/>
      </w:pPr>
      <w:r>
        <w:rPr>
          <w:b/>
        </w:rPr>
        <w:t>Reliability:</w:t>
      </w:r>
      <w:r>
        <w:rPr>
          <w:b/>
          <w:spacing w:val="-3"/>
        </w:rPr>
        <w:t xml:space="preserve"> </w:t>
      </w:r>
      <w:r>
        <w:rPr>
          <w:spacing w:val="-2"/>
        </w:rPr>
        <w:t>Ensures consistent and accurate tumor classification across different MRI scans.</w:t>
      </w:r>
    </w:p>
    <w:p w14:paraId="40608579">
      <w:pPr>
        <w:pStyle w:val="11"/>
        <w:spacing w:before="137" w:line="360" w:lineRule="auto"/>
        <w:ind w:left="1133" w:right="1399" w:rightChars="636"/>
        <w:jc w:val="both"/>
      </w:pPr>
      <w:r>
        <w:rPr>
          <w:b/>
        </w:rPr>
        <w:t>Efficiency:</w:t>
      </w:r>
      <w:r>
        <w:rPr>
          <w:b/>
          <w:spacing w:val="-5"/>
        </w:rPr>
        <w:t xml:space="preserve"> </w:t>
      </w:r>
      <w:r>
        <w:rPr>
          <w:spacing w:val="-2"/>
        </w:rPr>
        <w:t>Optimized CNN architectures minimize computational time without compromising</w:t>
      </w:r>
      <w:r>
        <w:rPr>
          <w:spacing w:val="-2"/>
          <w:lang w:val="en-IN"/>
        </w:rPr>
        <w:t xml:space="preserve">          </w:t>
      </w:r>
      <w:r>
        <w:rPr>
          <w:spacing w:val="-2"/>
        </w:rPr>
        <w:t xml:space="preserve"> accuracy.</w:t>
      </w:r>
    </w:p>
    <w:p w14:paraId="51ED56E9">
      <w:pPr>
        <w:pStyle w:val="11"/>
        <w:spacing w:before="137" w:line="360" w:lineRule="auto"/>
        <w:ind w:left="1133" w:right="1399" w:rightChars="636"/>
        <w:jc w:val="both"/>
      </w:pPr>
      <w:r>
        <w:rPr>
          <w:b/>
        </w:rPr>
        <w:t>Scalability:</w:t>
      </w:r>
      <w:r>
        <w:rPr>
          <w:spacing w:val="-2"/>
        </w:rPr>
        <w:t>Supports integration of new datasets, tumor categories, or transfer learning models.</w:t>
      </w:r>
    </w:p>
    <w:p w14:paraId="192C0E53">
      <w:pPr>
        <w:pStyle w:val="11"/>
        <w:spacing w:before="139" w:line="360" w:lineRule="auto"/>
        <w:ind w:left="1253" w:leftChars="515" w:right="1399" w:rightChars="636" w:hanging="120" w:hangingChars="50"/>
        <w:jc w:val="both"/>
      </w:pPr>
      <w:r>
        <w:rPr>
          <w:b/>
        </w:rPr>
        <w:t>Usability:</w:t>
      </w:r>
      <w:r>
        <w:rPr>
          <w:b/>
          <w:spacing w:val="-4"/>
        </w:rPr>
        <w:t xml:space="preserve"> </w:t>
      </w:r>
      <w:r>
        <w:rPr>
          <w:spacing w:val="-2"/>
        </w:rPr>
        <w:t>Provides a user-friendly interface for doctors to upload MRI images and view</w:t>
      </w:r>
      <w:r>
        <w:rPr>
          <w:spacing w:val="-2"/>
          <w:lang w:val="en-IN"/>
        </w:rPr>
        <w:t xml:space="preserve"> result</w:t>
      </w:r>
      <w:r>
        <w:rPr>
          <w:spacing w:val="-2"/>
        </w:rPr>
        <w:t xml:space="preserve"> </w:t>
      </w:r>
      <w:r>
        <w:rPr>
          <w:spacing w:val="-2"/>
          <w:lang w:val="en-IN"/>
        </w:rPr>
        <w:t xml:space="preserve">             </w:t>
      </w:r>
    </w:p>
    <w:p w14:paraId="4A2E4C49">
      <w:pPr>
        <w:pStyle w:val="11"/>
        <w:spacing w:before="137" w:line="360" w:lineRule="auto"/>
        <w:ind w:left="1133" w:right="1399" w:rightChars="636"/>
        <w:jc w:val="both"/>
      </w:pPr>
      <w:r>
        <w:rPr>
          <w:b/>
        </w:rPr>
        <w:t>Accuracy:</w:t>
      </w:r>
      <w:r>
        <w:rPr>
          <w:b/>
          <w:spacing w:val="-2"/>
        </w:rPr>
        <w:t xml:space="preserve"> </w:t>
      </w:r>
      <w:r>
        <w:rPr>
          <w:spacing w:val="-2"/>
        </w:rPr>
        <w:t xml:space="preserve">Achieves high prediction performance through CNN-based feature extraction and </w:t>
      </w:r>
      <w:r>
        <w:rPr>
          <w:spacing w:val="-2"/>
          <w:lang w:val="en-IN"/>
        </w:rPr>
        <w:t xml:space="preserve">                </w:t>
      </w:r>
      <w:r>
        <w:rPr>
          <w:spacing w:val="-2"/>
        </w:rPr>
        <w:t>hybrid model comparison.</w:t>
      </w:r>
    </w:p>
    <w:p w14:paraId="6D3166F5">
      <w:pPr>
        <w:spacing w:before="136" w:line="360" w:lineRule="auto"/>
        <w:ind w:left="1133" w:right="1399" w:rightChars="636"/>
        <w:jc w:val="both"/>
      </w:pPr>
      <w:r>
        <w:rPr>
          <w:b/>
          <w:sz w:val="24"/>
        </w:rPr>
        <w:t>Maintainability:</w:t>
      </w:r>
      <w:r>
        <w:rPr>
          <w:spacing w:val="-2"/>
          <w:sz w:val="24"/>
        </w:rPr>
        <w:t>Modular architecture allows easy updates and integration of new algorithms or model improvements.</w:t>
      </w:r>
    </w:p>
    <w:p w14:paraId="1B47A810">
      <w:pPr>
        <w:pStyle w:val="3"/>
        <w:numPr>
          <w:ilvl w:val="1"/>
          <w:numId w:val="13"/>
        </w:numPr>
        <w:tabs>
          <w:tab w:val="left" w:pos="1199"/>
        </w:tabs>
        <w:spacing w:before="1" w:line="360" w:lineRule="auto"/>
        <w:ind w:left="1199" w:right="0" w:hanging="479"/>
        <w:jc w:val="left"/>
      </w:pPr>
      <w:r>
        <w:t>Analysis</w:t>
      </w:r>
      <w:r>
        <w:rPr>
          <w:spacing w:val="-14"/>
        </w:rPr>
        <w:t xml:space="preserve"> </w:t>
      </w:r>
      <w:r>
        <w:rPr>
          <w:spacing w:val="-2"/>
        </w:rPr>
        <w:t>Model</w:t>
      </w:r>
    </w:p>
    <w:p w14:paraId="27072663">
      <w:pPr>
        <w:pStyle w:val="11"/>
        <w:spacing w:before="186" w:line="360" w:lineRule="auto"/>
        <w:ind w:left="720" w:right="1435"/>
        <w:jc w:val="both"/>
        <w:rPr>
          <w:spacing w:val="-2"/>
        </w:rPr>
      </w:pPr>
      <w:r>
        <w:rPr>
          <w:spacing w:val="-2"/>
        </w:rPr>
        <w:t>The analysis model of RareNet represents the logical flow of data from input to classification, ensuring smooth system operation and real-time response during diagnosis.</w:t>
      </w:r>
    </w:p>
    <w:p w14:paraId="58585CC2">
      <w:pPr>
        <w:pStyle w:val="11"/>
        <w:spacing w:before="186" w:line="360" w:lineRule="auto"/>
        <w:ind w:left="720" w:right="1435"/>
        <w:jc w:val="both"/>
        <w:rPr>
          <w:spacing w:val="-2"/>
          <w:lang w:val="en-IN"/>
        </w:rPr>
      </w:pPr>
      <w:r>
        <w:rPr>
          <w:spacing w:val="-2"/>
        </w:rPr>
        <w:t>System Architecture</w:t>
      </w:r>
      <w:r>
        <w:rPr>
          <w:spacing w:val="-2"/>
          <w:lang w:val="en-IN"/>
        </w:rPr>
        <w:t xml:space="preserve"> flow: </w:t>
      </w:r>
    </w:p>
    <w:p w14:paraId="50EB728A">
      <w:pPr>
        <w:pStyle w:val="25"/>
        <w:numPr>
          <w:ilvl w:val="0"/>
          <w:numId w:val="14"/>
        </w:numPr>
        <w:tabs>
          <w:tab w:val="left" w:pos="1440"/>
        </w:tabs>
        <w:spacing w:before="138" w:line="360" w:lineRule="auto"/>
        <w:ind w:right="1434"/>
        <w:rPr>
          <w:sz w:val="24"/>
          <w:lang w:val="en-IN"/>
        </w:rPr>
      </w:pPr>
      <w:r>
        <w:rPr>
          <w:sz w:val="24"/>
          <w:lang w:val="en-IN"/>
        </w:rPr>
        <w:t>Input Layer: MRI images are acquired from medical datasets or clinical sources.</w:t>
      </w:r>
    </w:p>
    <w:p w14:paraId="7395FFD5">
      <w:pPr>
        <w:pStyle w:val="25"/>
        <w:numPr>
          <w:ilvl w:val="0"/>
          <w:numId w:val="14"/>
        </w:numPr>
        <w:tabs>
          <w:tab w:val="left" w:pos="1440"/>
        </w:tabs>
        <w:spacing w:before="138" w:line="360" w:lineRule="auto"/>
        <w:ind w:right="1434"/>
        <w:rPr>
          <w:sz w:val="24"/>
          <w:lang w:val="en-IN"/>
        </w:rPr>
      </w:pPr>
      <w:r>
        <w:rPr>
          <w:sz w:val="24"/>
          <w:lang w:val="en-IN"/>
        </w:rPr>
        <w:t>Preprocessing Layer: Images are resized, normalized, and augmented to improve input quality.</w:t>
      </w:r>
    </w:p>
    <w:p w14:paraId="5C847734">
      <w:pPr>
        <w:pStyle w:val="25"/>
        <w:numPr>
          <w:ilvl w:val="0"/>
          <w:numId w:val="14"/>
        </w:numPr>
        <w:tabs>
          <w:tab w:val="left" w:pos="1440"/>
        </w:tabs>
        <w:spacing w:before="138" w:line="360" w:lineRule="auto"/>
        <w:ind w:right="1434"/>
        <w:rPr>
          <w:sz w:val="24"/>
          <w:lang w:val="en-IN"/>
        </w:rPr>
      </w:pPr>
      <w:r>
        <w:rPr>
          <w:sz w:val="24"/>
          <w:lang w:val="en-IN"/>
        </w:rPr>
        <w:t>Feature Extraction Layer: Deep CNN and pretrained models (VGG16, ResNet50) extract spatial features.</w:t>
      </w:r>
    </w:p>
    <w:p w14:paraId="60DDE439">
      <w:pPr>
        <w:pStyle w:val="25"/>
        <w:numPr>
          <w:ilvl w:val="0"/>
          <w:numId w:val="14"/>
        </w:numPr>
        <w:tabs>
          <w:tab w:val="left" w:pos="1440"/>
        </w:tabs>
        <w:spacing w:before="138" w:line="360" w:lineRule="auto"/>
        <w:ind w:right="1434"/>
        <w:rPr>
          <w:sz w:val="24"/>
          <w:lang w:val="en-IN"/>
        </w:rPr>
      </w:pPr>
      <w:r>
        <w:rPr>
          <w:sz w:val="24"/>
          <w:lang w:val="en-IN"/>
        </w:rPr>
        <w:t>Training Layer: The models learn tumor patterns and classify them into respective categories.</w:t>
      </w:r>
    </w:p>
    <w:p w14:paraId="3B8952D9">
      <w:pPr>
        <w:pStyle w:val="25"/>
        <w:numPr>
          <w:ilvl w:val="0"/>
          <w:numId w:val="14"/>
        </w:numPr>
        <w:tabs>
          <w:tab w:val="left" w:pos="1440"/>
        </w:tabs>
        <w:spacing w:before="138" w:line="360" w:lineRule="auto"/>
        <w:ind w:right="1434"/>
        <w:rPr>
          <w:sz w:val="24"/>
          <w:lang w:val="en-IN"/>
        </w:rPr>
      </w:pPr>
      <w:r>
        <w:rPr>
          <w:sz w:val="24"/>
          <w:lang w:val="en-IN"/>
        </w:rPr>
        <w:t>Evaluation Layer: Performance is assessed using accuracy, precision, recall, and F1-score.</w:t>
      </w:r>
    </w:p>
    <w:p w14:paraId="1E3C1724">
      <w:pPr>
        <w:pStyle w:val="25"/>
        <w:numPr>
          <w:ilvl w:val="0"/>
          <w:numId w:val="14"/>
        </w:numPr>
        <w:tabs>
          <w:tab w:val="left" w:pos="1440"/>
        </w:tabs>
        <w:spacing w:before="138" w:line="360" w:lineRule="auto"/>
        <w:ind w:right="1434"/>
        <w:rPr>
          <w:sz w:val="24"/>
          <w:lang w:val="en-IN"/>
        </w:rPr>
      </w:pPr>
      <w:r>
        <w:rPr>
          <w:sz w:val="24"/>
          <w:lang w:val="en-IN"/>
        </w:rPr>
        <w:t>Output Layer: Classified tumor type and confidence score are displayed in the diagnostic report.</w:t>
      </w:r>
    </w:p>
    <w:p w14:paraId="02507E6C">
      <w:pPr>
        <w:pStyle w:val="2"/>
      </w:pPr>
    </w:p>
    <w:p w14:paraId="650EAD81">
      <w:pPr>
        <w:pStyle w:val="2"/>
      </w:pPr>
      <w:r>
        <w:t>Chapter</w:t>
      </w:r>
      <w:r>
        <w:rPr>
          <w:spacing w:val="-5"/>
        </w:rPr>
        <w:t xml:space="preserve"> </w:t>
      </w:r>
      <w:r>
        <w:t>6:</w:t>
      </w:r>
      <w:r>
        <w:rPr>
          <w:spacing w:val="-1"/>
        </w:rPr>
        <w:t xml:space="preserve"> </w:t>
      </w:r>
      <w:r>
        <w:t>Project</w:t>
      </w:r>
      <w:r>
        <w:rPr>
          <w:spacing w:val="-2"/>
        </w:rPr>
        <w:t xml:space="preserve"> </w:t>
      </w:r>
      <w:r>
        <w:rPr>
          <w:spacing w:val="-4"/>
        </w:rPr>
        <w:t>Plan</w:t>
      </w:r>
    </w:p>
    <w:p w14:paraId="7F231783">
      <w:pPr>
        <w:pStyle w:val="4"/>
        <w:numPr>
          <w:ilvl w:val="1"/>
          <w:numId w:val="15"/>
        </w:numPr>
        <w:tabs>
          <w:tab w:val="left" w:pos="1176"/>
        </w:tabs>
        <w:spacing w:before="413"/>
        <w:ind w:left="1176" w:hanging="456"/>
        <w:jc w:val="left"/>
      </w:pPr>
      <w:r>
        <w:rPr>
          <w:spacing w:val="-2"/>
        </w:rPr>
        <w:t>Project</w:t>
      </w:r>
      <w:r>
        <w:rPr>
          <w:spacing w:val="-6"/>
        </w:rPr>
        <w:t xml:space="preserve"> </w:t>
      </w:r>
      <w:r>
        <w:rPr>
          <w:spacing w:val="-4"/>
        </w:rPr>
        <w:t>Plan</w:t>
      </w:r>
    </w:p>
    <w:p w14:paraId="0049F1C8">
      <w:pPr>
        <w:pStyle w:val="11"/>
        <w:spacing w:before="280"/>
        <w:ind w:left="720"/>
      </w:pPr>
      <w:r>
        <w:t>The</w:t>
      </w:r>
      <w:r>
        <w:rPr>
          <w:spacing w:val="-3"/>
        </w:rPr>
        <w:t xml:space="preserve"> </w:t>
      </w:r>
      <w:r>
        <w:t>project is</w:t>
      </w:r>
      <w:r>
        <w:rPr>
          <w:spacing w:val="-1"/>
        </w:rPr>
        <w:t xml:space="preserve"> </w:t>
      </w:r>
      <w:r>
        <w:t>developed</w:t>
      </w:r>
      <w:r>
        <w:rPr>
          <w:spacing w:val="2"/>
        </w:rPr>
        <w:t xml:space="preserve"> </w:t>
      </w:r>
      <w:r>
        <w:t>in</w:t>
      </w:r>
      <w:r>
        <w:rPr>
          <w:spacing w:val="-1"/>
        </w:rPr>
        <w:t xml:space="preserve"> </w:t>
      </w:r>
      <w:r>
        <w:t>multiple</w:t>
      </w:r>
      <w:r>
        <w:rPr>
          <w:spacing w:val="-1"/>
        </w:rPr>
        <w:t xml:space="preserve"> </w:t>
      </w:r>
      <w:r>
        <w:rPr>
          <w:spacing w:val="-2"/>
        </w:rPr>
        <w:t>phases:</w:t>
      </w:r>
    </w:p>
    <w:p w14:paraId="2FCD3C6E">
      <w:pPr>
        <w:pStyle w:val="11"/>
        <w:rPr>
          <w:sz w:val="20"/>
        </w:rPr>
      </w:pPr>
    </w:p>
    <w:p w14:paraId="6F941955">
      <w:pPr>
        <w:pStyle w:val="11"/>
        <w:spacing w:before="97" w:after="1"/>
        <w:rPr>
          <w:sz w:val="20"/>
        </w:rPr>
      </w:pPr>
    </w:p>
    <w:tbl>
      <w:tblPr>
        <w:tblStyle w:val="10"/>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4"/>
        <w:gridCol w:w="6775"/>
      </w:tblGrid>
      <w:tr w14:paraId="7F721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444" w:type="dxa"/>
          </w:tcPr>
          <w:p w14:paraId="1F9CC426">
            <w:pPr>
              <w:pStyle w:val="24"/>
              <w:spacing w:before="3"/>
              <w:rPr>
                <w:sz w:val="24"/>
              </w:rPr>
            </w:pPr>
          </w:p>
          <w:p w14:paraId="5C1D996E">
            <w:pPr>
              <w:pStyle w:val="24"/>
              <w:ind w:left="107"/>
              <w:rPr>
                <w:sz w:val="24"/>
              </w:rPr>
            </w:pPr>
            <w:r>
              <w:rPr>
                <w:spacing w:val="-4"/>
                <w:sz w:val="24"/>
              </w:rPr>
              <w:t>Phase</w:t>
            </w:r>
          </w:p>
        </w:tc>
        <w:tc>
          <w:tcPr>
            <w:tcW w:w="6775" w:type="dxa"/>
          </w:tcPr>
          <w:p w14:paraId="7693F091">
            <w:pPr>
              <w:pStyle w:val="24"/>
              <w:spacing w:before="3"/>
              <w:rPr>
                <w:sz w:val="24"/>
              </w:rPr>
            </w:pPr>
          </w:p>
          <w:p w14:paraId="2480E230">
            <w:pPr>
              <w:pStyle w:val="24"/>
              <w:ind w:left="107"/>
              <w:rPr>
                <w:sz w:val="24"/>
              </w:rPr>
            </w:pPr>
            <w:r>
              <w:rPr>
                <w:spacing w:val="-2"/>
                <w:sz w:val="24"/>
              </w:rPr>
              <w:t>Deliverables</w:t>
            </w:r>
          </w:p>
        </w:tc>
      </w:tr>
      <w:tr w14:paraId="57BD9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444" w:type="dxa"/>
          </w:tcPr>
          <w:p w14:paraId="576EF916">
            <w:pPr>
              <w:pStyle w:val="24"/>
              <w:spacing w:before="4"/>
              <w:rPr>
                <w:sz w:val="24"/>
              </w:rPr>
            </w:pPr>
          </w:p>
          <w:p w14:paraId="5756AC83">
            <w:pPr>
              <w:pStyle w:val="24"/>
              <w:ind w:left="107"/>
              <w:rPr>
                <w:sz w:val="24"/>
              </w:rPr>
            </w:pPr>
            <w:r>
              <w:rPr>
                <w:sz w:val="24"/>
              </w:rPr>
              <w:t>Phase</w:t>
            </w:r>
            <w:r>
              <w:rPr>
                <w:spacing w:val="-2"/>
                <w:sz w:val="24"/>
              </w:rPr>
              <w:t xml:space="preserve"> </w:t>
            </w:r>
            <w:r>
              <w:rPr>
                <w:spacing w:val="-10"/>
                <w:sz w:val="24"/>
              </w:rPr>
              <w:t>1</w:t>
            </w:r>
          </w:p>
        </w:tc>
        <w:tc>
          <w:tcPr>
            <w:tcW w:w="6775" w:type="dxa"/>
          </w:tcPr>
          <w:p w14:paraId="33251088">
            <w:pPr>
              <w:pStyle w:val="24"/>
              <w:spacing w:before="4"/>
              <w:rPr>
                <w:sz w:val="24"/>
              </w:rPr>
            </w:pPr>
          </w:p>
          <w:p w14:paraId="2FF7FD4F">
            <w:pPr>
              <w:pStyle w:val="24"/>
              <w:ind w:left="107"/>
              <w:rPr>
                <w:spacing w:val="-2"/>
                <w:sz w:val="24"/>
              </w:rPr>
            </w:pPr>
            <w:r>
              <w:rPr>
                <w:spacing w:val="-2"/>
                <w:sz w:val="24"/>
              </w:rPr>
              <w:t>Problem definition, literature survey, and finalized references</w:t>
            </w:r>
          </w:p>
        </w:tc>
      </w:tr>
      <w:tr w14:paraId="02D6B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2444" w:type="dxa"/>
          </w:tcPr>
          <w:p w14:paraId="1FBAF4AD">
            <w:pPr>
              <w:pStyle w:val="24"/>
              <w:spacing w:before="6"/>
              <w:rPr>
                <w:sz w:val="24"/>
              </w:rPr>
            </w:pPr>
          </w:p>
          <w:p w14:paraId="6249661D">
            <w:pPr>
              <w:pStyle w:val="24"/>
              <w:ind w:left="107"/>
              <w:rPr>
                <w:sz w:val="24"/>
              </w:rPr>
            </w:pPr>
            <w:r>
              <w:rPr>
                <w:sz w:val="24"/>
              </w:rPr>
              <w:t>Phase</w:t>
            </w:r>
            <w:r>
              <w:rPr>
                <w:spacing w:val="-2"/>
                <w:sz w:val="24"/>
              </w:rPr>
              <w:t xml:space="preserve"> </w:t>
            </w:r>
            <w:r>
              <w:rPr>
                <w:spacing w:val="-10"/>
                <w:sz w:val="24"/>
              </w:rPr>
              <w:t>2</w:t>
            </w:r>
          </w:p>
        </w:tc>
        <w:tc>
          <w:tcPr>
            <w:tcW w:w="6775" w:type="dxa"/>
          </w:tcPr>
          <w:p w14:paraId="34DF5B80">
            <w:pPr>
              <w:pStyle w:val="24"/>
              <w:spacing w:before="6"/>
              <w:rPr>
                <w:sz w:val="24"/>
              </w:rPr>
            </w:pPr>
          </w:p>
          <w:p w14:paraId="77C605BA">
            <w:pPr>
              <w:pStyle w:val="24"/>
              <w:ind w:left="107"/>
              <w:rPr>
                <w:spacing w:val="-2"/>
                <w:sz w:val="24"/>
              </w:rPr>
            </w:pPr>
            <w:r>
              <w:rPr>
                <w:spacing w:val="-2"/>
                <w:sz w:val="24"/>
              </w:rPr>
              <w:t>Dataset collection, system architecture, and UML diagrams</w:t>
            </w:r>
          </w:p>
        </w:tc>
      </w:tr>
      <w:tr w14:paraId="4188A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2" w:hRule="atLeast"/>
        </w:trPr>
        <w:tc>
          <w:tcPr>
            <w:tcW w:w="2444" w:type="dxa"/>
          </w:tcPr>
          <w:p w14:paraId="01DDE6F5">
            <w:pPr>
              <w:pStyle w:val="24"/>
              <w:spacing w:before="3"/>
              <w:rPr>
                <w:sz w:val="24"/>
              </w:rPr>
            </w:pPr>
          </w:p>
          <w:p w14:paraId="38F1E886">
            <w:pPr>
              <w:pStyle w:val="24"/>
              <w:ind w:left="107"/>
              <w:rPr>
                <w:sz w:val="24"/>
              </w:rPr>
            </w:pPr>
            <w:r>
              <w:rPr>
                <w:spacing w:val="-2"/>
                <w:sz w:val="24"/>
              </w:rPr>
              <w:t>Phase3</w:t>
            </w:r>
          </w:p>
        </w:tc>
        <w:tc>
          <w:tcPr>
            <w:tcW w:w="6775" w:type="dxa"/>
          </w:tcPr>
          <w:p w14:paraId="33722AE7">
            <w:pPr>
              <w:pStyle w:val="24"/>
              <w:spacing w:before="3"/>
              <w:rPr>
                <w:sz w:val="24"/>
              </w:rPr>
            </w:pPr>
          </w:p>
          <w:p w14:paraId="3DE4A407">
            <w:pPr>
              <w:pStyle w:val="24"/>
              <w:ind w:left="107"/>
              <w:rPr>
                <w:spacing w:val="-2"/>
                <w:sz w:val="24"/>
              </w:rPr>
            </w:pPr>
            <w:r>
              <w:rPr>
                <w:spacing w:val="-2"/>
                <w:sz w:val="24"/>
              </w:rPr>
              <w:t>Image preprocessing and feature extraction modules</w:t>
            </w:r>
          </w:p>
          <w:p w14:paraId="07757EA8">
            <w:pPr>
              <w:pStyle w:val="24"/>
              <w:ind w:left="107"/>
              <w:rPr>
                <w:spacing w:val="-2"/>
                <w:sz w:val="24"/>
              </w:rPr>
            </w:pPr>
          </w:p>
        </w:tc>
      </w:tr>
      <w:tr w14:paraId="50D4F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1" w:hRule="atLeast"/>
        </w:trPr>
        <w:tc>
          <w:tcPr>
            <w:tcW w:w="2444" w:type="dxa"/>
          </w:tcPr>
          <w:p w14:paraId="33379197">
            <w:pPr>
              <w:pStyle w:val="24"/>
              <w:spacing w:before="3"/>
              <w:rPr>
                <w:sz w:val="24"/>
              </w:rPr>
            </w:pPr>
          </w:p>
          <w:p w14:paraId="75D90B12">
            <w:pPr>
              <w:pStyle w:val="24"/>
              <w:ind w:left="107"/>
              <w:rPr>
                <w:sz w:val="24"/>
              </w:rPr>
            </w:pPr>
            <w:r>
              <w:rPr>
                <w:sz w:val="24"/>
              </w:rPr>
              <w:t>Phase</w:t>
            </w:r>
            <w:r>
              <w:rPr>
                <w:spacing w:val="-2"/>
                <w:sz w:val="24"/>
              </w:rPr>
              <w:t xml:space="preserve"> </w:t>
            </w:r>
            <w:r>
              <w:rPr>
                <w:spacing w:val="-10"/>
                <w:sz w:val="24"/>
              </w:rPr>
              <w:t>4</w:t>
            </w:r>
          </w:p>
        </w:tc>
        <w:tc>
          <w:tcPr>
            <w:tcW w:w="6775" w:type="dxa"/>
          </w:tcPr>
          <w:p w14:paraId="228A9ABE">
            <w:pPr>
              <w:pStyle w:val="24"/>
              <w:spacing w:before="3"/>
              <w:rPr>
                <w:sz w:val="24"/>
              </w:rPr>
            </w:pPr>
          </w:p>
          <w:p w14:paraId="3A5F1F66">
            <w:pPr>
              <w:pStyle w:val="24"/>
              <w:ind w:left="107"/>
              <w:rPr>
                <w:spacing w:val="-2"/>
                <w:sz w:val="24"/>
                <w:lang w:val="en-IN"/>
              </w:rPr>
            </w:pPr>
            <w:r>
              <w:rPr>
                <w:spacing w:val="-2"/>
                <w:sz w:val="24"/>
                <w:lang w:val="en-IN"/>
              </w:rPr>
              <w:t>Trained CNN, VGG16, and ResNet50 models with optimized parameters</w:t>
            </w:r>
          </w:p>
          <w:p w14:paraId="6E44649E">
            <w:pPr>
              <w:pStyle w:val="24"/>
              <w:ind w:left="107"/>
              <w:rPr>
                <w:spacing w:val="-2"/>
                <w:sz w:val="24"/>
              </w:rPr>
            </w:pPr>
          </w:p>
        </w:tc>
      </w:tr>
      <w:tr w14:paraId="49870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2444" w:type="dxa"/>
          </w:tcPr>
          <w:p w14:paraId="14F0969C">
            <w:pPr>
              <w:pStyle w:val="24"/>
              <w:spacing w:before="6"/>
              <w:rPr>
                <w:sz w:val="24"/>
              </w:rPr>
            </w:pPr>
          </w:p>
          <w:p w14:paraId="6CCEAD7E">
            <w:pPr>
              <w:pStyle w:val="24"/>
              <w:ind w:left="107"/>
              <w:rPr>
                <w:sz w:val="24"/>
              </w:rPr>
            </w:pPr>
            <w:r>
              <w:rPr>
                <w:sz w:val="24"/>
              </w:rPr>
              <w:t>Phase</w:t>
            </w:r>
            <w:r>
              <w:rPr>
                <w:spacing w:val="-2"/>
                <w:sz w:val="24"/>
              </w:rPr>
              <w:t xml:space="preserve"> </w:t>
            </w:r>
            <w:r>
              <w:rPr>
                <w:spacing w:val="-10"/>
                <w:sz w:val="24"/>
              </w:rPr>
              <w:t>5</w:t>
            </w:r>
          </w:p>
        </w:tc>
        <w:tc>
          <w:tcPr>
            <w:tcW w:w="6775" w:type="dxa"/>
          </w:tcPr>
          <w:p w14:paraId="4FE2BE46">
            <w:pPr>
              <w:pStyle w:val="24"/>
              <w:spacing w:before="6"/>
              <w:rPr>
                <w:sz w:val="24"/>
              </w:rPr>
            </w:pPr>
          </w:p>
          <w:p w14:paraId="48AA54E0">
            <w:pPr>
              <w:pStyle w:val="24"/>
              <w:ind w:left="107"/>
              <w:rPr>
                <w:sz w:val="24"/>
                <w:lang w:val="en-IN"/>
              </w:rPr>
            </w:pPr>
            <w:r>
              <w:rPr>
                <w:spacing w:val="-2"/>
                <w:sz w:val="24"/>
                <w:lang w:val="en-IN"/>
              </w:rPr>
              <w:t>Comparative performance evaluation and visualization reports</w:t>
            </w:r>
          </w:p>
        </w:tc>
      </w:tr>
      <w:tr w14:paraId="48032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7" w:hRule="atLeast"/>
        </w:trPr>
        <w:tc>
          <w:tcPr>
            <w:tcW w:w="2444" w:type="dxa"/>
          </w:tcPr>
          <w:p w14:paraId="5B20654B">
            <w:pPr>
              <w:pStyle w:val="24"/>
              <w:spacing w:before="3"/>
              <w:rPr>
                <w:sz w:val="24"/>
              </w:rPr>
            </w:pPr>
          </w:p>
          <w:p w14:paraId="04DADF3E">
            <w:pPr>
              <w:pStyle w:val="24"/>
              <w:ind w:left="107"/>
              <w:rPr>
                <w:sz w:val="24"/>
              </w:rPr>
            </w:pPr>
            <w:r>
              <w:rPr>
                <w:sz w:val="24"/>
              </w:rPr>
              <w:t>Phase</w:t>
            </w:r>
            <w:r>
              <w:rPr>
                <w:spacing w:val="-2"/>
                <w:sz w:val="24"/>
              </w:rPr>
              <w:t xml:space="preserve"> </w:t>
            </w:r>
            <w:r>
              <w:rPr>
                <w:spacing w:val="-10"/>
                <w:sz w:val="24"/>
              </w:rPr>
              <w:t>6</w:t>
            </w:r>
          </w:p>
        </w:tc>
        <w:tc>
          <w:tcPr>
            <w:tcW w:w="6775" w:type="dxa"/>
          </w:tcPr>
          <w:p w14:paraId="5BB2FDB3">
            <w:pPr>
              <w:pStyle w:val="24"/>
              <w:spacing w:before="3"/>
              <w:rPr>
                <w:sz w:val="24"/>
              </w:rPr>
            </w:pPr>
          </w:p>
          <w:p w14:paraId="7CBBB45C">
            <w:pPr>
              <w:pStyle w:val="24"/>
              <w:ind w:left="107"/>
              <w:rPr>
                <w:sz w:val="24"/>
                <w:lang w:val="en-IN"/>
              </w:rPr>
            </w:pPr>
            <w:r>
              <w:rPr>
                <w:spacing w:val="-2"/>
                <w:sz w:val="24"/>
                <w:lang w:val="en-IN"/>
              </w:rPr>
              <w:t xml:space="preserve"> Final testing results, documentation, and completed project report</w:t>
            </w:r>
          </w:p>
        </w:tc>
      </w:tr>
    </w:tbl>
    <w:p w14:paraId="3B5677C1">
      <w:pPr>
        <w:pStyle w:val="11"/>
        <w:spacing w:before="6"/>
      </w:pPr>
    </w:p>
    <w:p w14:paraId="7F3CFB54">
      <w:pPr>
        <w:pStyle w:val="11"/>
        <w:jc w:val="center"/>
      </w:pPr>
    </w:p>
    <w:p w14:paraId="6182CC03">
      <w:pPr>
        <w:pStyle w:val="11"/>
        <w:jc w:val="center"/>
        <w:rPr>
          <w:spacing w:val="-4"/>
        </w:rPr>
      </w:pPr>
      <w:r>
        <w:t>Table</w:t>
      </w:r>
      <w:r>
        <w:rPr>
          <w:spacing w:val="-2"/>
        </w:rPr>
        <w:t xml:space="preserve"> </w:t>
      </w:r>
      <w:r>
        <w:t>6.1</w:t>
      </w:r>
      <w:r>
        <w:rPr>
          <w:spacing w:val="-2"/>
        </w:rPr>
        <w:t xml:space="preserve"> </w:t>
      </w:r>
      <w:r>
        <w:t>–</w:t>
      </w:r>
      <w:r>
        <w:rPr>
          <w:spacing w:val="-1"/>
        </w:rPr>
        <w:t xml:space="preserve"> </w:t>
      </w:r>
      <w:r>
        <w:t>Project</w:t>
      </w:r>
      <w:r>
        <w:rPr>
          <w:spacing w:val="-1"/>
        </w:rPr>
        <w:t xml:space="preserve"> </w:t>
      </w:r>
      <w:r>
        <w:rPr>
          <w:spacing w:val="-4"/>
        </w:rPr>
        <w:t>Plan</w:t>
      </w:r>
    </w:p>
    <w:p w14:paraId="71D96AB9">
      <w:pPr>
        <w:pStyle w:val="11"/>
        <w:jc w:val="center"/>
        <w:rPr>
          <w:spacing w:val="-4"/>
        </w:rPr>
      </w:pPr>
    </w:p>
    <w:p w14:paraId="3CE04108">
      <w:pPr>
        <w:pStyle w:val="11"/>
        <w:jc w:val="center"/>
        <w:rPr>
          <w:spacing w:val="-4"/>
        </w:rPr>
      </w:pPr>
    </w:p>
    <w:p w14:paraId="022B9345">
      <w:pPr>
        <w:pStyle w:val="11"/>
        <w:jc w:val="center"/>
        <w:rPr>
          <w:spacing w:val="-4"/>
        </w:rPr>
      </w:pPr>
    </w:p>
    <w:p w14:paraId="5CBD7CDB">
      <w:pPr>
        <w:pStyle w:val="11"/>
        <w:jc w:val="center"/>
        <w:rPr>
          <w:spacing w:val="-4"/>
        </w:rPr>
      </w:pPr>
    </w:p>
    <w:p w14:paraId="6C6BBFA4">
      <w:pPr>
        <w:pStyle w:val="11"/>
        <w:jc w:val="center"/>
        <w:rPr>
          <w:spacing w:val="-4"/>
        </w:rPr>
      </w:pPr>
    </w:p>
    <w:p w14:paraId="7CA3DE80">
      <w:pPr>
        <w:pStyle w:val="11"/>
        <w:jc w:val="both"/>
        <w:rPr>
          <w:spacing w:val="-4"/>
        </w:rPr>
      </w:pPr>
    </w:p>
    <w:p w14:paraId="359BD24E">
      <w:pPr>
        <w:pStyle w:val="11"/>
        <w:jc w:val="both"/>
        <w:rPr>
          <w:spacing w:val="-4"/>
        </w:rPr>
      </w:pPr>
    </w:p>
    <w:p w14:paraId="35DFD347">
      <w:pPr>
        <w:pStyle w:val="4"/>
        <w:numPr>
          <w:ilvl w:val="1"/>
          <w:numId w:val="15"/>
        </w:numPr>
        <w:tabs>
          <w:tab w:val="left" w:pos="1176"/>
        </w:tabs>
        <w:spacing w:before="139"/>
        <w:ind w:left="1176" w:hanging="456"/>
        <w:jc w:val="left"/>
      </w:pPr>
      <w:r>
        <w:t>Software</w:t>
      </w:r>
      <w:r>
        <w:rPr>
          <w:spacing w:val="-18"/>
        </w:rPr>
        <w:t xml:space="preserve"> </w:t>
      </w:r>
      <w:r>
        <w:t>Development</w:t>
      </w:r>
      <w:r>
        <w:rPr>
          <w:spacing w:val="-16"/>
        </w:rPr>
        <w:t xml:space="preserve"> </w:t>
      </w:r>
      <w:r>
        <w:rPr>
          <w:spacing w:val="-2"/>
        </w:rPr>
        <w:t>Lifecycle</w:t>
      </w:r>
    </w:p>
    <w:p w14:paraId="66B91592">
      <w:pPr>
        <w:pStyle w:val="4"/>
        <w:tabs>
          <w:tab w:val="left" w:pos="1176"/>
        </w:tabs>
        <w:spacing w:before="139"/>
        <w:ind w:left="720"/>
        <w:jc w:val="left"/>
      </w:pPr>
    </w:p>
    <w:p w14:paraId="657D6684">
      <w:pPr>
        <w:pStyle w:val="11"/>
        <w:spacing w:line="360" w:lineRule="auto"/>
        <w:ind w:left="720" w:right="1465"/>
      </w:pPr>
      <w:r>
        <w:t>The System Development Life Cycle (SDLC) model followed for this project is the Iterative Waterfall Model, which allows incremental development and testing at each stage.</w:t>
      </w:r>
    </w:p>
    <w:p w14:paraId="16D2C60C">
      <w:pPr>
        <w:spacing w:line="360" w:lineRule="auto"/>
        <w:ind w:left="850"/>
        <w:rPr>
          <w:sz w:val="24"/>
        </w:rPr>
      </w:pPr>
      <w:r>
        <w:rPr>
          <w:b/>
          <w:sz w:val="24"/>
        </w:rPr>
        <w:t>Requirement</w:t>
      </w:r>
      <w:r>
        <w:rPr>
          <w:b/>
          <w:spacing w:val="-4"/>
          <w:sz w:val="24"/>
        </w:rPr>
        <w:t xml:space="preserve"> </w:t>
      </w:r>
      <w:r>
        <w:rPr>
          <w:b/>
          <w:sz w:val="24"/>
        </w:rPr>
        <w:t>Analysis:</w:t>
      </w:r>
      <w:r>
        <w:rPr>
          <w:b/>
          <w:spacing w:val="-1"/>
          <w:sz w:val="24"/>
        </w:rPr>
        <w:t xml:space="preserve"> </w:t>
      </w:r>
      <w:r>
        <w:rPr>
          <w:spacing w:val="-2"/>
          <w:sz w:val="24"/>
        </w:rPr>
        <w:t xml:space="preserve">Identifying the system objectives and problem statement for brain tumor </w:t>
      </w:r>
      <w:r>
        <w:rPr>
          <w:spacing w:val="-2"/>
          <w:sz w:val="24"/>
          <w:lang w:val="en-IN"/>
        </w:rPr>
        <w:t xml:space="preserve">          </w:t>
      </w:r>
      <w:r>
        <w:rPr>
          <w:spacing w:val="-2"/>
          <w:sz w:val="24"/>
        </w:rPr>
        <w:t>detection.</w:t>
      </w:r>
      <w:r>
        <w:rPr>
          <w:spacing w:val="-2"/>
          <w:sz w:val="24"/>
          <w:lang w:val="en-IN"/>
        </w:rPr>
        <w:t xml:space="preserve"> </w:t>
      </w:r>
      <w:r>
        <w:rPr>
          <w:spacing w:val="-2"/>
          <w:sz w:val="24"/>
        </w:rPr>
        <w:t>Gathering requirements related to MRI dataset, model architectures, and software tools.</w:t>
      </w:r>
      <w:r>
        <w:rPr>
          <w:rFonts w:hint="eastAsia"/>
          <w:spacing w:val="-2"/>
          <w:sz w:val="24"/>
        </w:rPr>
        <w:t xml:space="preserve"> </w:t>
      </w:r>
    </w:p>
    <w:p w14:paraId="2F048A02">
      <w:pPr>
        <w:pStyle w:val="11"/>
        <w:spacing w:before="139" w:line="360" w:lineRule="auto"/>
        <w:ind w:left="850"/>
        <w:rPr>
          <w:bCs/>
          <w:spacing w:val="-4"/>
        </w:rPr>
      </w:pPr>
      <w:r>
        <w:rPr>
          <w:b/>
        </w:rPr>
        <w:t>System</w:t>
      </w:r>
      <w:r>
        <w:rPr>
          <w:b/>
          <w:spacing w:val="-4"/>
        </w:rPr>
        <w:t xml:space="preserve"> </w:t>
      </w:r>
      <w:r>
        <w:rPr>
          <w:b/>
        </w:rPr>
        <w:t>Design:</w:t>
      </w:r>
      <w:r>
        <w:rPr>
          <w:bCs/>
          <w:spacing w:val="-4"/>
        </w:rPr>
        <w:t xml:space="preserve"> Designing system architecture, data flow, and UML diagrams.</w:t>
      </w:r>
    </w:p>
    <w:p w14:paraId="5C2F4BC9">
      <w:pPr>
        <w:pStyle w:val="11"/>
        <w:spacing w:before="137" w:line="360" w:lineRule="auto"/>
        <w:ind w:left="850" w:right="2490"/>
      </w:pPr>
      <w:r>
        <w:rPr>
          <w:b/>
        </w:rPr>
        <w:t>Implementation:</w:t>
      </w:r>
      <w:r>
        <w:rPr>
          <w:b/>
          <w:lang w:val="en-IN"/>
        </w:rPr>
        <w:t xml:space="preserve"> </w:t>
      </w:r>
      <w:r>
        <w:rPr>
          <w:bCs/>
        </w:rPr>
        <w:t>Developing the modules for preprocessing, model training, and classification.</w:t>
      </w:r>
      <w:r>
        <w:rPr>
          <w:bCs/>
          <w:lang w:val="en-IN"/>
        </w:rPr>
        <w:t xml:space="preserve"> </w:t>
      </w:r>
      <w:r>
        <w:rPr>
          <w:bCs/>
        </w:rPr>
        <w:t>Coding of Custom CNN, VGG16, and ResNet50 models using TensorFlow and Keras.</w:t>
      </w:r>
    </w:p>
    <w:p w14:paraId="1D7B4ECA">
      <w:pPr>
        <w:pStyle w:val="11"/>
        <w:spacing w:before="2" w:line="360" w:lineRule="auto"/>
        <w:ind w:left="850"/>
      </w:pPr>
      <w:r>
        <w:rPr>
          <w:b/>
        </w:rPr>
        <w:t>Testing:</w:t>
      </w:r>
      <w:r>
        <w:rPr>
          <w:rFonts w:hint="eastAsia"/>
        </w:rPr>
        <w:t xml:space="preserve"> </w:t>
      </w:r>
      <w:r>
        <w:t>Performing unit testing for each module.</w:t>
      </w:r>
    </w:p>
    <w:p w14:paraId="1E8A5D06">
      <w:pPr>
        <w:pStyle w:val="11"/>
        <w:spacing w:before="2" w:line="360" w:lineRule="auto"/>
        <w:ind w:left="850"/>
      </w:pPr>
      <w:r>
        <w:t>Conducting integrated testing to ensure correct data flow and model accuracy.</w:t>
      </w:r>
    </w:p>
    <w:p w14:paraId="3D1F6727">
      <w:pPr>
        <w:pStyle w:val="11"/>
        <w:spacing w:before="2" w:line="360" w:lineRule="auto"/>
        <w:ind w:left="850"/>
      </w:pPr>
      <w:r>
        <w:rPr>
          <w:b/>
        </w:rPr>
        <w:t>Deployment:</w:t>
      </w:r>
      <w:r>
        <w:rPr>
          <w:b/>
          <w:lang w:val="en-IN"/>
        </w:rPr>
        <w:t xml:space="preserve"> </w:t>
      </w:r>
      <w:r>
        <w:t>Executing the final trained model and generating classification reports.</w:t>
      </w:r>
    </w:p>
    <w:p w14:paraId="78C510F1">
      <w:pPr>
        <w:pStyle w:val="11"/>
        <w:spacing w:before="2" w:line="360" w:lineRule="auto"/>
        <w:ind w:left="850"/>
      </w:pPr>
      <w:r>
        <w:rPr>
          <w:rFonts w:hint="eastAsia"/>
        </w:rPr>
        <w:t xml:space="preserve"> </w:t>
      </w:r>
      <w:r>
        <w:t>Ensuring smooth system execution and visualizing results.</w:t>
      </w:r>
    </w:p>
    <w:p w14:paraId="3B27DC38">
      <w:pPr>
        <w:pStyle w:val="11"/>
        <w:spacing w:before="2" w:line="360" w:lineRule="auto"/>
        <w:ind w:left="850"/>
        <w:rPr>
          <w:bCs/>
          <w:lang w:val="en-IN"/>
        </w:rPr>
      </w:pPr>
      <w:r>
        <w:rPr>
          <w:b/>
        </w:rPr>
        <w:t>Maintenance:</w:t>
      </w:r>
      <w:r>
        <w:rPr>
          <w:b/>
          <w:lang w:val="en-IN"/>
        </w:rPr>
        <w:t xml:space="preserve"> </w:t>
      </w:r>
      <w:r>
        <w:rPr>
          <w:bCs/>
          <w:lang w:val="en-IN"/>
        </w:rPr>
        <w:t>Periodic updates to improve dataset diversity and model performance.</w:t>
      </w:r>
    </w:p>
    <w:p w14:paraId="03383520">
      <w:pPr>
        <w:pStyle w:val="11"/>
        <w:spacing w:before="2" w:line="360" w:lineRule="auto"/>
        <w:ind w:left="850"/>
      </w:pPr>
      <w:r>
        <w:t>Incorporating new features and performance metrics if required.</w:t>
      </w:r>
    </w:p>
    <w:p w14:paraId="1E5ACBDE">
      <w:pPr>
        <w:pStyle w:val="11"/>
        <w:spacing w:before="2" w:line="360" w:lineRule="auto"/>
        <w:ind w:left="850"/>
        <w:rPr>
          <w:bCs/>
          <w:lang w:val="en-IN"/>
        </w:rPr>
      </w:pPr>
    </w:p>
    <w:p w14:paraId="1C4BC2D1">
      <w:pPr>
        <w:pStyle w:val="11"/>
        <w:spacing w:before="2"/>
        <w:ind w:left="850"/>
        <w:rPr>
          <w:bCs/>
          <w:lang w:val="en-IN"/>
        </w:rPr>
      </w:pPr>
    </w:p>
    <w:p w14:paraId="217D9B21">
      <w:pPr>
        <w:pStyle w:val="11"/>
        <w:spacing w:before="2"/>
        <w:ind w:left="850"/>
        <w:rPr>
          <w:bCs/>
          <w:lang w:val="en-IN"/>
        </w:rPr>
      </w:pPr>
    </w:p>
    <w:p w14:paraId="6AB4F43D">
      <w:pPr>
        <w:pStyle w:val="11"/>
        <w:spacing w:before="2"/>
        <w:ind w:left="850"/>
        <w:rPr>
          <w:bCs/>
          <w:lang w:val="en-IN"/>
        </w:rPr>
      </w:pPr>
    </w:p>
    <w:p w14:paraId="3B0AAB4A">
      <w:pPr>
        <w:pStyle w:val="11"/>
        <w:spacing w:before="2"/>
        <w:ind w:left="850"/>
        <w:rPr>
          <w:bCs/>
          <w:lang w:val="en-IN"/>
        </w:rPr>
      </w:pPr>
    </w:p>
    <w:p w14:paraId="235A1BA3">
      <w:pPr>
        <w:pStyle w:val="11"/>
        <w:spacing w:before="2"/>
        <w:ind w:left="850"/>
        <w:rPr>
          <w:bCs/>
          <w:lang w:val="en-IN"/>
        </w:rPr>
      </w:pPr>
    </w:p>
    <w:p w14:paraId="52E30951">
      <w:pPr>
        <w:pStyle w:val="11"/>
        <w:spacing w:before="2"/>
        <w:ind w:left="850"/>
        <w:rPr>
          <w:bCs/>
          <w:lang w:val="en-IN"/>
        </w:rPr>
      </w:pPr>
    </w:p>
    <w:p w14:paraId="6AE93EBE">
      <w:pPr>
        <w:pStyle w:val="11"/>
        <w:spacing w:before="2"/>
        <w:ind w:left="850"/>
        <w:rPr>
          <w:bCs/>
          <w:lang w:val="en-IN"/>
        </w:rPr>
      </w:pPr>
    </w:p>
    <w:p w14:paraId="1118E275">
      <w:pPr>
        <w:pStyle w:val="11"/>
        <w:spacing w:before="2"/>
        <w:ind w:left="850"/>
        <w:rPr>
          <w:bCs/>
          <w:lang w:val="en-IN"/>
        </w:rPr>
      </w:pPr>
    </w:p>
    <w:p w14:paraId="02B4577B">
      <w:pPr>
        <w:pStyle w:val="11"/>
        <w:spacing w:before="2"/>
        <w:ind w:left="850"/>
        <w:rPr>
          <w:bCs/>
          <w:lang w:val="en-IN"/>
        </w:rPr>
      </w:pPr>
    </w:p>
    <w:p w14:paraId="5B8CCD44">
      <w:pPr>
        <w:pStyle w:val="11"/>
        <w:spacing w:before="2"/>
        <w:ind w:left="850"/>
        <w:rPr>
          <w:bCs/>
          <w:lang w:val="en-IN"/>
        </w:rPr>
      </w:pPr>
    </w:p>
    <w:p w14:paraId="43ABA3C4">
      <w:pPr>
        <w:pStyle w:val="11"/>
        <w:spacing w:before="2"/>
        <w:ind w:left="850"/>
        <w:rPr>
          <w:bCs/>
          <w:lang w:val="en-IN"/>
        </w:rPr>
      </w:pPr>
    </w:p>
    <w:p w14:paraId="2AB65C90">
      <w:pPr>
        <w:pStyle w:val="11"/>
        <w:spacing w:before="2"/>
        <w:ind w:left="850"/>
        <w:rPr>
          <w:bCs/>
          <w:lang w:val="en-IN"/>
        </w:rPr>
      </w:pPr>
    </w:p>
    <w:p w14:paraId="3109C94B">
      <w:pPr>
        <w:pStyle w:val="11"/>
        <w:spacing w:before="2"/>
        <w:ind w:left="850"/>
        <w:rPr>
          <w:bCs/>
          <w:lang w:val="en-IN"/>
        </w:rPr>
      </w:pPr>
    </w:p>
    <w:p w14:paraId="5F7C18F0">
      <w:pPr>
        <w:pStyle w:val="11"/>
        <w:spacing w:before="2"/>
        <w:ind w:left="850"/>
        <w:rPr>
          <w:bCs/>
          <w:lang w:val="en-IN"/>
        </w:rPr>
      </w:pPr>
    </w:p>
    <w:p w14:paraId="36D58F19">
      <w:pPr>
        <w:pStyle w:val="11"/>
        <w:spacing w:before="2"/>
        <w:ind w:left="850"/>
        <w:rPr>
          <w:bCs/>
          <w:lang w:val="en-IN"/>
        </w:rPr>
      </w:pPr>
    </w:p>
    <w:p w14:paraId="39DF78BD">
      <w:pPr>
        <w:pStyle w:val="11"/>
        <w:spacing w:before="2"/>
        <w:rPr>
          <w:bCs/>
          <w:lang w:val="en-IN"/>
        </w:rPr>
      </w:pPr>
    </w:p>
    <w:p w14:paraId="4D27CF83">
      <w:pPr>
        <w:pStyle w:val="11"/>
        <w:spacing w:before="2"/>
        <w:ind w:left="850"/>
        <w:rPr>
          <w:bCs/>
          <w:lang w:val="en-IN"/>
        </w:rPr>
      </w:pPr>
    </w:p>
    <w:p w14:paraId="0B50C12A">
      <w:pPr>
        <w:pStyle w:val="11"/>
        <w:spacing w:before="2"/>
        <w:ind w:left="850"/>
        <w:rPr>
          <w:bCs/>
          <w:lang w:val="en-IN"/>
        </w:rPr>
      </w:pPr>
    </w:p>
    <w:p w14:paraId="340F234D">
      <w:pPr>
        <w:pStyle w:val="11"/>
        <w:spacing w:before="2"/>
      </w:pPr>
    </w:p>
    <w:p w14:paraId="43CA1FE8">
      <w:pPr>
        <w:pStyle w:val="3"/>
        <w:numPr>
          <w:ilvl w:val="1"/>
          <w:numId w:val="15"/>
        </w:numPr>
        <w:tabs>
          <w:tab w:val="left" w:pos="860"/>
        </w:tabs>
        <w:spacing w:before="195"/>
        <w:ind w:left="860" w:right="0" w:hanging="472"/>
        <w:jc w:val="left"/>
      </w:pPr>
      <w:r>
        <w:rPr>
          <w:spacing w:val="-2"/>
        </w:rPr>
        <w:t>Project</w:t>
      </w:r>
      <w:r>
        <w:rPr>
          <w:spacing w:val="-17"/>
        </w:rPr>
        <w:t xml:space="preserve"> </w:t>
      </w:r>
      <w:r>
        <w:rPr>
          <w:spacing w:val="-2"/>
        </w:rPr>
        <w:t>Timeline:</w:t>
      </w:r>
    </w:p>
    <w:p w14:paraId="3C36E671">
      <w:pPr>
        <w:pStyle w:val="11"/>
        <w:rPr>
          <w:b/>
          <w:sz w:val="20"/>
        </w:rPr>
      </w:pPr>
    </w:p>
    <w:tbl>
      <w:tblPr>
        <w:tblStyle w:val="10"/>
        <w:tblpPr w:leftFromText="180" w:rightFromText="180" w:vertAnchor="text" w:horzAnchor="page" w:tblpX="1351" w:tblpY="16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05"/>
        <w:gridCol w:w="2693"/>
        <w:gridCol w:w="2129"/>
        <w:gridCol w:w="2192"/>
      </w:tblGrid>
      <w:tr w14:paraId="5FEBB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2405" w:type="dxa"/>
          </w:tcPr>
          <w:p w14:paraId="21334AC1">
            <w:pPr>
              <w:pStyle w:val="24"/>
              <w:spacing w:line="367" w:lineRule="exact"/>
              <w:ind w:left="107"/>
              <w:rPr>
                <w:b/>
                <w:sz w:val="32"/>
              </w:rPr>
            </w:pPr>
            <w:r>
              <w:rPr>
                <w:b/>
                <w:spacing w:val="-2"/>
                <w:sz w:val="32"/>
              </w:rPr>
              <w:t>Phases</w:t>
            </w:r>
          </w:p>
        </w:tc>
        <w:tc>
          <w:tcPr>
            <w:tcW w:w="2693" w:type="dxa"/>
          </w:tcPr>
          <w:p w14:paraId="47C78F73">
            <w:pPr>
              <w:pStyle w:val="24"/>
              <w:spacing w:line="367" w:lineRule="exact"/>
              <w:ind w:left="108"/>
              <w:rPr>
                <w:b/>
                <w:sz w:val="32"/>
              </w:rPr>
            </w:pPr>
            <w:r>
              <w:rPr>
                <w:b/>
                <w:spacing w:val="-2"/>
                <w:sz w:val="32"/>
              </w:rPr>
              <w:t>Description</w:t>
            </w:r>
          </w:p>
        </w:tc>
        <w:tc>
          <w:tcPr>
            <w:tcW w:w="2129" w:type="dxa"/>
          </w:tcPr>
          <w:p w14:paraId="4DD7179A">
            <w:pPr>
              <w:pStyle w:val="24"/>
              <w:spacing w:line="367" w:lineRule="exact"/>
              <w:ind w:left="108"/>
              <w:rPr>
                <w:b/>
                <w:sz w:val="32"/>
              </w:rPr>
            </w:pPr>
            <w:r>
              <w:rPr>
                <w:b/>
                <w:spacing w:val="-2"/>
                <w:sz w:val="32"/>
              </w:rPr>
              <w:t>Duration</w:t>
            </w:r>
          </w:p>
        </w:tc>
        <w:tc>
          <w:tcPr>
            <w:tcW w:w="2192" w:type="dxa"/>
          </w:tcPr>
          <w:p w14:paraId="4FB14D34">
            <w:pPr>
              <w:pStyle w:val="24"/>
              <w:spacing w:line="368" w:lineRule="exact"/>
              <w:ind w:left="358" w:right="121" w:firstLine="403"/>
              <w:rPr>
                <w:b/>
                <w:sz w:val="32"/>
              </w:rPr>
            </w:pPr>
            <w:r>
              <w:rPr>
                <w:b/>
                <w:spacing w:val="-4"/>
                <w:sz w:val="32"/>
              </w:rPr>
              <w:t>Task Completed</w:t>
            </w:r>
          </w:p>
        </w:tc>
      </w:tr>
      <w:tr w14:paraId="47C22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2405" w:type="dxa"/>
          </w:tcPr>
          <w:p w14:paraId="6FF47F3D">
            <w:pPr>
              <w:pStyle w:val="24"/>
              <w:ind w:left="107" w:right="818"/>
              <w:rPr>
                <w:b/>
                <w:sz w:val="24"/>
              </w:rPr>
            </w:pPr>
            <w:r>
              <w:rPr>
                <w:b/>
                <w:sz w:val="24"/>
              </w:rPr>
              <w:t xml:space="preserve">Phase 1: </w:t>
            </w:r>
            <w:r>
              <w:rPr>
                <w:b/>
                <w:spacing w:val="-4"/>
                <w:sz w:val="24"/>
              </w:rPr>
              <w:t xml:space="preserve">Requirement </w:t>
            </w:r>
            <w:r>
              <w:rPr>
                <w:b/>
                <w:spacing w:val="-2"/>
                <w:sz w:val="24"/>
              </w:rPr>
              <w:t>Analysis</w:t>
            </w:r>
          </w:p>
        </w:tc>
        <w:tc>
          <w:tcPr>
            <w:tcW w:w="2693" w:type="dxa"/>
          </w:tcPr>
          <w:p w14:paraId="11C22B7E">
            <w:pPr>
              <w:pStyle w:val="24"/>
              <w:ind w:left="108" w:right="543"/>
              <w:rPr>
                <w:sz w:val="24"/>
              </w:rPr>
            </w:pPr>
            <w:r>
              <w:rPr>
                <w:sz w:val="24"/>
              </w:rPr>
              <w:t>Define system objectives, collect MRI datasets, and finalize algorithms (CNN, VGG16, ResNet50)</w:t>
            </w:r>
          </w:p>
        </w:tc>
        <w:tc>
          <w:tcPr>
            <w:tcW w:w="2129" w:type="dxa"/>
          </w:tcPr>
          <w:p w14:paraId="610B3CA4">
            <w:pPr>
              <w:pStyle w:val="24"/>
              <w:spacing w:line="275" w:lineRule="exact"/>
              <w:ind w:right="672"/>
              <w:jc w:val="right"/>
              <w:rPr>
                <w:sz w:val="24"/>
              </w:rPr>
            </w:pPr>
            <w:r>
              <w:rPr>
                <w:sz w:val="24"/>
              </w:rPr>
              <w:t>2</w:t>
            </w:r>
            <w:r>
              <w:rPr>
                <w:spacing w:val="-7"/>
                <w:sz w:val="24"/>
              </w:rPr>
              <w:t xml:space="preserve"> </w:t>
            </w:r>
            <w:r>
              <w:rPr>
                <w:spacing w:val="-2"/>
                <w:sz w:val="24"/>
              </w:rPr>
              <w:t>weeks</w:t>
            </w:r>
          </w:p>
        </w:tc>
        <w:tc>
          <w:tcPr>
            <w:tcW w:w="2192" w:type="dxa"/>
          </w:tcPr>
          <w:p w14:paraId="07223E71">
            <w:pPr>
              <w:pStyle w:val="24"/>
              <w:ind w:left="108" w:right="121"/>
              <w:rPr>
                <w:sz w:val="24"/>
              </w:rPr>
            </w:pPr>
            <w:r>
              <w:rPr>
                <w:spacing w:val="-2"/>
                <w:sz w:val="24"/>
              </w:rPr>
              <w:t>Reviewed literature, gathered data sources, and finalized the problem scope.</w:t>
            </w:r>
          </w:p>
        </w:tc>
      </w:tr>
      <w:tr w14:paraId="6A202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2405" w:type="dxa"/>
          </w:tcPr>
          <w:p w14:paraId="7E5A578E">
            <w:pPr>
              <w:pStyle w:val="24"/>
              <w:ind w:left="107" w:right="818"/>
              <w:rPr>
                <w:b/>
                <w:sz w:val="24"/>
              </w:rPr>
            </w:pPr>
            <w:r>
              <w:rPr>
                <w:b/>
                <w:sz w:val="24"/>
              </w:rPr>
              <w:t xml:space="preserve">Phase 2: </w:t>
            </w:r>
            <w:r>
              <w:rPr>
                <w:b/>
                <w:spacing w:val="-2"/>
                <w:sz w:val="24"/>
              </w:rPr>
              <w:t>System</w:t>
            </w:r>
            <w:r>
              <w:rPr>
                <w:b/>
                <w:spacing w:val="-13"/>
                <w:sz w:val="24"/>
              </w:rPr>
              <w:t xml:space="preserve"> </w:t>
            </w:r>
            <w:r>
              <w:rPr>
                <w:b/>
                <w:spacing w:val="-2"/>
                <w:sz w:val="24"/>
              </w:rPr>
              <w:t>Design</w:t>
            </w:r>
          </w:p>
        </w:tc>
        <w:tc>
          <w:tcPr>
            <w:tcW w:w="2693" w:type="dxa"/>
          </w:tcPr>
          <w:p w14:paraId="6ADDF046">
            <w:pPr>
              <w:pStyle w:val="24"/>
              <w:ind w:left="108" w:right="88"/>
              <w:rPr>
                <w:spacing w:val="-2"/>
                <w:sz w:val="24"/>
              </w:rPr>
            </w:pPr>
            <w:r>
              <w:rPr>
                <w:spacing w:val="-2"/>
                <w:sz w:val="24"/>
              </w:rPr>
              <w:t>Design overall architecture, UML diagrams, and DFD for the classification system.</w:t>
            </w:r>
          </w:p>
        </w:tc>
        <w:tc>
          <w:tcPr>
            <w:tcW w:w="2129" w:type="dxa"/>
          </w:tcPr>
          <w:p w14:paraId="5F5799D9">
            <w:pPr>
              <w:pStyle w:val="24"/>
              <w:spacing w:line="275" w:lineRule="exact"/>
              <w:ind w:right="672"/>
              <w:jc w:val="right"/>
              <w:rPr>
                <w:sz w:val="24"/>
              </w:rPr>
            </w:pPr>
            <w:r>
              <w:rPr>
                <w:sz w:val="24"/>
              </w:rPr>
              <w:t>2</w:t>
            </w:r>
            <w:r>
              <w:rPr>
                <w:spacing w:val="-7"/>
                <w:sz w:val="24"/>
              </w:rPr>
              <w:t xml:space="preserve"> </w:t>
            </w:r>
            <w:r>
              <w:rPr>
                <w:spacing w:val="-2"/>
                <w:sz w:val="24"/>
              </w:rPr>
              <w:t>weeks</w:t>
            </w:r>
          </w:p>
        </w:tc>
        <w:tc>
          <w:tcPr>
            <w:tcW w:w="2192" w:type="dxa"/>
          </w:tcPr>
          <w:p w14:paraId="3EB613BE">
            <w:pPr>
              <w:pStyle w:val="24"/>
              <w:ind w:left="108" w:right="306"/>
              <w:rPr>
                <w:sz w:val="24"/>
              </w:rPr>
            </w:pPr>
            <w:r>
              <w:rPr>
                <w:spacing w:val="-2"/>
                <w:sz w:val="24"/>
              </w:rPr>
              <w:t>Created architecture diagrams and finalized workflow for feature extraction and classification.</w:t>
            </w:r>
          </w:p>
        </w:tc>
      </w:tr>
      <w:tr w14:paraId="10A0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2405" w:type="dxa"/>
          </w:tcPr>
          <w:p w14:paraId="6EA3E41F">
            <w:pPr>
              <w:pStyle w:val="24"/>
              <w:ind w:left="107"/>
              <w:rPr>
                <w:b/>
                <w:sz w:val="24"/>
              </w:rPr>
            </w:pPr>
            <w:r>
              <w:rPr>
                <w:b/>
                <w:sz w:val="24"/>
              </w:rPr>
              <w:t xml:space="preserve">Phase 3: </w:t>
            </w:r>
            <w:r>
              <w:rPr>
                <w:b/>
                <w:spacing w:val="-4"/>
                <w:sz w:val="24"/>
              </w:rPr>
              <w:t>Implementation</w:t>
            </w:r>
          </w:p>
        </w:tc>
        <w:tc>
          <w:tcPr>
            <w:tcW w:w="2693" w:type="dxa"/>
          </w:tcPr>
          <w:p w14:paraId="207374BF">
            <w:pPr>
              <w:pStyle w:val="24"/>
              <w:ind w:left="108"/>
              <w:rPr>
                <w:sz w:val="24"/>
              </w:rPr>
            </w:pPr>
            <w:r>
              <w:rPr>
                <w:spacing w:val="-2"/>
                <w:sz w:val="24"/>
              </w:rPr>
              <w:t>Develop modules for preprocessing, normalization, and feature extraction using CNN layers.</w:t>
            </w:r>
          </w:p>
        </w:tc>
        <w:tc>
          <w:tcPr>
            <w:tcW w:w="2129" w:type="dxa"/>
          </w:tcPr>
          <w:p w14:paraId="0852840E">
            <w:pPr>
              <w:pStyle w:val="24"/>
              <w:spacing w:line="275" w:lineRule="exact"/>
              <w:ind w:right="672"/>
              <w:jc w:val="right"/>
              <w:rPr>
                <w:sz w:val="24"/>
              </w:rPr>
            </w:pPr>
            <w:r>
              <w:rPr>
                <w:sz w:val="24"/>
              </w:rPr>
              <w:t>4</w:t>
            </w:r>
            <w:r>
              <w:rPr>
                <w:spacing w:val="-7"/>
                <w:sz w:val="24"/>
              </w:rPr>
              <w:t xml:space="preserve"> </w:t>
            </w:r>
            <w:r>
              <w:rPr>
                <w:spacing w:val="-2"/>
                <w:sz w:val="24"/>
              </w:rPr>
              <w:t>weeks</w:t>
            </w:r>
          </w:p>
        </w:tc>
        <w:tc>
          <w:tcPr>
            <w:tcW w:w="2192" w:type="dxa"/>
          </w:tcPr>
          <w:p w14:paraId="60A0B732">
            <w:pPr>
              <w:pStyle w:val="24"/>
              <w:ind w:left="108" w:right="504"/>
              <w:rPr>
                <w:sz w:val="24"/>
              </w:rPr>
            </w:pPr>
            <w:r>
              <w:rPr>
                <w:spacing w:val="-2"/>
                <w:sz w:val="24"/>
              </w:rPr>
              <w:t>Built preprocessing pipeline and tested data augmentation techniques.</w:t>
            </w:r>
          </w:p>
        </w:tc>
      </w:tr>
      <w:tr w14:paraId="69A90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2405" w:type="dxa"/>
          </w:tcPr>
          <w:p w14:paraId="0544599B">
            <w:pPr>
              <w:pStyle w:val="24"/>
              <w:ind w:left="107" w:right="818"/>
              <w:rPr>
                <w:b/>
                <w:sz w:val="24"/>
              </w:rPr>
            </w:pPr>
            <w:r>
              <w:rPr>
                <w:b/>
                <w:sz w:val="24"/>
              </w:rPr>
              <w:t xml:space="preserve">Phase 4: </w:t>
            </w:r>
            <w:r>
              <w:rPr>
                <w:b/>
                <w:spacing w:val="-4"/>
                <w:sz w:val="24"/>
              </w:rPr>
              <w:t>Integration</w:t>
            </w:r>
          </w:p>
        </w:tc>
        <w:tc>
          <w:tcPr>
            <w:tcW w:w="2693" w:type="dxa"/>
          </w:tcPr>
          <w:p w14:paraId="2A2E5512">
            <w:pPr>
              <w:pStyle w:val="24"/>
              <w:ind w:left="108"/>
              <w:rPr>
                <w:sz w:val="24"/>
              </w:rPr>
            </w:pPr>
            <w:r>
              <w:rPr>
                <w:spacing w:val="-2"/>
                <w:sz w:val="24"/>
              </w:rPr>
              <w:t>Integrate models (Custom CNN, VGG16, ResNet50) and perform training on MRI dataset.</w:t>
            </w:r>
          </w:p>
        </w:tc>
        <w:tc>
          <w:tcPr>
            <w:tcW w:w="2129" w:type="dxa"/>
          </w:tcPr>
          <w:p w14:paraId="4E824B23">
            <w:pPr>
              <w:pStyle w:val="24"/>
              <w:spacing w:line="275" w:lineRule="exact"/>
              <w:ind w:right="672"/>
              <w:jc w:val="right"/>
              <w:rPr>
                <w:sz w:val="24"/>
              </w:rPr>
            </w:pPr>
            <w:r>
              <w:rPr>
                <w:sz w:val="24"/>
              </w:rPr>
              <w:t>3</w:t>
            </w:r>
            <w:r>
              <w:rPr>
                <w:spacing w:val="-7"/>
                <w:sz w:val="24"/>
              </w:rPr>
              <w:t xml:space="preserve"> </w:t>
            </w:r>
            <w:r>
              <w:rPr>
                <w:spacing w:val="-2"/>
                <w:sz w:val="24"/>
              </w:rPr>
              <w:t>weeks</w:t>
            </w:r>
          </w:p>
        </w:tc>
        <w:tc>
          <w:tcPr>
            <w:tcW w:w="2192" w:type="dxa"/>
          </w:tcPr>
          <w:p w14:paraId="77894F02">
            <w:pPr>
              <w:pStyle w:val="24"/>
              <w:ind w:left="108" w:right="268"/>
              <w:rPr>
                <w:sz w:val="24"/>
              </w:rPr>
            </w:pPr>
            <w:r>
              <w:rPr>
                <w:sz w:val="24"/>
              </w:rPr>
              <w:t xml:space="preserve">Extracted DWT + </w:t>
            </w:r>
            <w:r>
              <w:rPr>
                <w:spacing w:val="-2"/>
                <w:sz w:val="24"/>
              </w:rPr>
              <w:t>Histogram</w:t>
            </w:r>
            <w:r>
              <w:rPr>
                <w:spacing w:val="-13"/>
                <w:sz w:val="24"/>
              </w:rPr>
              <w:t xml:space="preserve"> </w:t>
            </w:r>
            <w:r>
              <w:rPr>
                <w:spacing w:val="-2"/>
                <w:sz w:val="24"/>
              </w:rPr>
              <w:t xml:space="preserve">features </w:t>
            </w:r>
            <w:r>
              <w:rPr>
                <w:sz w:val="24"/>
              </w:rPr>
              <w:t>and trained XGBoost model.</w:t>
            </w:r>
          </w:p>
        </w:tc>
      </w:tr>
      <w:tr w14:paraId="44E86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2405" w:type="dxa"/>
          </w:tcPr>
          <w:p w14:paraId="13E4F9D5">
            <w:pPr>
              <w:pStyle w:val="24"/>
              <w:ind w:left="107" w:right="1095"/>
              <w:rPr>
                <w:b/>
                <w:sz w:val="24"/>
              </w:rPr>
            </w:pPr>
            <w:r>
              <w:rPr>
                <w:b/>
                <w:sz w:val="24"/>
              </w:rPr>
              <w:t xml:space="preserve">Phase 5: </w:t>
            </w:r>
            <w:r>
              <w:rPr>
                <w:b/>
                <w:spacing w:val="-2"/>
                <w:sz w:val="24"/>
              </w:rPr>
              <w:t>Testing</w:t>
            </w:r>
            <w:r>
              <w:rPr>
                <w:b/>
                <w:spacing w:val="-15"/>
                <w:sz w:val="24"/>
              </w:rPr>
              <w:t xml:space="preserve"> </w:t>
            </w:r>
            <w:r>
              <w:rPr>
                <w:b/>
                <w:spacing w:val="-2"/>
                <w:sz w:val="24"/>
              </w:rPr>
              <w:t>and Validation</w:t>
            </w:r>
          </w:p>
        </w:tc>
        <w:tc>
          <w:tcPr>
            <w:tcW w:w="2693" w:type="dxa"/>
          </w:tcPr>
          <w:p w14:paraId="52512A42">
            <w:pPr>
              <w:pStyle w:val="24"/>
              <w:ind w:left="108"/>
              <w:rPr>
                <w:sz w:val="24"/>
              </w:rPr>
            </w:pPr>
            <w:r>
              <w:rPr>
                <w:sz w:val="24"/>
              </w:rPr>
              <w:t>Perform unit, system, and performance testing; validate model metrics.</w:t>
            </w:r>
          </w:p>
        </w:tc>
        <w:tc>
          <w:tcPr>
            <w:tcW w:w="2129" w:type="dxa"/>
          </w:tcPr>
          <w:p w14:paraId="0ECF0391">
            <w:pPr>
              <w:pStyle w:val="24"/>
              <w:spacing w:line="275" w:lineRule="exact"/>
              <w:ind w:right="672"/>
              <w:jc w:val="right"/>
              <w:rPr>
                <w:sz w:val="24"/>
              </w:rPr>
            </w:pPr>
            <w:r>
              <w:rPr>
                <w:sz w:val="24"/>
              </w:rPr>
              <w:t>3</w:t>
            </w:r>
            <w:r>
              <w:rPr>
                <w:spacing w:val="-7"/>
                <w:sz w:val="24"/>
              </w:rPr>
              <w:t xml:space="preserve"> </w:t>
            </w:r>
            <w:r>
              <w:rPr>
                <w:spacing w:val="-2"/>
                <w:sz w:val="24"/>
              </w:rPr>
              <w:t>weeks</w:t>
            </w:r>
          </w:p>
        </w:tc>
        <w:tc>
          <w:tcPr>
            <w:tcW w:w="2192" w:type="dxa"/>
          </w:tcPr>
          <w:p w14:paraId="36C88022">
            <w:pPr>
              <w:pStyle w:val="24"/>
              <w:ind w:left="108" w:right="323"/>
              <w:rPr>
                <w:sz w:val="24"/>
              </w:rPr>
            </w:pPr>
            <w:r>
              <w:rPr>
                <w:sz w:val="24"/>
              </w:rPr>
              <w:t>Evaluated models using accuracy, recall, and F1-score; generated confusion matrices.</w:t>
            </w:r>
          </w:p>
        </w:tc>
      </w:tr>
      <w:tr w14:paraId="7C6C6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0" w:hRule="atLeast"/>
        </w:trPr>
        <w:tc>
          <w:tcPr>
            <w:tcW w:w="2405" w:type="dxa"/>
          </w:tcPr>
          <w:p w14:paraId="223E2CD3">
            <w:pPr>
              <w:pStyle w:val="24"/>
              <w:ind w:left="107" w:right="292"/>
              <w:rPr>
                <w:b/>
                <w:sz w:val="24"/>
              </w:rPr>
            </w:pPr>
            <w:r>
              <w:rPr>
                <w:b/>
                <w:sz w:val="24"/>
              </w:rPr>
              <w:t xml:space="preserve">Phase 6: </w:t>
            </w:r>
            <w:r>
              <w:rPr>
                <w:b/>
                <w:spacing w:val="-2"/>
                <w:sz w:val="24"/>
              </w:rPr>
              <w:t>Documentation</w:t>
            </w:r>
            <w:r>
              <w:rPr>
                <w:b/>
                <w:spacing w:val="-13"/>
                <w:sz w:val="24"/>
              </w:rPr>
              <w:t xml:space="preserve"> </w:t>
            </w:r>
            <w:r>
              <w:rPr>
                <w:b/>
                <w:spacing w:val="-2"/>
                <w:sz w:val="24"/>
              </w:rPr>
              <w:t>and Maintainance</w:t>
            </w:r>
          </w:p>
        </w:tc>
        <w:tc>
          <w:tcPr>
            <w:tcW w:w="2693" w:type="dxa"/>
          </w:tcPr>
          <w:p w14:paraId="464A4FC7">
            <w:pPr>
              <w:pStyle w:val="24"/>
              <w:ind w:left="108" w:right="350"/>
              <w:rPr>
                <w:sz w:val="24"/>
              </w:rPr>
            </w:pPr>
            <w:r>
              <w:rPr>
                <w:sz w:val="24"/>
              </w:rPr>
              <w:t>Prepare final documentation, report, and model deployment setup.</w:t>
            </w:r>
          </w:p>
        </w:tc>
        <w:tc>
          <w:tcPr>
            <w:tcW w:w="2129" w:type="dxa"/>
          </w:tcPr>
          <w:p w14:paraId="2BE356D1">
            <w:pPr>
              <w:pStyle w:val="24"/>
              <w:spacing w:line="276" w:lineRule="exact"/>
              <w:ind w:right="672"/>
              <w:jc w:val="right"/>
              <w:rPr>
                <w:sz w:val="24"/>
              </w:rPr>
            </w:pPr>
            <w:r>
              <w:rPr>
                <w:sz w:val="24"/>
              </w:rPr>
              <w:t>3</w:t>
            </w:r>
            <w:r>
              <w:rPr>
                <w:spacing w:val="-7"/>
                <w:sz w:val="24"/>
              </w:rPr>
              <w:t xml:space="preserve"> </w:t>
            </w:r>
            <w:r>
              <w:rPr>
                <w:spacing w:val="-2"/>
                <w:sz w:val="24"/>
              </w:rPr>
              <w:t>weeks</w:t>
            </w:r>
          </w:p>
        </w:tc>
        <w:tc>
          <w:tcPr>
            <w:tcW w:w="2192" w:type="dxa"/>
          </w:tcPr>
          <w:p w14:paraId="4B865B61">
            <w:pPr>
              <w:pStyle w:val="24"/>
              <w:ind w:left="108"/>
              <w:jc w:val="both"/>
              <w:rPr>
                <w:sz w:val="24"/>
              </w:rPr>
            </w:pPr>
            <w:r>
              <w:rPr>
                <w:sz w:val="24"/>
              </w:rPr>
              <w:t>Compiled final project report and presentation, ensuring maintainability.</w:t>
            </w:r>
          </w:p>
        </w:tc>
      </w:tr>
    </w:tbl>
    <w:p w14:paraId="66DFE0C1">
      <w:pPr>
        <w:pStyle w:val="11"/>
        <w:spacing w:before="186"/>
        <w:rPr>
          <w:b/>
          <w:sz w:val="20"/>
        </w:rPr>
      </w:pPr>
    </w:p>
    <w:p w14:paraId="35BE4593">
      <w:pPr>
        <w:pStyle w:val="11"/>
        <w:spacing w:before="3"/>
        <w:ind w:right="717"/>
        <w:jc w:val="center"/>
      </w:pPr>
    </w:p>
    <w:p w14:paraId="5F7FDCBC">
      <w:pPr>
        <w:pStyle w:val="11"/>
        <w:spacing w:before="3"/>
        <w:ind w:right="717"/>
        <w:jc w:val="center"/>
        <w:rPr>
          <w:spacing w:val="-15"/>
        </w:rPr>
      </w:pPr>
      <w:r>
        <w:t>Table</w:t>
      </w:r>
      <w:r>
        <w:rPr>
          <w:spacing w:val="-14"/>
        </w:rPr>
        <w:t xml:space="preserve"> </w:t>
      </w:r>
      <w:r>
        <w:t>6.3.1</w:t>
      </w:r>
      <w:r>
        <w:rPr>
          <w:spacing w:val="-13"/>
        </w:rPr>
        <w:t xml:space="preserve"> </w:t>
      </w:r>
      <w:r>
        <w:t>–</w:t>
      </w:r>
      <w:r>
        <w:rPr>
          <w:spacing w:val="-15"/>
        </w:rPr>
        <w:t xml:space="preserve"> </w:t>
      </w:r>
    </w:p>
    <w:p w14:paraId="47440B50">
      <w:pPr>
        <w:pStyle w:val="11"/>
        <w:spacing w:before="3"/>
        <w:ind w:right="717"/>
        <w:jc w:val="center"/>
      </w:pPr>
      <w:r>
        <w:rPr>
          <w:spacing w:val="-15"/>
          <w:lang w:val="en-IN"/>
        </w:rPr>
        <w:t xml:space="preserve"> </w:t>
      </w:r>
      <w:r>
        <w:t>Project</w:t>
      </w:r>
      <w:r>
        <w:rPr>
          <w:spacing w:val="-12"/>
        </w:rPr>
        <w:t xml:space="preserve"> </w:t>
      </w:r>
      <w:r>
        <w:rPr>
          <w:spacing w:val="-2"/>
        </w:rPr>
        <w:t>Timeline</w:t>
      </w:r>
    </w:p>
    <w:p w14:paraId="1872CEF0">
      <w:pPr>
        <w:pStyle w:val="11"/>
        <w:jc w:val="center"/>
        <w:sectPr>
          <w:pgSz w:w="12240" w:h="15840"/>
          <w:pgMar w:top="182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p>
    <w:p w14:paraId="07797C9F">
      <w:pPr>
        <w:pStyle w:val="2"/>
        <w:spacing w:before="80"/>
        <w:ind w:firstLine="659" w:firstLineChars="183"/>
        <w:jc w:val="both"/>
      </w:pPr>
      <w:r>
        <w:t>Chapter 7: Outcome</w:t>
      </w:r>
      <w:r>
        <w:rPr>
          <w:spacing w:val="-1"/>
        </w:rPr>
        <w:t xml:space="preserve"> </w:t>
      </w:r>
      <w:r>
        <w:t>of</w:t>
      </w:r>
      <w:r>
        <w:rPr>
          <w:spacing w:val="-3"/>
        </w:rPr>
        <w:t xml:space="preserve"> </w:t>
      </w:r>
      <w:r>
        <w:t>1</w:t>
      </w:r>
      <w:r>
        <w:rPr>
          <w:vertAlign w:val="superscript"/>
        </w:rPr>
        <w:t>st</w:t>
      </w:r>
      <w:r>
        <w:rPr>
          <w:spacing w:val="-3"/>
        </w:rPr>
        <w:t xml:space="preserve"> </w:t>
      </w:r>
      <w:r>
        <w:rPr>
          <w:spacing w:val="-4"/>
        </w:rPr>
        <w:t>Model</w:t>
      </w:r>
    </w:p>
    <w:p w14:paraId="5AAE9269">
      <w:pPr>
        <w:spacing w:before="1" w:line="360" w:lineRule="auto"/>
        <w:ind w:left="720" w:right="1433"/>
        <w:jc w:val="both"/>
        <w:rPr>
          <w:sz w:val="24"/>
        </w:rPr>
      </w:pPr>
      <w:r>
        <w:rPr>
          <w:sz w:val="24"/>
        </w:rPr>
        <w:t>The system implementation of</w:t>
      </w:r>
      <w:r>
        <w:rPr>
          <w:b/>
          <w:bCs/>
          <w:sz w:val="24"/>
        </w:rPr>
        <w:t xml:space="preserve"> RareNet</w:t>
      </w:r>
      <w:r>
        <w:rPr>
          <w:sz w:val="24"/>
        </w:rPr>
        <w:t xml:space="preserve"> successfully enables automated </w:t>
      </w:r>
      <w:r>
        <w:rPr>
          <w:b/>
          <w:bCs/>
          <w:sz w:val="24"/>
        </w:rPr>
        <w:t xml:space="preserve">classification of MRI brain images </w:t>
      </w:r>
      <w:r>
        <w:rPr>
          <w:sz w:val="24"/>
        </w:rPr>
        <w:t xml:space="preserve">using deep learning models. It focuses on identifying four categories: Glioma, Meningioma, Pituitary </w:t>
      </w:r>
      <w:r>
        <w:rPr>
          <w:b/>
          <w:bCs/>
          <w:sz w:val="24"/>
        </w:rPr>
        <w:t>Tumor, and No Tumor</w:t>
      </w:r>
      <w:r>
        <w:rPr>
          <w:sz w:val="24"/>
        </w:rPr>
        <w:t xml:space="preserve">, utilizing a combination of Custom CNN, VGG16, and ResNet50 architectures. In the </w:t>
      </w:r>
      <w:r>
        <w:rPr>
          <w:b/>
          <w:bCs/>
          <w:sz w:val="24"/>
        </w:rPr>
        <w:t>Custom CNN model,</w:t>
      </w:r>
      <w:r>
        <w:rPr>
          <w:sz w:val="24"/>
        </w:rPr>
        <w:t xml:space="preserve"> MRI images were preprocessed through </w:t>
      </w:r>
      <w:r>
        <w:rPr>
          <w:b/>
          <w:bCs/>
          <w:sz w:val="24"/>
        </w:rPr>
        <w:t>resizing, normalization, and augmentation</w:t>
      </w:r>
      <w:r>
        <w:rPr>
          <w:sz w:val="24"/>
        </w:rPr>
        <w:t xml:space="preserve"> before being fed into the network for </w:t>
      </w:r>
      <w:r>
        <w:rPr>
          <w:b/>
          <w:bCs/>
          <w:sz w:val="24"/>
        </w:rPr>
        <w:t>feature extraction</w:t>
      </w:r>
      <w:r>
        <w:rPr>
          <w:sz w:val="24"/>
        </w:rPr>
        <w:t xml:space="preserve"> and </w:t>
      </w:r>
      <w:r>
        <w:rPr>
          <w:b/>
          <w:bCs/>
          <w:sz w:val="24"/>
        </w:rPr>
        <w:t>classification</w:t>
      </w:r>
      <w:r>
        <w:rPr>
          <w:sz w:val="24"/>
        </w:rPr>
        <w:t xml:space="preserve">. The model was trained on a </w:t>
      </w:r>
      <w:r>
        <w:rPr>
          <w:b/>
          <w:bCs/>
          <w:sz w:val="24"/>
        </w:rPr>
        <w:t xml:space="preserve">publicly available dataset </w:t>
      </w:r>
      <w:r>
        <w:rPr>
          <w:sz w:val="24"/>
        </w:rPr>
        <w:t>and achieved consistent performance across all classes.</w:t>
      </w:r>
    </w:p>
    <w:p w14:paraId="7633BE40">
      <w:pPr>
        <w:spacing w:before="1" w:line="360" w:lineRule="auto"/>
        <w:ind w:left="720" w:right="1433"/>
        <w:jc w:val="both"/>
        <w:rPr>
          <w:sz w:val="24"/>
        </w:rPr>
      </w:pPr>
      <w:r>
        <w:rPr>
          <w:sz w:val="24"/>
        </w:rPr>
        <w:t xml:space="preserve">Training involved </w:t>
      </w:r>
      <w:r>
        <w:rPr>
          <w:b/>
          <w:bCs/>
          <w:sz w:val="24"/>
        </w:rPr>
        <w:t>multiple epochs using categorical cross-entropy loss</w:t>
      </w:r>
      <w:r>
        <w:rPr>
          <w:sz w:val="24"/>
        </w:rPr>
        <w:t xml:space="preserve"> and the Adam optimizer, with learning rate adjustments to improve accuracy and reduce overfitting. The Custom CNN reached an </w:t>
      </w:r>
      <w:r>
        <w:rPr>
          <w:b/>
          <w:bCs/>
          <w:sz w:val="24"/>
        </w:rPr>
        <w:t>accuracy of approximately 88–90%</w:t>
      </w:r>
      <w:r>
        <w:rPr>
          <w:sz w:val="24"/>
        </w:rPr>
        <w:t xml:space="preserve">, showing strong detection for common tumor types and highlighting areas for improvement in rare cases. </w:t>
      </w:r>
      <w:r>
        <w:rPr>
          <w:b/>
          <w:bCs/>
          <w:sz w:val="24"/>
        </w:rPr>
        <w:t>Visual outputs such as confusion matrices, accuracy graphs</w:t>
      </w:r>
      <w:r>
        <w:rPr>
          <w:sz w:val="24"/>
        </w:rPr>
        <w:t>, and prediction samples validated the model’s performance. Each prediction displayed the tumor class along with its</w:t>
      </w:r>
      <w:r>
        <w:rPr>
          <w:b/>
          <w:bCs/>
          <w:sz w:val="24"/>
        </w:rPr>
        <w:t xml:space="preserve"> confidence score</w:t>
      </w:r>
      <w:r>
        <w:rPr>
          <w:sz w:val="24"/>
        </w:rPr>
        <w:t>.</w:t>
      </w:r>
    </w:p>
    <w:p w14:paraId="3A16A3F9">
      <w:pPr>
        <w:spacing w:before="1" w:line="360" w:lineRule="auto"/>
        <w:ind w:left="720" w:right="1433"/>
        <w:jc w:val="both"/>
        <w:rPr>
          <w:sz w:val="24"/>
        </w:rPr>
      </w:pPr>
      <w:r>
        <w:rPr>
          <w:sz w:val="24"/>
        </w:rPr>
        <w:t xml:space="preserve">Feature map visualizations confirmed that deeper convolutional layers effectively captured edge and texture patterns linked to tumor regions. These results demonstrate the capability of CNNs in identifying tumor structures and lay the groundwork for further comparison with </w:t>
      </w:r>
      <w:r>
        <w:rPr>
          <w:b/>
          <w:bCs/>
          <w:sz w:val="24"/>
        </w:rPr>
        <w:t>transfer learning models</w:t>
      </w:r>
      <w:r>
        <w:rPr>
          <w:sz w:val="24"/>
        </w:rPr>
        <w:t>.Additionally, the feature extraction visualization confirmed that deeper convolutional layers successfully captured edge and texture patterns corresponding to tumor regions.</w:t>
      </w:r>
      <w:r>
        <w:rPr>
          <w:sz w:val="24"/>
        </w:rPr>
        <w:br w:type="textWrapping"/>
      </w:r>
      <w:r>
        <w:rPr>
          <w:sz w:val="24"/>
        </w:rPr>
        <w:t xml:space="preserve">These outcomes validate the efficiency of </w:t>
      </w:r>
      <w:r>
        <w:rPr>
          <w:b/>
          <w:bCs/>
          <w:sz w:val="24"/>
        </w:rPr>
        <w:t>CNNs in detecting tumor structures</w:t>
      </w:r>
      <w:r>
        <w:rPr>
          <w:sz w:val="24"/>
        </w:rPr>
        <w:t>, providing a foundation fo</w:t>
      </w:r>
      <w:r>
        <w:rPr>
          <w:b/>
          <w:bCs/>
          <w:sz w:val="24"/>
        </w:rPr>
        <w:t xml:space="preserve">r further comparison </w:t>
      </w:r>
      <w:r>
        <w:rPr>
          <w:sz w:val="24"/>
        </w:rPr>
        <w:t>with transfer learning models.</w:t>
      </w:r>
    </w:p>
    <w:p w14:paraId="119D51B7">
      <w:pPr>
        <w:spacing w:before="1" w:line="360" w:lineRule="auto"/>
        <w:ind w:left="720" w:right="1433"/>
        <w:jc w:val="both"/>
        <w:rPr>
          <w:sz w:val="24"/>
        </w:rPr>
      </w:pPr>
    </w:p>
    <w:p w14:paraId="5B548D2E">
      <w:pPr>
        <w:spacing w:before="1" w:line="360" w:lineRule="auto"/>
        <w:ind w:left="720" w:right="1433"/>
        <w:jc w:val="both"/>
        <w:rPr>
          <w:sz w:val="24"/>
        </w:rPr>
      </w:pPr>
    </w:p>
    <w:p w14:paraId="55B90449">
      <w:pPr>
        <w:spacing w:before="1" w:line="360" w:lineRule="auto"/>
        <w:ind w:left="720" w:right="1433"/>
        <w:jc w:val="both"/>
        <w:rPr>
          <w:sz w:val="24"/>
        </w:rPr>
      </w:pPr>
    </w:p>
    <w:p w14:paraId="35E657E9">
      <w:pPr>
        <w:spacing w:before="1" w:line="360" w:lineRule="auto"/>
        <w:ind w:left="720" w:right="1433"/>
        <w:jc w:val="both"/>
        <w:rPr>
          <w:sz w:val="24"/>
        </w:rPr>
      </w:pPr>
    </w:p>
    <w:p w14:paraId="60C754FE">
      <w:pPr>
        <w:pStyle w:val="11"/>
        <w:spacing w:before="160"/>
        <w:rPr>
          <w:sz w:val="20"/>
        </w:rPr>
      </w:pPr>
      <w:r>
        <w:rPr>
          <w:sz w:val="20"/>
        </w:rPr>
        <w:drawing>
          <wp:inline distT="0" distB="0" distL="114300" distR="114300">
            <wp:extent cx="6769735" cy="3602355"/>
            <wp:effectExtent l="0" t="0" r="12065" b="9525"/>
            <wp:docPr id="74" name="Picture 74" descr="Screenshot 2025-11-06 00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Screenshot 2025-11-06 003404"/>
                    <pic:cNvPicPr>
                      <a:picLocks noChangeAspect="1"/>
                    </pic:cNvPicPr>
                  </pic:nvPicPr>
                  <pic:blipFill>
                    <a:blip r:embed="rId17"/>
                    <a:srcRect t="7487" r="5499"/>
                    <a:stretch>
                      <a:fillRect/>
                    </a:stretch>
                  </pic:blipFill>
                  <pic:spPr>
                    <a:xfrm>
                      <a:off x="0" y="0"/>
                      <a:ext cx="6769735" cy="3602355"/>
                    </a:xfrm>
                    <a:prstGeom prst="rect">
                      <a:avLst/>
                    </a:prstGeom>
                  </pic:spPr>
                </pic:pic>
              </a:graphicData>
            </a:graphic>
          </wp:inline>
        </w:drawing>
      </w:r>
    </w:p>
    <w:p w14:paraId="5A147BD3">
      <w:pPr>
        <w:pStyle w:val="11"/>
      </w:pPr>
    </w:p>
    <w:p w14:paraId="5EDF288A">
      <w:pPr>
        <w:pStyle w:val="11"/>
        <w:spacing w:before="14"/>
      </w:pPr>
    </w:p>
    <w:p w14:paraId="32231CA3">
      <w:pPr>
        <w:pStyle w:val="11"/>
        <w:spacing w:before="1"/>
        <w:ind w:right="351"/>
        <w:jc w:val="center"/>
        <w:rPr>
          <w:spacing w:val="28"/>
          <w:lang w:val="en-IN"/>
        </w:rPr>
      </w:pPr>
      <w:r>
        <w:t>Fig.</w:t>
      </w:r>
      <w:r>
        <w:rPr>
          <w:spacing w:val="-1"/>
        </w:rPr>
        <w:t xml:space="preserve"> </w:t>
      </w:r>
      <w:r>
        <w:t>7.1 -</w:t>
      </w:r>
      <w:r>
        <w:rPr>
          <w:spacing w:val="28"/>
        </w:rPr>
        <w:t xml:space="preserve">  </w:t>
      </w:r>
      <w:r>
        <w:rPr>
          <w:spacing w:val="28"/>
          <w:lang w:val="en-IN"/>
        </w:rPr>
        <w:t>Random MRI images</w:t>
      </w:r>
    </w:p>
    <w:p w14:paraId="080E5F47">
      <w:pPr>
        <w:pStyle w:val="11"/>
        <w:spacing w:before="1"/>
        <w:ind w:right="351"/>
        <w:jc w:val="center"/>
        <w:rPr>
          <w:spacing w:val="28"/>
          <w:lang w:val="en-IN"/>
        </w:rPr>
      </w:pPr>
    </w:p>
    <w:p w14:paraId="2A69D3E7">
      <w:pPr>
        <w:pStyle w:val="11"/>
        <w:spacing w:before="1"/>
        <w:ind w:right="351"/>
        <w:jc w:val="center"/>
        <w:rPr>
          <w:spacing w:val="28"/>
          <w:lang w:val="en-IN"/>
        </w:rPr>
      </w:pPr>
      <w:r>
        <w:rPr>
          <w:spacing w:val="28"/>
          <w:lang w:val="en-IN"/>
        </w:rPr>
        <w:drawing>
          <wp:inline distT="0" distB="0" distL="114300" distR="114300">
            <wp:extent cx="5829300" cy="3154045"/>
            <wp:effectExtent l="0" t="0" r="7620" b="635"/>
            <wp:docPr id="75" name="Picture 75" descr="Screenshot 2025-11-06 00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Screenshot 2025-11-06 003422"/>
                    <pic:cNvPicPr>
                      <a:picLocks noChangeAspect="1"/>
                    </pic:cNvPicPr>
                  </pic:nvPicPr>
                  <pic:blipFill>
                    <a:blip r:embed="rId18"/>
                    <a:stretch>
                      <a:fillRect/>
                    </a:stretch>
                  </pic:blipFill>
                  <pic:spPr>
                    <a:xfrm>
                      <a:off x="0" y="0"/>
                      <a:ext cx="5829300" cy="3154045"/>
                    </a:xfrm>
                    <a:prstGeom prst="rect">
                      <a:avLst/>
                    </a:prstGeom>
                  </pic:spPr>
                </pic:pic>
              </a:graphicData>
            </a:graphic>
          </wp:inline>
        </w:drawing>
      </w:r>
    </w:p>
    <w:p w14:paraId="38F305BB">
      <w:pPr>
        <w:pStyle w:val="11"/>
        <w:spacing w:before="1"/>
        <w:ind w:right="351"/>
        <w:jc w:val="center"/>
      </w:pPr>
    </w:p>
    <w:p w14:paraId="5E2FB557">
      <w:pPr>
        <w:pStyle w:val="11"/>
        <w:spacing w:before="1"/>
        <w:ind w:right="351"/>
        <w:jc w:val="center"/>
        <w:rPr>
          <w:spacing w:val="28"/>
          <w:lang w:val="en-IN"/>
        </w:rPr>
      </w:pPr>
      <w:r>
        <w:t>Fig.</w:t>
      </w:r>
      <w:r>
        <w:rPr>
          <w:spacing w:val="-1"/>
        </w:rPr>
        <w:t xml:space="preserve"> </w:t>
      </w:r>
      <w:r>
        <w:t>7.</w:t>
      </w:r>
      <w:r>
        <w:rPr>
          <w:lang w:val="en-IN"/>
        </w:rPr>
        <w:t>2</w:t>
      </w:r>
      <w:r>
        <w:t xml:space="preserve"> -</w:t>
      </w:r>
      <w:r>
        <w:rPr>
          <w:spacing w:val="28"/>
        </w:rPr>
        <w:t xml:space="preserve">  </w:t>
      </w:r>
      <w:r>
        <w:rPr>
          <w:spacing w:val="28"/>
          <w:lang w:val="en-IN"/>
        </w:rPr>
        <w:t>Agumantation on MRI images</w:t>
      </w:r>
    </w:p>
    <w:p w14:paraId="674CC5B6">
      <w:pPr>
        <w:pStyle w:val="11"/>
        <w:spacing w:before="1"/>
        <w:ind w:right="351"/>
        <w:jc w:val="center"/>
        <w:rPr>
          <w:spacing w:val="28"/>
          <w:lang w:val="en-IN"/>
        </w:rPr>
      </w:pPr>
    </w:p>
    <w:p w14:paraId="0749C1AB">
      <w:pPr>
        <w:pStyle w:val="11"/>
        <w:spacing w:before="1"/>
        <w:ind w:right="351"/>
        <w:jc w:val="center"/>
        <w:rPr>
          <w:spacing w:val="28"/>
          <w:lang w:val="en-IN"/>
        </w:rPr>
      </w:pPr>
    </w:p>
    <w:p w14:paraId="33977BD6">
      <w:pPr>
        <w:pStyle w:val="11"/>
        <w:spacing w:before="1"/>
        <w:ind w:right="351"/>
        <w:jc w:val="center"/>
        <w:rPr>
          <w:spacing w:val="28"/>
          <w:lang w:val="en-IN"/>
        </w:rPr>
      </w:pPr>
    </w:p>
    <w:p w14:paraId="55769BDB">
      <w:pPr>
        <w:pStyle w:val="11"/>
        <w:spacing w:before="1"/>
        <w:ind w:right="351"/>
        <w:jc w:val="both"/>
        <w:rPr>
          <w:spacing w:val="28"/>
          <w:lang w:val="en-IN"/>
        </w:rPr>
      </w:pPr>
      <w:r>
        <w:rPr>
          <w:spacing w:val="28"/>
          <w:lang w:val="en-IN"/>
        </w:rPr>
        <w:drawing>
          <wp:inline distT="0" distB="0" distL="114300" distR="114300">
            <wp:extent cx="3531870" cy="3455035"/>
            <wp:effectExtent l="0" t="0" r="3810" b="4445"/>
            <wp:docPr id="81" name="Picture 81" descr="Screenshot 2025-11-06 00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Screenshot 2025-11-06 003522"/>
                    <pic:cNvPicPr>
                      <a:picLocks noChangeAspect="1"/>
                    </pic:cNvPicPr>
                  </pic:nvPicPr>
                  <pic:blipFill>
                    <a:blip r:embed="rId19"/>
                    <a:stretch>
                      <a:fillRect/>
                    </a:stretch>
                  </pic:blipFill>
                  <pic:spPr>
                    <a:xfrm>
                      <a:off x="0" y="0"/>
                      <a:ext cx="3531870" cy="3455035"/>
                    </a:xfrm>
                    <a:prstGeom prst="rect">
                      <a:avLst/>
                    </a:prstGeom>
                  </pic:spPr>
                </pic:pic>
              </a:graphicData>
            </a:graphic>
          </wp:inline>
        </w:drawing>
      </w:r>
      <w:r>
        <w:rPr>
          <w:spacing w:val="28"/>
          <w:lang w:val="en-IN"/>
        </w:rPr>
        <w:drawing>
          <wp:inline distT="0" distB="0" distL="114300" distR="114300">
            <wp:extent cx="3172460" cy="3483610"/>
            <wp:effectExtent l="0" t="0" r="12700" b="6350"/>
            <wp:docPr id="82" name="Picture 82" descr="Screenshot 2025-11-06 00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Screenshot 2025-11-06 003500"/>
                    <pic:cNvPicPr>
                      <a:picLocks noChangeAspect="1"/>
                    </pic:cNvPicPr>
                  </pic:nvPicPr>
                  <pic:blipFill>
                    <a:blip r:embed="rId20"/>
                    <a:stretch>
                      <a:fillRect/>
                    </a:stretch>
                  </pic:blipFill>
                  <pic:spPr>
                    <a:xfrm>
                      <a:off x="0" y="0"/>
                      <a:ext cx="3172460" cy="3483610"/>
                    </a:xfrm>
                    <a:prstGeom prst="rect">
                      <a:avLst/>
                    </a:prstGeom>
                  </pic:spPr>
                </pic:pic>
              </a:graphicData>
            </a:graphic>
          </wp:inline>
        </w:drawing>
      </w:r>
    </w:p>
    <w:p w14:paraId="4245F59A">
      <w:pPr>
        <w:pStyle w:val="11"/>
        <w:spacing w:before="1"/>
        <w:ind w:right="355"/>
        <w:jc w:val="center"/>
      </w:pPr>
    </w:p>
    <w:p w14:paraId="10EBF502">
      <w:pPr>
        <w:pStyle w:val="11"/>
        <w:spacing w:before="1"/>
        <w:ind w:right="355"/>
        <w:jc w:val="center"/>
      </w:pPr>
    </w:p>
    <w:p w14:paraId="4722FBF5">
      <w:pPr>
        <w:pStyle w:val="11"/>
        <w:spacing w:before="1"/>
        <w:ind w:right="355"/>
        <w:jc w:val="both"/>
      </w:pPr>
      <w:r>
        <w:rPr>
          <w:lang w:val="en-IN"/>
        </w:rPr>
        <w:t xml:space="preserve">      </w:t>
      </w:r>
      <w:r>
        <w:rPr>
          <w:lang w:val="en-IN"/>
        </w:rPr>
        <w:drawing>
          <wp:inline distT="0" distB="0" distL="114300" distR="114300">
            <wp:extent cx="2822575" cy="2832735"/>
            <wp:effectExtent l="0" t="0" r="12065" b="1905"/>
            <wp:docPr id="83" name="Picture 83" descr="Screenshot 2025-11-06 00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Screenshot 2025-11-06 003514"/>
                    <pic:cNvPicPr>
                      <a:picLocks noChangeAspect="1"/>
                    </pic:cNvPicPr>
                  </pic:nvPicPr>
                  <pic:blipFill>
                    <a:blip r:embed="rId21"/>
                    <a:stretch>
                      <a:fillRect/>
                    </a:stretch>
                  </pic:blipFill>
                  <pic:spPr>
                    <a:xfrm>
                      <a:off x="0" y="0"/>
                      <a:ext cx="2822575" cy="2832735"/>
                    </a:xfrm>
                    <a:prstGeom prst="rect">
                      <a:avLst/>
                    </a:prstGeom>
                  </pic:spPr>
                </pic:pic>
              </a:graphicData>
            </a:graphic>
          </wp:inline>
        </w:drawing>
      </w:r>
      <w:r>
        <w:rPr>
          <w:lang w:val="en-IN"/>
        </w:rPr>
        <w:t xml:space="preserve">        </w:t>
      </w:r>
      <w:r>
        <w:drawing>
          <wp:inline distT="0" distB="0" distL="114300" distR="114300">
            <wp:extent cx="2593340" cy="2814955"/>
            <wp:effectExtent l="0" t="0" r="12700" b="4445"/>
            <wp:docPr id="8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3"/>
                    <pic:cNvPicPr>
                      <a:picLocks noChangeAspect="1"/>
                    </pic:cNvPicPr>
                  </pic:nvPicPr>
                  <pic:blipFill>
                    <a:blip r:embed="rId22"/>
                    <a:srcRect t="3923"/>
                    <a:stretch>
                      <a:fillRect/>
                    </a:stretch>
                  </pic:blipFill>
                  <pic:spPr>
                    <a:xfrm>
                      <a:off x="0" y="0"/>
                      <a:ext cx="2593340" cy="2814955"/>
                    </a:xfrm>
                    <a:prstGeom prst="rect">
                      <a:avLst/>
                    </a:prstGeom>
                    <a:noFill/>
                    <a:ln>
                      <a:noFill/>
                    </a:ln>
                  </pic:spPr>
                </pic:pic>
              </a:graphicData>
            </a:graphic>
          </wp:inline>
        </w:drawing>
      </w:r>
    </w:p>
    <w:p w14:paraId="2428C29E">
      <w:pPr>
        <w:pStyle w:val="11"/>
        <w:spacing w:before="1"/>
        <w:ind w:right="355"/>
        <w:jc w:val="both"/>
      </w:pPr>
    </w:p>
    <w:p w14:paraId="4ABEEE5B">
      <w:pPr>
        <w:pStyle w:val="11"/>
        <w:spacing w:before="1"/>
        <w:ind w:right="355"/>
        <w:jc w:val="center"/>
      </w:pPr>
    </w:p>
    <w:p w14:paraId="19CAF36D">
      <w:pPr>
        <w:pStyle w:val="11"/>
        <w:spacing w:before="1"/>
        <w:ind w:right="355"/>
        <w:jc w:val="center"/>
      </w:pPr>
    </w:p>
    <w:p w14:paraId="19E95253">
      <w:pPr>
        <w:pStyle w:val="11"/>
        <w:spacing w:before="1"/>
        <w:ind w:right="355"/>
        <w:jc w:val="center"/>
        <w:rPr>
          <w:rFonts w:hint="default"/>
          <w:lang w:val="en-IN"/>
        </w:rPr>
      </w:pPr>
      <w:r>
        <w:t>Fig. 7.</w:t>
      </w:r>
      <w:r>
        <w:rPr>
          <w:lang w:val="en-IN"/>
        </w:rPr>
        <w:t>3</w:t>
      </w:r>
      <w:r>
        <w:t xml:space="preserve"> -</w:t>
      </w:r>
      <w:r>
        <w:rPr>
          <w:spacing w:val="59"/>
        </w:rPr>
        <w:t xml:space="preserve"> </w:t>
      </w:r>
      <w:bookmarkStart w:id="14" w:name="_GoBack"/>
      <w:bookmarkEnd w:id="14"/>
      <w:r>
        <w:rPr>
          <w:rFonts w:hint="default" w:eastAsia="SimSun"/>
          <w:lang w:val="en-IN"/>
        </w:rPr>
        <w:t>Testing on dataset Images</w:t>
      </w:r>
    </w:p>
    <w:p w14:paraId="2707F6B2">
      <w:pPr>
        <w:pStyle w:val="11"/>
        <w:spacing w:before="1"/>
        <w:ind w:right="351"/>
        <w:jc w:val="center"/>
        <w:rPr>
          <w:spacing w:val="28"/>
          <w:lang w:val="en-IN"/>
        </w:rPr>
      </w:pPr>
    </w:p>
    <w:p w14:paraId="778FDB82">
      <w:pPr>
        <w:pStyle w:val="11"/>
        <w:spacing w:before="1"/>
        <w:ind w:right="351"/>
        <w:jc w:val="center"/>
        <w:rPr>
          <w:spacing w:val="28"/>
          <w:lang w:val="en-IN"/>
        </w:rPr>
        <w:sectPr>
          <w:pgSz w:w="12240" w:h="15840"/>
          <w:pgMar w:top="1660" w:right="0" w:bottom="116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p>
    <w:p w14:paraId="64E50A0D">
      <w:pPr>
        <w:pStyle w:val="11"/>
        <w:rPr>
          <w:sz w:val="17"/>
        </w:rPr>
      </w:pPr>
    </w:p>
    <w:p w14:paraId="41BF906E">
      <w:pPr>
        <w:pStyle w:val="11"/>
        <w:ind w:left="750"/>
        <w:rPr>
          <w:sz w:val="20"/>
          <w:lang w:val="en-IN"/>
        </w:rPr>
      </w:pPr>
      <w:r>
        <w:rPr>
          <w:sz w:val="20"/>
          <w:lang w:val="en-IN"/>
        </w:rPr>
        <w:drawing>
          <wp:inline distT="0" distB="0" distL="114300" distR="114300">
            <wp:extent cx="6791325" cy="2333625"/>
            <wp:effectExtent l="0" t="0" r="5715" b="13335"/>
            <wp:docPr id="77" name="Picture 77" descr="Screenshot 2025-11-06 00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Screenshot 2025-11-06 003431"/>
                    <pic:cNvPicPr>
                      <a:picLocks noChangeAspect="1"/>
                    </pic:cNvPicPr>
                  </pic:nvPicPr>
                  <pic:blipFill>
                    <a:blip r:embed="rId23"/>
                    <a:stretch>
                      <a:fillRect/>
                    </a:stretch>
                  </pic:blipFill>
                  <pic:spPr>
                    <a:xfrm>
                      <a:off x="0" y="0"/>
                      <a:ext cx="6791325" cy="2333625"/>
                    </a:xfrm>
                    <a:prstGeom prst="rect">
                      <a:avLst/>
                    </a:prstGeom>
                  </pic:spPr>
                </pic:pic>
              </a:graphicData>
            </a:graphic>
          </wp:inline>
        </w:drawing>
      </w:r>
    </w:p>
    <w:p w14:paraId="6D14A187">
      <w:pPr>
        <w:pStyle w:val="11"/>
        <w:spacing w:before="13"/>
      </w:pPr>
    </w:p>
    <w:p w14:paraId="4B85A284">
      <w:pPr>
        <w:pStyle w:val="11"/>
        <w:spacing w:before="1"/>
        <w:ind w:right="355"/>
        <w:jc w:val="center"/>
      </w:pPr>
      <w:r>
        <w:t>Fig. 7.</w:t>
      </w:r>
      <w:r>
        <w:rPr>
          <w:lang w:val="en-IN"/>
        </w:rPr>
        <w:t>4</w:t>
      </w:r>
      <w:r>
        <w:t xml:space="preserve"> -</w:t>
      </w:r>
      <w:r>
        <w:rPr>
          <w:spacing w:val="59"/>
        </w:rPr>
        <w:t xml:space="preserve"> </w:t>
      </w:r>
      <w:r>
        <w:rPr>
          <w:rFonts w:eastAsia="SimSun"/>
        </w:rPr>
        <w:t>Training Accuracy vs. Validation Accuracy Graph</w:t>
      </w:r>
    </w:p>
    <w:p w14:paraId="60B88023">
      <w:pPr>
        <w:pStyle w:val="11"/>
        <w:rPr>
          <w:sz w:val="20"/>
        </w:rPr>
      </w:pPr>
    </w:p>
    <w:p w14:paraId="2118A4EB">
      <w:pPr>
        <w:pStyle w:val="11"/>
        <w:rPr>
          <w:sz w:val="20"/>
        </w:rPr>
      </w:pPr>
    </w:p>
    <w:p w14:paraId="497B9BEB">
      <w:pPr>
        <w:pStyle w:val="11"/>
        <w:spacing w:before="115"/>
        <w:jc w:val="center"/>
        <w:rPr>
          <w:sz w:val="20"/>
        </w:rPr>
      </w:pPr>
      <w:r>
        <w:rPr>
          <w:sz w:val="20"/>
        </w:rPr>
        <w:drawing>
          <wp:inline distT="0" distB="0" distL="114300" distR="114300">
            <wp:extent cx="4273550" cy="3409950"/>
            <wp:effectExtent l="0" t="0" r="8890" b="3810"/>
            <wp:docPr id="78" name="Picture 78" descr="Screenshot 2025-11-06 00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Screenshot 2025-11-06 003437"/>
                    <pic:cNvPicPr>
                      <a:picLocks noChangeAspect="1"/>
                    </pic:cNvPicPr>
                  </pic:nvPicPr>
                  <pic:blipFill>
                    <a:blip r:embed="rId24"/>
                    <a:stretch>
                      <a:fillRect/>
                    </a:stretch>
                  </pic:blipFill>
                  <pic:spPr>
                    <a:xfrm>
                      <a:off x="0" y="0"/>
                      <a:ext cx="4273550" cy="3409950"/>
                    </a:xfrm>
                    <a:prstGeom prst="rect">
                      <a:avLst/>
                    </a:prstGeom>
                  </pic:spPr>
                </pic:pic>
              </a:graphicData>
            </a:graphic>
          </wp:inline>
        </w:drawing>
      </w:r>
    </w:p>
    <w:p w14:paraId="26196A54">
      <w:pPr>
        <w:pStyle w:val="11"/>
      </w:pPr>
    </w:p>
    <w:p w14:paraId="3810D7D5">
      <w:pPr>
        <w:pStyle w:val="11"/>
        <w:spacing w:before="13"/>
      </w:pPr>
    </w:p>
    <w:p w14:paraId="7934CC82">
      <w:pPr>
        <w:pStyle w:val="11"/>
        <w:ind w:right="353"/>
        <w:jc w:val="center"/>
        <w:rPr>
          <w:rFonts w:hint="default"/>
          <w:lang w:val="en-IN"/>
        </w:rPr>
      </w:pPr>
      <w:r>
        <w:t>Fig.</w:t>
      </w:r>
      <w:r>
        <w:rPr>
          <w:spacing w:val="-2"/>
        </w:rPr>
        <w:t xml:space="preserve"> </w:t>
      </w:r>
      <w:r>
        <w:t>7.</w:t>
      </w:r>
      <w:r>
        <w:rPr>
          <w:lang w:val="en-IN"/>
        </w:rPr>
        <w:t>5</w:t>
      </w:r>
      <w:r>
        <w:rPr>
          <w:spacing w:val="-1"/>
        </w:rPr>
        <w:t xml:space="preserve"> </w:t>
      </w:r>
      <w:r>
        <w:t>–</w:t>
      </w:r>
      <w:r>
        <w:rPr>
          <w:spacing w:val="-2"/>
        </w:rPr>
        <w:t xml:space="preserve"> </w:t>
      </w:r>
      <w:r>
        <w:rPr>
          <w:rFonts w:hint="default"/>
          <w:spacing w:val="-2"/>
          <w:lang w:val="en-IN"/>
        </w:rPr>
        <w:t xml:space="preserve"> performance measures for evaluation</w:t>
      </w:r>
    </w:p>
    <w:p w14:paraId="79969806">
      <w:pPr>
        <w:pStyle w:val="11"/>
        <w:jc w:val="center"/>
        <w:sectPr>
          <w:pgSz w:w="12240" w:h="15840"/>
          <w:pgMar w:top="182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p>
    <w:p w14:paraId="215327AD">
      <w:pPr>
        <w:pStyle w:val="11"/>
        <w:ind w:left="1018"/>
        <w:jc w:val="center"/>
        <w:rPr>
          <w:sz w:val="20"/>
          <w:lang w:val="en-IN"/>
        </w:rPr>
      </w:pPr>
      <w:r>
        <w:rPr>
          <w:sz w:val="20"/>
          <w:lang w:val="en-IN"/>
        </w:rPr>
        <w:drawing>
          <wp:inline distT="0" distB="0" distL="114300" distR="114300">
            <wp:extent cx="4092575" cy="3409950"/>
            <wp:effectExtent l="0" t="0" r="6985" b="3810"/>
            <wp:docPr id="79" name="Picture 79" descr="Screenshot 2025-11-06 00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Screenshot 2025-11-06 003437"/>
                    <pic:cNvPicPr>
                      <a:picLocks noChangeAspect="1"/>
                    </pic:cNvPicPr>
                  </pic:nvPicPr>
                  <pic:blipFill>
                    <a:blip r:embed="rId24"/>
                    <a:stretch>
                      <a:fillRect/>
                    </a:stretch>
                  </pic:blipFill>
                  <pic:spPr>
                    <a:xfrm>
                      <a:off x="0" y="0"/>
                      <a:ext cx="4092575" cy="3409950"/>
                    </a:xfrm>
                    <a:prstGeom prst="rect">
                      <a:avLst/>
                    </a:prstGeom>
                  </pic:spPr>
                </pic:pic>
              </a:graphicData>
            </a:graphic>
          </wp:inline>
        </w:drawing>
      </w:r>
    </w:p>
    <w:p w14:paraId="0E25D751">
      <w:pPr>
        <w:pStyle w:val="11"/>
        <w:spacing w:before="13"/>
      </w:pPr>
    </w:p>
    <w:p w14:paraId="5CC1EC21">
      <w:pPr>
        <w:pStyle w:val="11"/>
        <w:spacing w:before="1"/>
        <w:ind w:left="3548"/>
      </w:pPr>
      <w:r>
        <w:t>Fig.</w:t>
      </w:r>
      <w:r>
        <w:rPr>
          <w:spacing w:val="-1"/>
        </w:rPr>
        <w:t xml:space="preserve"> </w:t>
      </w:r>
      <w:r>
        <w:t>7.</w:t>
      </w:r>
      <w:r>
        <w:rPr>
          <w:lang w:val="en-IN"/>
        </w:rPr>
        <w:t>6</w:t>
      </w:r>
      <w:r>
        <w:t>-</w:t>
      </w:r>
      <w:r>
        <w:rPr>
          <w:spacing w:val="58"/>
        </w:rPr>
        <w:t xml:space="preserve"> </w:t>
      </w:r>
      <w:r>
        <w:rPr>
          <w:rFonts w:eastAsia="SimSun"/>
        </w:rPr>
        <w:t>Confusion Matrix for Custom CNN Results</w:t>
      </w:r>
    </w:p>
    <w:p w14:paraId="168CA68D">
      <w:pPr>
        <w:pStyle w:val="11"/>
        <w:rPr>
          <w:sz w:val="20"/>
        </w:rPr>
      </w:pPr>
    </w:p>
    <w:p w14:paraId="2CDE2CAA">
      <w:pPr>
        <w:pStyle w:val="11"/>
        <w:rPr>
          <w:sz w:val="20"/>
        </w:rPr>
      </w:pPr>
    </w:p>
    <w:p w14:paraId="62644D7F">
      <w:pPr>
        <w:pStyle w:val="11"/>
        <w:spacing w:before="114"/>
        <w:jc w:val="center"/>
      </w:pPr>
      <w:r>
        <w:rPr>
          <w:sz w:val="20"/>
        </w:rPr>
        <w:drawing>
          <wp:inline distT="0" distB="0" distL="114300" distR="114300">
            <wp:extent cx="5762625" cy="3400425"/>
            <wp:effectExtent l="0" t="0" r="13335" b="13335"/>
            <wp:docPr id="80" name="Picture 80" descr="Screenshot 2025-11-06 00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Screenshot 2025-11-06 003528"/>
                    <pic:cNvPicPr>
                      <a:picLocks noChangeAspect="1"/>
                    </pic:cNvPicPr>
                  </pic:nvPicPr>
                  <pic:blipFill>
                    <a:blip r:embed="rId25"/>
                    <a:stretch>
                      <a:fillRect/>
                    </a:stretch>
                  </pic:blipFill>
                  <pic:spPr>
                    <a:xfrm>
                      <a:off x="0" y="0"/>
                      <a:ext cx="5762625" cy="3400425"/>
                    </a:xfrm>
                    <a:prstGeom prst="rect">
                      <a:avLst/>
                    </a:prstGeom>
                  </pic:spPr>
                </pic:pic>
              </a:graphicData>
            </a:graphic>
          </wp:inline>
        </w:drawing>
      </w:r>
    </w:p>
    <w:p w14:paraId="3CFDF5E0">
      <w:pPr>
        <w:pStyle w:val="11"/>
        <w:spacing w:before="7"/>
      </w:pPr>
    </w:p>
    <w:p w14:paraId="75CE6C10">
      <w:pPr>
        <w:pStyle w:val="11"/>
        <w:ind w:right="354"/>
        <w:jc w:val="center"/>
      </w:pPr>
      <w:r>
        <w:t>Fig.</w:t>
      </w:r>
      <w:r>
        <w:rPr>
          <w:spacing w:val="-1"/>
        </w:rPr>
        <w:t xml:space="preserve"> </w:t>
      </w:r>
      <w:r>
        <w:t>7.</w:t>
      </w:r>
      <w:r>
        <w:rPr>
          <w:lang w:val="en-IN"/>
        </w:rPr>
        <w:t>7</w:t>
      </w:r>
      <w:r>
        <w:rPr>
          <w:spacing w:val="-1"/>
        </w:rPr>
        <w:t xml:space="preserve"> </w:t>
      </w:r>
      <w:r>
        <w:t>-</w:t>
      </w:r>
      <w:r>
        <w:rPr>
          <w:spacing w:val="-1"/>
        </w:rPr>
        <w:t xml:space="preserve"> </w:t>
      </w:r>
      <w:r>
        <w:t>Classification Output Screen</w:t>
      </w:r>
    </w:p>
    <w:p w14:paraId="0B148BEA">
      <w:pPr>
        <w:pStyle w:val="11"/>
        <w:jc w:val="center"/>
        <w:sectPr>
          <w:pgSz w:w="12240" w:h="15840"/>
          <w:pgMar w:top="174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p>
    <w:p w14:paraId="2E484B47">
      <w:pPr>
        <w:pStyle w:val="3"/>
        <w:spacing w:before="161"/>
        <w:jc w:val="left"/>
      </w:pPr>
      <w:r>
        <w:rPr>
          <w:spacing w:val="-2"/>
        </w:rPr>
        <w:t>Chapter</w:t>
      </w:r>
      <w:r>
        <w:rPr>
          <w:spacing w:val="-11"/>
        </w:rPr>
        <w:t xml:space="preserve"> </w:t>
      </w:r>
      <w:r>
        <w:rPr>
          <w:spacing w:val="-2"/>
        </w:rPr>
        <w:t>8:</w:t>
      </w:r>
      <w:r>
        <w:rPr>
          <w:spacing w:val="-4"/>
        </w:rPr>
        <w:t xml:space="preserve"> </w:t>
      </w:r>
      <w:r>
        <w:rPr>
          <w:spacing w:val="-2"/>
        </w:rPr>
        <w:t>Advantages,</w:t>
      </w:r>
      <w:r>
        <w:rPr>
          <w:spacing w:val="-8"/>
        </w:rPr>
        <w:t xml:space="preserve"> </w:t>
      </w:r>
      <w:r>
        <w:rPr>
          <w:spacing w:val="-2"/>
        </w:rPr>
        <w:t>Disadvantages</w:t>
      </w:r>
      <w:r>
        <w:rPr>
          <w:spacing w:val="-7"/>
        </w:rPr>
        <w:t xml:space="preserve"> </w:t>
      </w:r>
      <w:r>
        <w:rPr>
          <w:spacing w:val="-2"/>
        </w:rPr>
        <w:t>and</w:t>
      </w:r>
      <w:r>
        <w:rPr>
          <w:spacing w:val="-6"/>
        </w:rPr>
        <w:t xml:space="preserve"> </w:t>
      </w:r>
      <w:r>
        <w:rPr>
          <w:spacing w:val="-2"/>
        </w:rPr>
        <w:t>Applications</w:t>
      </w:r>
    </w:p>
    <w:p w14:paraId="267CB045">
      <w:pPr>
        <w:pStyle w:val="11"/>
        <w:spacing w:before="102"/>
        <w:rPr>
          <w:b/>
          <w:sz w:val="32"/>
        </w:rPr>
      </w:pPr>
    </w:p>
    <w:p w14:paraId="188319DD">
      <w:pPr>
        <w:pStyle w:val="7"/>
      </w:pPr>
      <w:r>
        <w:rPr>
          <w:spacing w:val="-2"/>
        </w:rPr>
        <w:t>Advantages</w:t>
      </w:r>
    </w:p>
    <w:p w14:paraId="7884021B">
      <w:pPr>
        <w:pStyle w:val="25"/>
        <w:tabs>
          <w:tab w:val="left" w:pos="1656"/>
        </w:tabs>
        <w:spacing w:line="360" w:lineRule="auto"/>
        <w:ind w:left="1416" w:right="1515" w:firstLine="0"/>
        <w:rPr>
          <w:sz w:val="24"/>
        </w:rPr>
      </w:pPr>
    </w:p>
    <w:p w14:paraId="7B51C94E">
      <w:pPr>
        <w:pStyle w:val="25"/>
        <w:numPr>
          <w:ilvl w:val="2"/>
          <w:numId w:val="15"/>
        </w:numPr>
        <w:tabs>
          <w:tab w:val="left" w:pos="1656"/>
        </w:tabs>
        <w:spacing w:line="360" w:lineRule="auto"/>
        <w:ind w:right="1515" w:firstLine="0"/>
        <w:rPr>
          <w:sz w:val="24"/>
        </w:rPr>
      </w:pPr>
      <w:r>
        <w:rPr>
          <w:b/>
          <w:bCs/>
          <w:sz w:val="24"/>
        </w:rPr>
        <w:t>Automated Detection:</w:t>
      </w:r>
      <w:r>
        <w:rPr>
          <w:sz w:val="24"/>
        </w:rPr>
        <w:br w:type="textWrapping"/>
      </w:r>
      <w:r>
        <w:rPr>
          <w:sz w:val="24"/>
        </w:rPr>
        <w:t>The system automatically detects and classifies tumors from MRI images without manual feature extraction.</w:t>
      </w:r>
    </w:p>
    <w:p w14:paraId="0BA4AD26">
      <w:pPr>
        <w:pStyle w:val="25"/>
        <w:numPr>
          <w:ilvl w:val="2"/>
          <w:numId w:val="15"/>
        </w:numPr>
        <w:tabs>
          <w:tab w:val="left" w:pos="1656"/>
        </w:tabs>
        <w:spacing w:line="360" w:lineRule="auto"/>
        <w:ind w:right="1515" w:firstLine="0"/>
        <w:rPr>
          <w:sz w:val="24"/>
        </w:rPr>
      </w:pPr>
      <w:r>
        <w:rPr>
          <w:b/>
          <w:bCs/>
          <w:sz w:val="24"/>
        </w:rPr>
        <w:t>High Accuracy:</w:t>
      </w:r>
      <w:r>
        <w:rPr>
          <w:sz w:val="24"/>
        </w:rPr>
        <w:br w:type="textWrapping"/>
      </w:r>
      <w:r>
        <w:rPr>
          <w:sz w:val="24"/>
        </w:rPr>
        <w:t>The combination of CNN-based architectures improves diagnostic precision and reduces human error.</w:t>
      </w:r>
    </w:p>
    <w:p w14:paraId="47934F5D">
      <w:pPr>
        <w:pStyle w:val="25"/>
        <w:numPr>
          <w:ilvl w:val="2"/>
          <w:numId w:val="15"/>
        </w:numPr>
        <w:tabs>
          <w:tab w:val="left" w:pos="1656"/>
        </w:tabs>
        <w:spacing w:line="360" w:lineRule="auto"/>
        <w:ind w:right="1515" w:firstLine="0"/>
        <w:rPr>
          <w:sz w:val="24"/>
        </w:rPr>
      </w:pPr>
      <w:r>
        <w:rPr>
          <w:b/>
          <w:bCs/>
          <w:sz w:val="24"/>
        </w:rPr>
        <w:t>Scalability:</w:t>
      </w:r>
      <w:r>
        <w:rPr>
          <w:sz w:val="24"/>
        </w:rPr>
        <w:br w:type="textWrapping"/>
      </w:r>
      <w:r>
        <w:rPr>
          <w:sz w:val="24"/>
        </w:rPr>
        <w:t>The modular structure allows integration of new datasets and models like EfficientNet or DenseNet in the future.</w:t>
      </w:r>
    </w:p>
    <w:p w14:paraId="79588457">
      <w:pPr>
        <w:pStyle w:val="25"/>
        <w:numPr>
          <w:ilvl w:val="2"/>
          <w:numId w:val="15"/>
        </w:numPr>
        <w:tabs>
          <w:tab w:val="left" w:pos="1656"/>
        </w:tabs>
        <w:spacing w:line="360" w:lineRule="auto"/>
        <w:ind w:right="1515" w:firstLine="0"/>
        <w:rPr>
          <w:sz w:val="24"/>
        </w:rPr>
      </w:pPr>
      <w:r>
        <w:rPr>
          <w:b/>
          <w:bCs/>
          <w:sz w:val="24"/>
        </w:rPr>
        <w:t>Reduced Processing Time:</w:t>
      </w:r>
      <w:r>
        <w:rPr>
          <w:sz w:val="24"/>
        </w:rPr>
        <w:br w:type="textWrapping"/>
      </w:r>
      <w:r>
        <w:rPr>
          <w:sz w:val="24"/>
        </w:rPr>
        <w:t>Optimized CNN structures ensure faster classification even on standard computing hardware.</w:t>
      </w:r>
    </w:p>
    <w:p w14:paraId="53D9EA7A">
      <w:pPr>
        <w:pStyle w:val="25"/>
        <w:numPr>
          <w:ilvl w:val="2"/>
          <w:numId w:val="15"/>
        </w:numPr>
        <w:tabs>
          <w:tab w:val="left" w:pos="1656"/>
        </w:tabs>
        <w:spacing w:line="360" w:lineRule="auto"/>
        <w:ind w:right="1515" w:firstLine="0"/>
        <w:rPr>
          <w:sz w:val="24"/>
        </w:rPr>
      </w:pPr>
      <w:r>
        <w:rPr>
          <w:b/>
          <w:bCs/>
          <w:sz w:val="24"/>
        </w:rPr>
        <w:t>Transfer Learning Support:</w:t>
      </w:r>
      <w:r>
        <w:rPr>
          <w:sz w:val="24"/>
        </w:rPr>
        <w:br w:type="textWrapping"/>
      </w:r>
      <w:r>
        <w:rPr>
          <w:sz w:val="24"/>
        </w:rPr>
        <w:t>Using pretrained models such as VGG16 and ResNet50 enhances feature extraction efficiency.</w:t>
      </w:r>
    </w:p>
    <w:p w14:paraId="6A05214F">
      <w:pPr>
        <w:pStyle w:val="25"/>
        <w:numPr>
          <w:ilvl w:val="2"/>
          <w:numId w:val="15"/>
        </w:numPr>
        <w:tabs>
          <w:tab w:val="left" w:pos="1656"/>
        </w:tabs>
        <w:spacing w:line="360" w:lineRule="auto"/>
        <w:ind w:right="1515" w:firstLine="0"/>
        <w:rPr>
          <w:sz w:val="24"/>
        </w:rPr>
      </w:pPr>
      <w:r>
        <w:rPr>
          <w:b/>
          <w:bCs/>
          <w:sz w:val="24"/>
        </w:rPr>
        <w:t>Visualization Support:</w:t>
      </w:r>
      <w:r>
        <w:rPr>
          <w:sz w:val="24"/>
        </w:rPr>
        <w:br w:type="textWrapping"/>
      </w:r>
      <w:r>
        <w:rPr>
          <w:sz w:val="24"/>
        </w:rPr>
        <w:t>Confusion matrices and accuracy graphs provide clear insights into model performance.</w:t>
      </w:r>
    </w:p>
    <w:p w14:paraId="61DBCF7B">
      <w:pPr>
        <w:pStyle w:val="25"/>
        <w:numPr>
          <w:ilvl w:val="2"/>
          <w:numId w:val="15"/>
        </w:numPr>
        <w:tabs>
          <w:tab w:val="left" w:pos="1656"/>
        </w:tabs>
        <w:spacing w:line="360" w:lineRule="auto"/>
        <w:ind w:right="1515" w:firstLine="0"/>
        <w:rPr>
          <w:sz w:val="24"/>
        </w:rPr>
      </w:pPr>
      <w:r>
        <w:rPr>
          <w:b/>
          <w:bCs/>
          <w:sz w:val="24"/>
        </w:rPr>
        <w:t>User-Friendly Interface:</w:t>
      </w:r>
      <w:r>
        <w:rPr>
          <w:sz w:val="24"/>
        </w:rPr>
        <w:br w:type="textWrapping"/>
      </w:r>
      <w:r>
        <w:rPr>
          <w:sz w:val="24"/>
        </w:rPr>
        <w:t>Doctors or medical professionals can easily upload MRI scans and get instant classification reports.</w:t>
      </w:r>
    </w:p>
    <w:p w14:paraId="48B37E38">
      <w:pPr>
        <w:pStyle w:val="11"/>
        <w:spacing w:before="138"/>
      </w:pPr>
    </w:p>
    <w:p w14:paraId="28FE10B3">
      <w:pPr>
        <w:pStyle w:val="11"/>
        <w:spacing w:before="138"/>
      </w:pPr>
    </w:p>
    <w:p w14:paraId="35D35B26">
      <w:pPr>
        <w:pStyle w:val="11"/>
        <w:spacing w:before="138"/>
      </w:pPr>
    </w:p>
    <w:p w14:paraId="085C9C85">
      <w:pPr>
        <w:pStyle w:val="11"/>
        <w:spacing w:before="138"/>
      </w:pPr>
    </w:p>
    <w:p w14:paraId="63ED5A61">
      <w:pPr>
        <w:pStyle w:val="11"/>
        <w:spacing w:before="138"/>
      </w:pPr>
    </w:p>
    <w:p w14:paraId="23B120B1">
      <w:pPr>
        <w:pStyle w:val="11"/>
        <w:spacing w:before="138"/>
      </w:pPr>
    </w:p>
    <w:p w14:paraId="5D3FFDE4">
      <w:pPr>
        <w:pStyle w:val="11"/>
        <w:spacing w:before="138"/>
      </w:pPr>
    </w:p>
    <w:p w14:paraId="7AFBFAA0">
      <w:pPr>
        <w:pStyle w:val="6"/>
        <w:spacing w:line="360" w:lineRule="auto"/>
        <w:rPr>
          <w:b/>
          <w:bCs/>
        </w:rPr>
      </w:pPr>
      <w:r>
        <w:rPr>
          <w:b/>
          <w:bCs/>
          <w:spacing w:val="-2"/>
        </w:rPr>
        <w:t>Disadvantages</w:t>
      </w:r>
    </w:p>
    <w:p w14:paraId="2FCAD46C">
      <w:pPr>
        <w:pStyle w:val="25"/>
        <w:numPr>
          <w:ilvl w:val="0"/>
          <w:numId w:val="16"/>
        </w:numPr>
        <w:tabs>
          <w:tab w:val="left" w:pos="1656"/>
        </w:tabs>
        <w:spacing w:before="136" w:line="360" w:lineRule="auto"/>
        <w:ind w:left="1656" w:hanging="240"/>
        <w:rPr>
          <w:spacing w:val="-2"/>
          <w:sz w:val="24"/>
        </w:rPr>
      </w:pPr>
      <w:r>
        <w:rPr>
          <w:b/>
          <w:bCs/>
          <w:spacing w:val="-2"/>
          <w:sz w:val="24"/>
        </w:rPr>
        <w:t>Data Dependency:</w:t>
      </w:r>
      <w:r>
        <w:rPr>
          <w:spacing w:val="-2"/>
          <w:sz w:val="24"/>
        </w:rPr>
        <w:br w:type="textWrapping"/>
      </w:r>
      <w:r>
        <w:rPr>
          <w:spacing w:val="-2"/>
          <w:sz w:val="24"/>
        </w:rPr>
        <w:t>The model’s performance depends heavily on the availability and quality of MRI datasets.</w:t>
      </w:r>
    </w:p>
    <w:p w14:paraId="1343F64C">
      <w:pPr>
        <w:pStyle w:val="25"/>
        <w:numPr>
          <w:ilvl w:val="0"/>
          <w:numId w:val="16"/>
        </w:numPr>
        <w:tabs>
          <w:tab w:val="left" w:pos="1656"/>
        </w:tabs>
        <w:spacing w:before="136" w:line="360" w:lineRule="auto"/>
        <w:ind w:left="1656" w:hanging="240"/>
        <w:rPr>
          <w:spacing w:val="-2"/>
          <w:sz w:val="24"/>
        </w:rPr>
      </w:pPr>
      <w:r>
        <w:rPr>
          <w:b/>
          <w:bCs/>
          <w:spacing w:val="-2"/>
          <w:sz w:val="24"/>
        </w:rPr>
        <w:t>Limited Dataset Size:</w:t>
      </w:r>
      <w:r>
        <w:rPr>
          <w:spacing w:val="-2"/>
          <w:sz w:val="24"/>
        </w:rPr>
        <w:br w:type="textWrapping"/>
      </w:r>
      <w:r>
        <w:rPr>
          <w:spacing w:val="-2"/>
          <w:sz w:val="24"/>
        </w:rPr>
        <w:t>Small and imbalanced datasets may reduce performance for rare tumor categories.</w:t>
      </w:r>
    </w:p>
    <w:p w14:paraId="314C8AE4">
      <w:pPr>
        <w:pStyle w:val="25"/>
        <w:numPr>
          <w:ilvl w:val="0"/>
          <w:numId w:val="16"/>
        </w:numPr>
        <w:tabs>
          <w:tab w:val="left" w:pos="1656"/>
        </w:tabs>
        <w:spacing w:before="136" w:line="360" w:lineRule="auto"/>
        <w:ind w:left="1656" w:hanging="240"/>
        <w:rPr>
          <w:spacing w:val="-2"/>
          <w:sz w:val="24"/>
        </w:rPr>
      </w:pPr>
      <w:r>
        <w:rPr>
          <w:b/>
          <w:bCs/>
          <w:spacing w:val="-2"/>
          <w:sz w:val="24"/>
        </w:rPr>
        <w:t>Hardware Requirements:</w:t>
      </w:r>
      <w:r>
        <w:rPr>
          <w:spacing w:val="-2"/>
          <w:sz w:val="24"/>
        </w:rPr>
        <w:br w:type="textWrapping"/>
      </w:r>
      <w:r>
        <w:rPr>
          <w:spacing w:val="-2"/>
          <w:sz w:val="24"/>
        </w:rPr>
        <w:t>Deep learning models require GPU-enabled systems for efficient training.</w:t>
      </w:r>
    </w:p>
    <w:p w14:paraId="60791907">
      <w:pPr>
        <w:pStyle w:val="25"/>
        <w:numPr>
          <w:ilvl w:val="0"/>
          <w:numId w:val="16"/>
        </w:numPr>
        <w:tabs>
          <w:tab w:val="left" w:pos="1656"/>
        </w:tabs>
        <w:spacing w:before="136" w:line="360" w:lineRule="auto"/>
        <w:ind w:left="1656" w:hanging="240"/>
        <w:rPr>
          <w:spacing w:val="-2"/>
          <w:sz w:val="24"/>
        </w:rPr>
      </w:pPr>
      <w:r>
        <w:rPr>
          <w:b/>
          <w:bCs/>
          <w:spacing w:val="-2"/>
          <w:sz w:val="24"/>
        </w:rPr>
        <w:t>Lack of Real-Time Implementation:</w:t>
      </w:r>
      <w:r>
        <w:rPr>
          <w:spacing w:val="-2"/>
          <w:sz w:val="24"/>
        </w:rPr>
        <w:br w:type="textWrapping"/>
      </w:r>
      <w:r>
        <w:rPr>
          <w:spacing w:val="-2"/>
          <w:sz w:val="24"/>
        </w:rPr>
        <w:t>The current version classifies offline datasets and does not yet integrate live MRI inputs.</w:t>
      </w:r>
    </w:p>
    <w:p w14:paraId="20C21755">
      <w:pPr>
        <w:pStyle w:val="25"/>
        <w:numPr>
          <w:ilvl w:val="0"/>
          <w:numId w:val="16"/>
        </w:numPr>
        <w:tabs>
          <w:tab w:val="left" w:pos="1656"/>
        </w:tabs>
        <w:spacing w:before="136" w:line="360" w:lineRule="auto"/>
        <w:ind w:left="1656" w:hanging="240"/>
      </w:pPr>
      <w:r>
        <w:rPr>
          <w:spacing w:val="-2"/>
          <w:sz w:val="24"/>
        </w:rPr>
        <w:t>·</w:t>
      </w:r>
      <w:r>
        <w:rPr>
          <w:b/>
          <w:bCs/>
          <w:spacing w:val="-2"/>
          <w:sz w:val="24"/>
        </w:rPr>
        <w:t>Generalization Challenge:</w:t>
      </w:r>
      <w:r>
        <w:rPr>
          <w:spacing w:val="-2"/>
          <w:sz w:val="24"/>
        </w:rPr>
        <w:br w:type="textWrapping"/>
      </w:r>
      <w:r>
        <w:rPr>
          <w:spacing w:val="-2"/>
          <w:sz w:val="24"/>
        </w:rPr>
        <w:t>Models trained on a specific dataset may not generalize perfectly to unseen clinical data.</w:t>
      </w:r>
    </w:p>
    <w:p w14:paraId="5105E009">
      <w:pPr>
        <w:pStyle w:val="11"/>
        <w:spacing w:before="54" w:line="360" w:lineRule="auto"/>
      </w:pPr>
    </w:p>
    <w:p w14:paraId="69709009">
      <w:pPr>
        <w:pStyle w:val="6"/>
        <w:spacing w:before="1" w:line="360" w:lineRule="auto"/>
        <w:rPr>
          <w:b/>
          <w:bCs/>
          <w:sz w:val="27"/>
          <w:lang w:val="en-IN"/>
        </w:rPr>
      </w:pPr>
      <w:r>
        <w:rPr>
          <w:b/>
          <w:bCs/>
          <w:spacing w:val="-2"/>
        </w:rPr>
        <w:t>Applications</w:t>
      </w:r>
      <w:r>
        <w:rPr>
          <w:b/>
          <w:bCs/>
          <w:spacing w:val="-2"/>
          <w:lang w:val="en-IN"/>
        </w:rPr>
        <w:t>:</w:t>
      </w:r>
    </w:p>
    <w:p w14:paraId="1E529026">
      <w:pPr>
        <w:pStyle w:val="13"/>
        <w:numPr>
          <w:ilvl w:val="0"/>
          <w:numId w:val="17"/>
        </w:numPr>
        <w:tabs>
          <w:tab w:val="clear" w:pos="425"/>
        </w:tabs>
        <w:spacing w:line="360" w:lineRule="auto"/>
      </w:pPr>
      <w:r>
        <w:rPr>
          <w:rStyle w:val="14"/>
        </w:rPr>
        <w:t>Hospitals and Diagnostic Centers:</w:t>
      </w:r>
      <w:r>
        <w:br w:type="textWrapping"/>
      </w:r>
      <w:r>
        <w:t>Automated brain tumor screening can support radiologists in early-stage diagnosis.</w:t>
      </w:r>
    </w:p>
    <w:p w14:paraId="6070C457">
      <w:pPr>
        <w:pStyle w:val="13"/>
        <w:numPr>
          <w:ilvl w:val="0"/>
          <w:numId w:val="17"/>
        </w:numPr>
        <w:tabs>
          <w:tab w:val="clear" w:pos="425"/>
        </w:tabs>
        <w:spacing w:line="360" w:lineRule="auto"/>
      </w:pPr>
      <w:r>
        <w:rPr>
          <w:rStyle w:val="14"/>
        </w:rPr>
        <w:t>Medical Research Institutions:</w:t>
      </w:r>
      <w:r>
        <w:br w:type="textWrapping"/>
      </w:r>
      <w:r>
        <w:t>Can be used for comparative model studies and rare disease image analysis.</w:t>
      </w:r>
    </w:p>
    <w:p w14:paraId="612922D5">
      <w:pPr>
        <w:pStyle w:val="13"/>
        <w:numPr>
          <w:ilvl w:val="0"/>
          <w:numId w:val="17"/>
        </w:numPr>
        <w:tabs>
          <w:tab w:val="clear" w:pos="425"/>
        </w:tabs>
        <w:spacing w:line="360" w:lineRule="auto"/>
      </w:pPr>
      <w:r>
        <w:rPr>
          <w:rStyle w:val="14"/>
        </w:rPr>
        <w:t>Educational Use:</w:t>
      </w:r>
      <w:r>
        <w:br w:type="textWrapping"/>
      </w:r>
      <w:r>
        <w:t>Provides a practical platform for students learning medical AI applications.</w:t>
      </w:r>
    </w:p>
    <w:p w14:paraId="022A2E6F">
      <w:pPr>
        <w:pStyle w:val="13"/>
        <w:numPr>
          <w:ilvl w:val="0"/>
          <w:numId w:val="17"/>
        </w:numPr>
        <w:tabs>
          <w:tab w:val="clear" w:pos="425"/>
        </w:tabs>
        <w:spacing w:line="360" w:lineRule="auto"/>
      </w:pPr>
      <w:r>
        <w:rPr>
          <w:rStyle w:val="14"/>
        </w:rPr>
        <w:t>Telemedicine Platforms:</w:t>
      </w:r>
      <w:r>
        <w:br w:type="textWrapping"/>
      </w:r>
      <w:r>
        <w:t>Can be integrated into remote healthcare systems for online MRI diagnosis.</w:t>
      </w:r>
    </w:p>
    <w:p w14:paraId="2743FEC4">
      <w:pPr>
        <w:pStyle w:val="13"/>
        <w:numPr>
          <w:ilvl w:val="0"/>
          <w:numId w:val="17"/>
        </w:numPr>
        <w:tabs>
          <w:tab w:val="clear" w:pos="425"/>
        </w:tabs>
        <w:spacing w:line="360" w:lineRule="auto"/>
        <w:rPr>
          <w:b/>
        </w:rPr>
        <w:sectPr>
          <w:pgSz w:w="12240" w:h="15840"/>
          <w:pgMar w:top="1820" w:right="0" w:bottom="1200" w:left="720" w:header="0" w:footer="954" w:gutter="0"/>
          <w:pgBorders w:offsetFrom="page">
            <w:top w:val="single" w:color="000000" w:sz="8" w:space="21"/>
            <w:left w:val="single" w:color="000000" w:sz="8" w:space="21"/>
            <w:bottom w:val="single" w:color="000000" w:sz="8" w:space="21"/>
            <w:right w:val="single" w:color="000000" w:sz="8" w:space="21"/>
          </w:pgBorders>
          <w:cols w:space="720" w:num="1"/>
        </w:sectPr>
      </w:pPr>
      <w:r>
        <w:rPr>
          <w:rStyle w:val="14"/>
        </w:rPr>
        <w:t>Clinical Decision Support:</w:t>
      </w:r>
      <w:r>
        <w:br w:type="textWrapping"/>
      </w:r>
      <w:r>
        <w:t>Offers AI-assisted insights to help doctors plan treatment strategies efficiently.</w:t>
      </w:r>
    </w:p>
    <w:p w14:paraId="76915FA6">
      <w:pPr>
        <w:pStyle w:val="3"/>
        <w:spacing w:before="164"/>
        <w:ind w:firstLine="735" w:firstLineChars="216"/>
        <w:jc w:val="both"/>
      </w:pPr>
      <w:r>
        <w:t>Chapter</w:t>
      </w:r>
      <w:r>
        <w:rPr>
          <w:spacing w:val="-16"/>
        </w:rPr>
        <w:t xml:space="preserve"> </w:t>
      </w:r>
      <w:r>
        <w:t>9:</w:t>
      </w:r>
      <w:r>
        <w:rPr>
          <w:spacing w:val="-15"/>
        </w:rPr>
        <w:t xml:space="preserve"> </w:t>
      </w:r>
      <w:r>
        <w:rPr>
          <w:spacing w:val="-2"/>
        </w:rPr>
        <w:t>Conclusion</w:t>
      </w:r>
    </w:p>
    <w:p w14:paraId="420F47DC">
      <w:pPr>
        <w:pStyle w:val="11"/>
        <w:spacing w:before="301"/>
        <w:rPr>
          <w:b/>
          <w:sz w:val="32"/>
        </w:rPr>
      </w:pPr>
    </w:p>
    <w:p w14:paraId="5F4493C5">
      <w:pPr>
        <w:pStyle w:val="11"/>
        <w:spacing w:line="360" w:lineRule="auto"/>
        <w:ind w:left="720" w:right="1437"/>
        <w:jc w:val="both"/>
      </w:pPr>
      <w:r>
        <w:t xml:space="preserve">The </w:t>
      </w:r>
      <w:r>
        <w:rPr>
          <w:b/>
          <w:bCs/>
        </w:rPr>
        <w:t>Rare</w:t>
      </w:r>
      <w:r>
        <w:rPr>
          <w:b/>
          <w:bCs/>
          <w:lang w:val="en-IN"/>
        </w:rPr>
        <w:t>Detect</w:t>
      </w:r>
      <w:r>
        <w:rPr>
          <w:b/>
          <w:bCs/>
        </w:rPr>
        <w:t xml:space="preserve">:Comparative CNN-Based Analysis for Rare Disease </w:t>
      </w:r>
      <w:r>
        <w:t>Classification project demonstrates the potential of deep learning in medical imaging, particularly for the detection and classification of brain tumors. By leveraging Custom CNN, VGG16, and ResNet50 models, the system achieves efficient classification of MRI brain scans into multiple tumor types with high accuracy.</w:t>
      </w:r>
    </w:p>
    <w:p w14:paraId="64E5C607">
      <w:pPr>
        <w:pStyle w:val="11"/>
        <w:spacing w:line="360" w:lineRule="auto"/>
        <w:ind w:left="720" w:right="1437"/>
        <w:jc w:val="both"/>
      </w:pPr>
      <w:r>
        <w:t>The project successfully implements a comparative framework to evaluate model performance and identify the best architecture for rare tumor detection. The results show that pretrained models like ResNet50 outperform standard CNNs due to better generalization and deep residual connections.This research provides an important step toward developing AI-assisted medical tools that can aid radiologists in diagnosing brain tumors quickly and accurately. The system’s design ensures modularity, scalability, and potential for future integration with hospital systems and telemedicine platforms.</w:t>
      </w:r>
    </w:p>
    <w:p w14:paraId="5DEAF619">
      <w:pPr>
        <w:pStyle w:val="11"/>
        <w:spacing w:line="360" w:lineRule="auto"/>
        <w:ind w:left="720" w:right="1437"/>
        <w:jc w:val="both"/>
      </w:pPr>
    </w:p>
    <w:p w14:paraId="19F00B14">
      <w:pPr>
        <w:pStyle w:val="2"/>
        <w:spacing w:before="278"/>
      </w:pPr>
    </w:p>
    <w:p w14:paraId="28E5CA9F">
      <w:pPr>
        <w:pStyle w:val="2"/>
        <w:spacing w:before="278"/>
      </w:pPr>
    </w:p>
    <w:p w14:paraId="129AECC3">
      <w:pPr>
        <w:pStyle w:val="2"/>
        <w:spacing w:before="278"/>
      </w:pPr>
    </w:p>
    <w:p w14:paraId="5C79B4C1">
      <w:pPr>
        <w:pStyle w:val="2"/>
        <w:spacing w:before="278"/>
      </w:pPr>
    </w:p>
    <w:p w14:paraId="441827A1">
      <w:pPr>
        <w:pStyle w:val="2"/>
        <w:spacing w:before="278"/>
      </w:pPr>
    </w:p>
    <w:p w14:paraId="6DB52B52">
      <w:pPr>
        <w:pStyle w:val="2"/>
        <w:spacing w:before="278"/>
      </w:pPr>
    </w:p>
    <w:p w14:paraId="5A4BCED7">
      <w:pPr>
        <w:pStyle w:val="2"/>
        <w:spacing w:before="278"/>
      </w:pPr>
    </w:p>
    <w:p w14:paraId="294AF73B">
      <w:pPr>
        <w:pStyle w:val="2"/>
        <w:spacing w:before="278"/>
      </w:pPr>
    </w:p>
    <w:p w14:paraId="3BFB6634">
      <w:pPr>
        <w:pStyle w:val="2"/>
        <w:spacing w:before="278"/>
      </w:pPr>
    </w:p>
    <w:p w14:paraId="368CB594">
      <w:pPr>
        <w:pStyle w:val="2"/>
        <w:spacing w:before="278"/>
        <w:jc w:val="both"/>
      </w:pPr>
    </w:p>
    <w:p w14:paraId="4F1EBCB1">
      <w:pPr>
        <w:pStyle w:val="2"/>
        <w:spacing w:before="278"/>
        <w:ind w:firstLine="900" w:firstLineChars="250"/>
        <w:jc w:val="both"/>
      </w:pPr>
      <w:r>
        <w:t>Chapter</w:t>
      </w:r>
      <w:r>
        <w:rPr>
          <w:spacing w:val="-16"/>
        </w:rPr>
        <w:t xml:space="preserve"> </w:t>
      </w:r>
      <w:r>
        <w:t>10:</w:t>
      </w:r>
      <w:r>
        <w:rPr>
          <w:spacing w:val="-15"/>
        </w:rPr>
        <w:t xml:space="preserve"> </w:t>
      </w:r>
      <w:r>
        <w:rPr>
          <w:spacing w:val="-2"/>
        </w:rPr>
        <w:t>Bibliography</w:t>
      </w:r>
    </w:p>
    <w:p w14:paraId="6939A88B">
      <w:pPr>
        <w:pStyle w:val="11"/>
        <w:spacing w:before="204"/>
        <w:jc w:val="both"/>
        <w:rPr>
          <w:b/>
          <w:sz w:val="36"/>
        </w:rPr>
      </w:pPr>
    </w:p>
    <w:p w14:paraId="6403B8F5">
      <w:pPr>
        <w:pStyle w:val="25"/>
        <w:numPr>
          <w:ilvl w:val="0"/>
          <w:numId w:val="18"/>
        </w:numPr>
        <w:tabs>
          <w:tab w:val="left" w:pos="1100"/>
          <w:tab w:val="left" w:pos="1320"/>
        </w:tabs>
        <w:spacing w:line="360" w:lineRule="auto"/>
        <w:ind w:right="1437" w:hanging="360"/>
        <w:jc w:val="both"/>
        <w:rPr>
          <w:sz w:val="24"/>
        </w:rPr>
      </w:pPr>
      <w:r>
        <w:rPr>
          <w:sz w:val="24"/>
        </w:rPr>
        <w:t>Y. Sun, M. Zhang, and J. Li, “</w:t>
      </w:r>
      <w:r>
        <w:rPr>
          <w:b/>
          <w:sz w:val="24"/>
        </w:rPr>
        <w:t>Deep Learning-Based Flood Forecasting Model Using IoT Sensor Data</w:t>
      </w:r>
      <w:r>
        <w:rPr>
          <w:sz w:val="24"/>
        </w:rPr>
        <w:t xml:space="preserve">,” </w:t>
      </w:r>
      <w:r>
        <w:rPr>
          <w:i/>
          <w:sz w:val="24"/>
        </w:rPr>
        <w:t>IEEE Access</w:t>
      </w:r>
      <w:r>
        <w:rPr>
          <w:sz w:val="24"/>
        </w:rPr>
        <w:t>, vol. 10, pp. 8795–8807, 2025.</w:t>
      </w:r>
    </w:p>
    <w:p w14:paraId="7DDB6E62">
      <w:pPr>
        <w:pStyle w:val="13"/>
        <w:tabs>
          <w:tab w:val="left" w:pos="1320"/>
        </w:tabs>
        <w:ind w:left="1100" w:leftChars="500" w:right="1038" w:rightChars="472"/>
        <w:jc w:val="both"/>
      </w:pPr>
      <w:r>
        <w:t xml:space="preserve">[1] Y. Bhanothu, A. Kamalakannan, and G. Rajamanickam, </w:t>
      </w:r>
      <w:r>
        <w:rPr>
          <w:b/>
          <w:bCs/>
        </w:rPr>
        <w:t>“Brain Tumor Detection using Deep Neural Networks,</w:t>
      </w:r>
      <w:r>
        <w:t xml:space="preserve">” </w:t>
      </w:r>
      <w:r>
        <w:rPr>
          <w:rStyle w:val="12"/>
        </w:rPr>
        <w:t>IEEE Access</w:t>
      </w:r>
      <w:r>
        <w:t>, vol. 9, pp. 119350–119358, 2021.</w:t>
      </w:r>
    </w:p>
    <w:p w14:paraId="6626AE92">
      <w:pPr>
        <w:pStyle w:val="13"/>
        <w:tabs>
          <w:tab w:val="left" w:pos="1320"/>
        </w:tabs>
        <w:ind w:left="1100" w:leftChars="500" w:right="1038" w:rightChars="472"/>
        <w:jc w:val="both"/>
      </w:pPr>
      <w:r>
        <w:t xml:space="preserve">[2] M. I. Mahmud, M. Mamun, and A. Abdelgawad, </w:t>
      </w:r>
      <w:r>
        <w:rPr>
          <w:b/>
          <w:bCs/>
        </w:rPr>
        <w:t>“Comparative Analysis of VGG16 and ResNet50 for Brain MRI Classification,</w:t>
      </w:r>
      <w:r>
        <w:t xml:space="preserve">” </w:t>
      </w:r>
      <w:r>
        <w:rPr>
          <w:rStyle w:val="12"/>
        </w:rPr>
        <w:t>International Journal of Imaging Systems and Technology</w:t>
      </w:r>
      <w:r>
        <w:t>, vol. 32, no. 5, pp. 2022–2034, 2022.</w:t>
      </w:r>
    </w:p>
    <w:p w14:paraId="7503F260">
      <w:pPr>
        <w:pStyle w:val="13"/>
        <w:tabs>
          <w:tab w:val="left" w:pos="1320"/>
        </w:tabs>
        <w:ind w:left="1100" w:leftChars="500" w:right="1038" w:rightChars="472"/>
        <w:jc w:val="both"/>
      </w:pPr>
      <w:r>
        <w:t>[3] N. J. Shafana and A. S. Selvi,</w:t>
      </w:r>
      <w:r>
        <w:rPr>
          <w:b/>
          <w:bCs/>
        </w:rPr>
        <w:t xml:space="preserve"> “Custom CNN Architecture for Rare Brain Tumor Detection,”</w:t>
      </w:r>
      <w:r>
        <w:t xml:space="preserve"> </w:t>
      </w:r>
      <w:r>
        <w:rPr>
          <w:rStyle w:val="12"/>
        </w:rPr>
        <w:t>Procedia Computer Science</w:t>
      </w:r>
      <w:r>
        <w:t>, vol. 170, pp. 654–661, 2020.</w:t>
      </w:r>
    </w:p>
    <w:p w14:paraId="337636D3">
      <w:pPr>
        <w:pStyle w:val="13"/>
        <w:tabs>
          <w:tab w:val="left" w:pos="1320"/>
        </w:tabs>
        <w:ind w:left="1100" w:leftChars="500" w:right="1038" w:rightChars="472"/>
        <w:jc w:val="both"/>
      </w:pPr>
      <w:r>
        <w:t xml:space="preserve">[4] A. Goswami and M. Dixit, </w:t>
      </w:r>
      <w:r>
        <w:rPr>
          <w:b/>
          <w:bCs/>
        </w:rPr>
        <w:t>“An Analysis of Image Segmentation Methods for Brain Tumour Detection,”</w:t>
      </w:r>
      <w:r>
        <w:t xml:space="preserve"> </w:t>
      </w:r>
      <w:r>
        <w:rPr>
          <w:rStyle w:val="12"/>
        </w:rPr>
        <w:t>International Journal of Scientific Research in Computer Science</w:t>
      </w:r>
      <w:r>
        <w:t>, vol. 8, no. 3, pp. 45–52, 2020.</w:t>
      </w:r>
    </w:p>
    <w:p w14:paraId="5922107F">
      <w:pPr>
        <w:pStyle w:val="13"/>
        <w:tabs>
          <w:tab w:val="left" w:pos="1320"/>
        </w:tabs>
        <w:ind w:left="1100" w:leftChars="500" w:right="1038" w:rightChars="472"/>
        <w:jc w:val="both"/>
      </w:pPr>
      <w:r>
        <w:t xml:space="preserve">[5] S. Pereira, A. Pinto, V. Alves, and C. A. Silva, </w:t>
      </w:r>
      <w:r>
        <w:rPr>
          <w:b/>
          <w:bCs/>
        </w:rPr>
        <w:t>“Brain Tumor Segmentation Using Convolutional Neural Networks in MRI Images,”</w:t>
      </w:r>
      <w:r>
        <w:t xml:space="preserve"> </w:t>
      </w:r>
      <w:r>
        <w:rPr>
          <w:rStyle w:val="12"/>
        </w:rPr>
        <w:t>IEEE Transactions on Medical Imaging</w:t>
      </w:r>
      <w:r>
        <w:t>, vol. 35, no. 5, pp. 1240–1251, 2016.</w:t>
      </w:r>
    </w:p>
    <w:p w14:paraId="0ADFBBCB">
      <w:pPr>
        <w:pStyle w:val="13"/>
        <w:tabs>
          <w:tab w:val="left" w:pos="1320"/>
        </w:tabs>
        <w:ind w:left="1100" w:leftChars="500" w:right="1038" w:rightChars="472"/>
        <w:jc w:val="both"/>
      </w:pPr>
      <w:r>
        <w:t xml:space="preserve">[6] J. Cheng et al., </w:t>
      </w:r>
      <w:r>
        <w:rPr>
          <w:b/>
          <w:bCs/>
        </w:rPr>
        <w:t xml:space="preserve">“Enhanced Performance of Brain Tumor Classification via Deep Transfer Learning,” </w:t>
      </w:r>
      <w:r>
        <w:rPr>
          <w:rStyle w:val="12"/>
        </w:rPr>
        <w:t>Frontiers in Neuroscience</w:t>
      </w:r>
      <w:r>
        <w:t>, vol. 16, pp. 954–968, 2022.</w:t>
      </w:r>
    </w:p>
    <w:p w14:paraId="4434248D">
      <w:pPr>
        <w:pStyle w:val="13"/>
        <w:tabs>
          <w:tab w:val="left" w:pos="1320"/>
        </w:tabs>
        <w:ind w:left="1100" w:leftChars="500" w:right="1038" w:rightChars="472"/>
        <w:jc w:val="both"/>
      </w:pPr>
      <w:r>
        <w:t xml:space="preserve">[7] T. Hemanth and S. Anitha, </w:t>
      </w:r>
      <w:r>
        <w:rPr>
          <w:b/>
          <w:bCs/>
        </w:rPr>
        <w:t>“Deep Learning-Based Brain Tumor Detection and Classification Using CNN Architectures,”</w:t>
      </w:r>
      <w:r>
        <w:t xml:space="preserve"> </w:t>
      </w:r>
      <w:r>
        <w:rPr>
          <w:rStyle w:val="12"/>
        </w:rPr>
        <w:t>Biomedical Signal Processing and Control</w:t>
      </w:r>
      <w:r>
        <w:t>, vol. 73, no. 103428, 2022.</w:t>
      </w:r>
    </w:p>
    <w:p w14:paraId="1F6B0BD8">
      <w:pPr>
        <w:pStyle w:val="13"/>
        <w:tabs>
          <w:tab w:val="left" w:pos="1320"/>
        </w:tabs>
        <w:ind w:left="1100" w:leftChars="500" w:right="1038" w:rightChars="472"/>
        <w:jc w:val="both"/>
      </w:pPr>
      <w:r>
        <w:t xml:space="preserve">[8] K. Zhang and J. Wu, </w:t>
      </w:r>
      <w:r>
        <w:rPr>
          <w:b/>
          <w:bCs/>
        </w:rPr>
        <w:t>“Comparative Study on Deep Learning Models for Medical Image Classification,”</w:t>
      </w:r>
      <w:r>
        <w:t xml:space="preserve"> </w:t>
      </w:r>
      <w:r>
        <w:rPr>
          <w:rStyle w:val="12"/>
        </w:rPr>
        <w:t>Pattern Recognition Letters</w:t>
      </w:r>
      <w:r>
        <w:t>, vol. 162, pp. 112–120, 2023.</w:t>
      </w:r>
    </w:p>
    <w:p w14:paraId="68B2100B">
      <w:pPr>
        <w:pStyle w:val="13"/>
        <w:tabs>
          <w:tab w:val="left" w:pos="1320"/>
        </w:tabs>
        <w:ind w:left="1100" w:leftChars="500" w:right="1038" w:rightChars="472"/>
        <w:jc w:val="both"/>
      </w:pPr>
      <w:r>
        <w:t xml:space="preserve">[9] L. Zhang and P. Wang, </w:t>
      </w:r>
      <w:r>
        <w:rPr>
          <w:b/>
          <w:bCs/>
        </w:rPr>
        <w:t>“Application of Transfer Learning Models in MRI-Based Brain Tumor Classification,”</w:t>
      </w:r>
      <w:r>
        <w:t xml:space="preserve"> </w:t>
      </w:r>
      <w:r>
        <w:rPr>
          <w:rStyle w:val="12"/>
        </w:rPr>
        <w:t>Sensors</w:t>
      </w:r>
      <w:r>
        <w:t>, vol. 23, no. 8, pp. 3725–3736, 2023.</w:t>
      </w:r>
    </w:p>
    <w:p w14:paraId="121E6724">
      <w:pPr>
        <w:pStyle w:val="13"/>
        <w:tabs>
          <w:tab w:val="left" w:pos="1320"/>
        </w:tabs>
        <w:ind w:left="1100" w:leftChars="500" w:right="1038" w:rightChars="472"/>
        <w:jc w:val="both"/>
      </w:pPr>
      <w:r>
        <w:t>[10] D. P. Kingma and J. Ba,</w:t>
      </w:r>
      <w:r>
        <w:rPr>
          <w:b/>
          <w:bCs/>
        </w:rPr>
        <w:t xml:space="preserve"> “Adam: A Method for Stochastic Optimization,”</w:t>
      </w:r>
      <w:r>
        <w:t xml:space="preserve"> </w:t>
      </w:r>
      <w:r>
        <w:rPr>
          <w:rStyle w:val="12"/>
        </w:rPr>
        <w:t>International Conference on Learning Representations (ICLR)</w:t>
      </w:r>
      <w:r>
        <w:t>, 2015.</w:t>
      </w:r>
    </w:p>
    <w:p w14:paraId="33678E32"/>
    <w:sectPr>
      <w:footerReference r:id="rId5" w:type="default"/>
      <w:pgSz w:w="12240" w:h="15840"/>
      <w:pgMar w:top="1040" w:right="360" w:bottom="1340" w:left="720" w:header="0" w:footer="1157" w:gutter="0"/>
      <w:pgBorders w:offsetFrom="page">
        <w:top w:val="single" w:color="000000" w:sz="8" w:space="28"/>
        <w:left w:val="single" w:color="000000" w:sz="8" w:space="28"/>
        <w:bottom w:val="single" w:color="000000" w:sz="8" w:space="28"/>
        <w:right w:val="single" w:color="000000" w:sz="8" w:space="28"/>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llena Brush"/>
    <w:panose1 w:val="00000400000000000000"/>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0F3B5">
    <w:pPr>
      <w:pStyle w:val="11"/>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3951605</wp:posOffset>
              </wp:positionH>
              <wp:positionV relativeFrom="page">
                <wp:posOffset>9187180</wp:posOffset>
              </wp:positionV>
              <wp:extent cx="95885" cy="180975"/>
              <wp:effectExtent l="0" t="0" r="0" b="0"/>
              <wp:wrapNone/>
              <wp:docPr id="8" name="Textbox 8"/>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280E7081">
                          <w:pPr>
                            <w:spacing w:before="11"/>
                            <w:ind w:left="20"/>
                          </w:pPr>
                          <w:r>
                            <w:rPr>
                              <w:spacing w:val="-10"/>
                            </w:rPr>
                            <w:t>3</w:t>
                          </w:r>
                        </w:p>
                      </w:txbxContent>
                    </wps:txbx>
                    <wps:bodyPr wrap="square" lIns="0" tIns="0" rIns="0" bIns="0" rtlCol="0">
                      <a:noAutofit/>
                    </wps:bodyPr>
                  </wps:wsp>
                </a:graphicData>
              </a:graphic>
            </wp:anchor>
          </w:drawing>
        </mc:Choice>
        <mc:Fallback>
          <w:pict>
            <v:shape id="Textbox 8" o:spid="_x0000_s1026" o:spt="202" type="#_x0000_t202" style="position:absolute;left:0pt;margin-left:311.15pt;margin-top:723.4pt;height:14.25pt;width:7.55pt;mso-position-horizontal-relative:page;mso-position-vertical-relative:page;z-index:-251655168;mso-width-relative:page;mso-height-relative:page;" filled="f" stroked="f" coordsize="21600,21600" o:gfxdata="UEsDBAoAAAAAAIdO4kAAAAAAAAAAAAAAAAAEAAAAZHJzL1BLAwQUAAAACACHTuJA5+hKltsAAAAN&#10;AQAADwAAAGRycy9kb3ducmV2LnhtbE2PzU7DMBCE70i8g7VI3KjdJKQQ4lQIwQkJkYYDRyd2E6vx&#10;OsTuD2/P9lSOO/NpdqZcn9zIDmYO1qOE5UIAM9h5bbGX8NW83T0AC1GhVqNHI+HXBFhX11elKrQ/&#10;Ym0Om9gzCsFQKAlDjFPBeegG41RY+MkgeVs/OxXpnHuuZ3WkcDfyRIicO2WRPgxqMi+D6XabvZPw&#10;/I31q/35aD/rbW2b5lHge76T8vZmKZ6ARXOKFxjO9ak6VNSp9XvUgY0S8iRJCSUjy3IaQUierjJg&#10;7Vla3afAq5L/X1H9AVBLAwQUAAAACACHTuJA4EzhJ7EBAAByAwAADgAAAGRycy9lMm9Eb2MueG1s&#10;rVNNb9swDL0P2H8QdF/sFMjmGnGKbkGHAcM2oO0PkGUpFmCJKqXEzr8f5Y+0aC899CJTJPXI90hv&#10;bwbbsZPCYMBVfL3KOVNOQmPcoeKPD3dfCs5CFK4RHThV8bMK/Gb3+dO296W6gha6RiEjEBfK3le8&#10;jdGXWRZkq6wIK/DKUVADWhHpioesQdETuu2yqzz/mvWAjUeQKgTy7qcgnxHxPYCgtZFqD/JolYsT&#10;KqpORKIUWuMD343daq1k/Kt1UJF1FSemcTypCNl1OrPdVpQHFL41cm5BvKeFV5ysMI6KXqD2Igp2&#10;RPMGyhqJEEDHlQSbTURGRYjFOn+lzX0rvBq5kNTBX0QPHwcr/5z+ITNNxWnsTlga+IMaYg0DK5I4&#10;vQ8l5dx7yorDdxhoZRZ/IGfiPGi06UtsGMVJ2vNFWsJikpzXm6LYcCYpsi7y62+bBJI9v/UY4k8F&#10;liWj4kiDG/UUp98hTqlLCr1LXU3VkxWHephbraE5U6c9DbTi4ekoUHHW/XKkWJr+YuBi1IuBsfsB&#10;444kJg5ujxG0GSunEhPuXJlGMfY+r02a9cv7mPX8q+z+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foSpbbAAAADQEAAA8AAAAAAAAAAQAgAAAAIgAAAGRycy9kb3ducmV2LnhtbFBLAQIUABQAAAAI&#10;AIdO4kDgTOEnsQEAAHIDAAAOAAAAAAAAAAEAIAAAACoBAABkcnMvZTJvRG9jLnhtbFBLBQYAAAAA&#10;BgAGAFkBAABNBQAAAAA=&#10;">
              <v:fill on="f" focussize="0,0"/>
              <v:stroke on="f"/>
              <v:imagedata o:title=""/>
              <o:lock v:ext="edit" aspectratio="f"/>
              <v:textbox inset="0mm,0mm,0mm,0mm">
                <w:txbxContent>
                  <w:p w14:paraId="280E7081">
                    <w:pPr>
                      <w:spacing w:before="11"/>
                      <w:ind w:left="20"/>
                    </w:pPr>
                    <w:r>
                      <w:rPr>
                        <w:spacing w:val="-10"/>
                      </w:rPr>
                      <w:t>3</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980AB">
    <w:pPr>
      <w:pStyle w:val="11"/>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3834130</wp:posOffset>
              </wp:positionH>
              <wp:positionV relativeFrom="page">
                <wp:posOffset>9074150</wp:posOffset>
              </wp:positionV>
              <wp:extent cx="101600" cy="194310"/>
              <wp:effectExtent l="0" t="0" r="0" b="0"/>
              <wp:wrapNone/>
              <wp:docPr id="9" name="Textbox 9"/>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63AAAB00">
                          <w:pPr>
                            <w:pStyle w:val="11"/>
                            <w:spacing w:before="10"/>
                            <w:ind w:left="20"/>
                          </w:pPr>
                          <w:r>
                            <w:rPr>
                              <w:spacing w:val="-10"/>
                            </w:rPr>
                            <w:t>4</w:t>
                          </w:r>
                        </w:p>
                      </w:txbxContent>
                    </wps:txbx>
                    <wps:bodyPr wrap="square" lIns="0" tIns="0" rIns="0" bIns="0" rtlCol="0">
                      <a:noAutofit/>
                    </wps:bodyPr>
                  </wps:wsp>
                </a:graphicData>
              </a:graphic>
            </wp:anchor>
          </w:drawing>
        </mc:Choice>
        <mc:Fallback>
          <w:pict>
            <v:shape id="Textbox 9" o:spid="_x0000_s1026" o:spt="202" type="#_x0000_t202" style="position:absolute;left:0pt;margin-left:301.9pt;margin-top:714.5pt;height:15.3pt;width:8pt;mso-position-horizontal-relative:page;mso-position-vertical-relative:page;z-index:-251654144;mso-width-relative:page;mso-height-relative:page;" filled="f" stroked="f" coordsize="21600,21600" o:gfxdata="UEsDBAoAAAAAAIdO4kAAAAAAAAAAAAAAAAAEAAAAZHJzL1BLAwQUAAAACACHTuJATcwRL9kAAAAN&#10;AQAADwAAAGRycy9kb3ducmV2LnhtbE2PzU7DMBCE70i8g7VI3KidAlYT4lQIwQkJkaYHjk7sJlbj&#10;dYjdH96e7QmOOzOa/aZcn/3IjnaOLqCCbCGAWeyCcdgr2DZvdytgMWk0egxoFfzYCOvq+qrUhQkn&#10;rO1xk3pGJRgLrWBIaSo4j91gvY6LMFkkbxdmrxOdc8/NrE9U7ke+FEJyrx3Sh0FP9mWw3X5z8Aqe&#10;v7B+dd8f7We9q13T5ALf5V6p25tMPAFL9pz+wnDBJ3SoiKkNBzSRjQqkuCf0RMbDMqdVFJFZTlJ7&#10;kR5zCbwq+f8V1S9QSwMEFAAAAAgAh07iQOkMokawAQAAcwMAAA4AAABkcnMvZTJvRG9jLnhtbK1T&#10;wY7TMBC9I/EPlu80yYJWNGq62qUCISFA2uUDHMduLMUe43Gb9O8ZO0kXLZc9cHHGnvGb9944u7vJ&#10;DuysAhpwDa82JWfKSeiMOzb819Pndx85wyhcJwZwquEXhfxu//bNbvS1uoEehk4FRiAO69E3vI/R&#10;10WBsldW4Aa8cpTUEKyItA3HogtiJHQ7FDdleVuMEDofQCpEOj3MSb4ghtcAgtZGqgPIk1UuzqhB&#10;DSKSJOyNR77PbLVWMv7QGlVkQ8NJacwrNaG4TWux34n6GITvjVwoiNdQeKHJCuOo6RXqIKJgp2D+&#10;gbJGBkDQcSPBFrOQ7AipqMoX3jz2wqushaxGfzUd/x+s/H7+GZjpGr7lzAlLA39SU2xhYttkzuix&#10;pppHT1VxeoCJnsx6jnSYNE862PQlNYzyZO3lai1hMZkuldVtSRlJqWr74X2VrS+eL/uA8YsCy1LQ&#10;8ECTy4aK8zeMRIRK1xLaJFpz+xTFqZ0Wri10F6I60kQbjr9PIijOhq+OLEvjX4OwBu0ahDh8gvxI&#10;khQH96cI2uTOqcWMu3SmWWRCy7tJw/57n6ue/5X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3M&#10;ES/ZAAAADQEAAA8AAAAAAAAAAQAgAAAAIgAAAGRycy9kb3ducmV2LnhtbFBLAQIUABQAAAAIAIdO&#10;4kDpDKJGsAEAAHMDAAAOAAAAAAAAAAEAIAAAACgBAABkcnMvZTJvRG9jLnhtbFBLBQYAAAAABgAG&#10;AFkBAABKBQAAAAA=&#10;">
              <v:fill on="f" focussize="0,0"/>
              <v:stroke on="f"/>
              <v:imagedata o:title=""/>
              <o:lock v:ext="edit" aspectratio="f"/>
              <v:textbox inset="0mm,0mm,0mm,0mm">
                <w:txbxContent>
                  <w:p w14:paraId="63AAAB00">
                    <w:pPr>
                      <w:pStyle w:val="11"/>
                      <w:spacing w:before="10"/>
                      <w:ind w:left="20"/>
                    </w:pPr>
                    <w:r>
                      <w:rPr>
                        <w:spacing w:val="-10"/>
                      </w:rPr>
                      <w:t>4</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55E09">
    <w:pPr>
      <w:pStyle w:val="11"/>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3754755</wp:posOffset>
              </wp:positionH>
              <wp:positionV relativeFrom="page">
                <wp:posOffset>9184005</wp:posOffset>
              </wp:positionV>
              <wp:extent cx="172085" cy="194310"/>
              <wp:effectExtent l="0" t="0" r="0" b="0"/>
              <wp:wrapNone/>
              <wp:docPr id="48" name="Textbox 48"/>
              <wp:cNvGraphicFramePr/>
              <a:graphic xmlns:a="http://schemas.openxmlformats.org/drawingml/2006/main">
                <a:graphicData uri="http://schemas.microsoft.com/office/word/2010/wordprocessingShape">
                  <wps:wsp>
                    <wps:cNvSpPr txBox="1"/>
                    <wps:spPr>
                      <a:xfrm>
                        <a:off x="0" y="0"/>
                        <a:ext cx="172085" cy="194310"/>
                      </a:xfrm>
                      <a:prstGeom prst="rect">
                        <a:avLst/>
                      </a:prstGeom>
                    </wps:spPr>
                    <wps:txbx>
                      <w:txbxContent>
                        <w:p w14:paraId="2DF3DA47">
                          <w:pPr>
                            <w:pStyle w:val="11"/>
                            <w:spacing w:before="10"/>
                            <w:ind w:left="20"/>
                          </w:pPr>
                          <w:r>
                            <w:rPr>
                              <w:spacing w:val="-5"/>
                            </w:rPr>
                            <w:t>30</w:t>
                          </w:r>
                        </w:p>
                      </w:txbxContent>
                    </wps:txbx>
                    <wps:bodyPr wrap="square" lIns="0" tIns="0" rIns="0" bIns="0" rtlCol="0">
                      <a:noAutofit/>
                    </wps:bodyPr>
                  </wps:wsp>
                </a:graphicData>
              </a:graphic>
            </wp:anchor>
          </w:drawing>
        </mc:Choice>
        <mc:Fallback>
          <w:pict>
            <v:shape id="Textbox 48" o:spid="_x0000_s1026" o:spt="202" type="#_x0000_t202" style="position:absolute;left:0pt;margin-left:295.65pt;margin-top:723.15pt;height:15.3pt;width:13.55pt;mso-position-horizontal-relative:page;mso-position-vertical-relative:page;z-index:-251654144;mso-width-relative:page;mso-height-relative:page;" filled="f" stroked="f" coordsize="21600,21600" o:gfxdata="UEsDBAoAAAAAAIdO4kAAAAAAAAAAAAAAAAAEAAAAZHJzL1BLAwQUAAAACACHTuJA77HDTNsAAAAN&#10;AQAADwAAAGRycy9kb3ducmV2LnhtbE2PzU7DMBCE70i8g7VI3KgdCKEJcSqE4IRUkYYDRyd2E6vx&#10;OsTuD2/f7Qluuzuj2W/K1cmN7GDmYD1KSBYCmMHOa4u9hK/m/W4JLESFWo0ejYRfE2BVXV+VqtD+&#10;iLU5bGLPKARDoSQMMU4F56EbjFNh4SeDpG397FSkde65ntWRwt3I74XIuFMW6cOgJvM6mG632TsJ&#10;L99Yv9mfdftZb2vbNLnAj2wn5e1NIp6BRXOKf2a44BM6VMTU+j3qwEYJj3nyQFYS0jSjiSxZskyB&#10;tZfTU5YDr0r+v0V1BlBLAwQUAAAACACHTuJAQ/X+d7MBAAB1AwAADgAAAGRycy9lMm9Eb2MueG1s&#10;rVPBbtswDL0P6D8Iui92sm7rjDjFumDDgGEt0O4DZFmKBViiJiqx8/ejZDsduksPu8gUST3yPdLb&#10;29H27KQCGnA1X69KzpST0Bp3qPmvp69vbzjDKFwrenCq5meF/HZ39WY7+EptoIO+VYERiMNq8DXv&#10;YvRVUaDslBW4Aq8cBTUEKyJdw6FogxgI3fbFpiw/FAOE1geQCpG8+ynIZ8TwGkDQ2ki1B3m0ysUJ&#10;NaheRKKEnfHId7lbrZWM91qjiqyvOTGN+aQiZDfpLHZbUR2C8J2RcwviNS284GSFcVT0ArUXUbBj&#10;MP9AWSMDIOi4kmCLiUhWhFisyxfaPHbCq8yFpEZ/ER3/H6z8eXoIzLQ1v6a5O2Fp4k9qjA2MjDwk&#10;z+CxoqxHT3lxvIORlmbxIzkT61EHm77Eh1GcxD1fxCUwJtOjj5vy5j1nkkLrT9fv1ln84vmxDxi/&#10;KbAsGTUPNLssqTj9wEiNUOqSQpfU1lQ+WXFsxrnXBtoztTrQTGuOv48iKM76745ESwuwGGExmsUI&#10;sf8CeU0SFQefjxG0yZVTiQl3rkzTyA3Nm5PG/fc9Zz3/Lb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7HDTNsAAAANAQAADwAAAAAAAAABACAAAAAiAAAAZHJzL2Rvd25yZXYueG1sUEsBAhQAFAAA&#10;AAgAh07iQEP1/nezAQAAdQMAAA4AAAAAAAAAAQAgAAAAKgEAAGRycy9lMm9Eb2MueG1sUEsFBgAA&#10;AAAGAAYAWQEAAE8FAAAAAA==&#10;">
              <v:fill on="f" focussize="0,0"/>
              <v:stroke on="f"/>
              <v:imagedata o:title=""/>
              <o:lock v:ext="edit" aspectratio="f"/>
              <v:textbox inset="0mm,0mm,0mm,0mm">
                <w:txbxContent>
                  <w:p w14:paraId="2DF3DA47">
                    <w:pPr>
                      <w:pStyle w:val="11"/>
                      <w:spacing w:before="10"/>
                      <w:ind w:left="20"/>
                    </w:pPr>
                    <w:r>
                      <w:rPr>
                        <w:spacing w:val="-5"/>
                      </w:rPr>
                      <w:t>30</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1632" w:hanging="540"/>
        <w:jc w:val="left"/>
      </w:pPr>
      <w:rPr>
        <w:rFonts w:hint="default"/>
        <w:lang w:val="en-US" w:eastAsia="en-US" w:bidi="ar-SA"/>
      </w:rPr>
    </w:lvl>
    <w:lvl w:ilvl="1" w:tentative="0">
      <w:start w:val="1"/>
      <w:numFmt w:val="decimal"/>
      <w:lvlText w:val="%1.%2"/>
      <w:lvlJc w:val="left"/>
      <w:pPr>
        <w:ind w:left="1632" w:hanging="540"/>
        <w:jc w:val="left"/>
      </w:pPr>
      <w:rPr>
        <w:rFonts w:hint="default"/>
        <w:lang w:val="en-US" w:eastAsia="en-US" w:bidi="ar-SA"/>
      </w:rPr>
    </w:lvl>
    <w:lvl w:ilvl="2" w:tentative="0">
      <w:start w:val="1"/>
      <w:numFmt w:val="decimal"/>
      <w:lvlText w:val="%1.%2.%3"/>
      <w:lvlJc w:val="left"/>
      <w:pPr>
        <w:ind w:left="1632" w:hanging="540"/>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3" w:tentative="0">
      <w:start w:val="0"/>
      <w:numFmt w:val="bullet"/>
      <w:lvlText w:val="•"/>
      <w:lvlJc w:val="left"/>
      <w:pPr>
        <w:ind w:left="4496" w:hanging="540"/>
      </w:pPr>
      <w:rPr>
        <w:rFonts w:hint="default"/>
        <w:lang w:val="en-US" w:eastAsia="en-US" w:bidi="ar-SA"/>
      </w:rPr>
    </w:lvl>
    <w:lvl w:ilvl="4" w:tentative="0">
      <w:start w:val="0"/>
      <w:numFmt w:val="bullet"/>
      <w:lvlText w:val="•"/>
      <w:lvlJc w:val="left"/>
      <w:pPr>
        <w:ind w:left="5448" w:hanging="540"/>
      </w:pPr>
      <w:rPr>
        <w:rFonts w:hint="default"/>
        <w:lang w:val="en-US" w:eastAsia="en-US" w:bidi="ar-SA"/>
      </w:rPr>
    </w:lvl>
    <w:lvl w:ilvl="5" w:tentative="0">
      <w:start w:val="0"/>
      <w:numFmt w:val="bullet"/>
      <w:lvlText w:val="•"/>
      <w:lvlJc w:val="left"/>
      <w:pPr>
        <w:ind w:left="6400" w:hanging="540"/>
      </w:pPr>
      <w:rPr>
        <w:rFonts w:hint="default"/>
        <w:lang w:val="en-US" w:eastAsia="en-US" w:bidi="ar-SA"/>
      </w:rPr>
    </w:lvl>
    <w:lvl w:ilvl="6" w:tentative="0">
      <w:start w:val="0"/>
      <w:numFmt w:val="bullet"/>
      <w:lvlText w:val="•"/>
      <w:lvlJc w:val="left"/>
      <w:pPr>
        <w:ind w:left="7352" w:hanging="540"/>
      </w:pPr>
      <w:rPr>
        <w:rFonts w:hint="default"/>
        <w:lang w:val="en-US" w:eastAsia="en-US" w:bidi="ar-SA"/>
      </w:rPr>
    </w:lvl>
    <w:lvl w:ilvl="7" w:tentative="0">
      <w:start w:val="0"/>
      <w:numFmt w:val="bullet"/>
      <w:lvlText w:val="•"/>
      <w:lvlJc w:val="left"/>
      <w:pPr>
        <w:ind w:left="8304" w:hanging="540"/>
      </w:pPr>
      <w:rPr>
        <w:rFonts w:hint="default"/>
        <w:lang w:val="en-US" w:eastAsia="en-US" w:bidi="ar-SA"/>
      </w:rPr>
    </w:lvl>
    <w:lvl w:ilvl="8" w:tentative="0">
      <w:start w:val="0"/>
      <w:numFmt w:val="bullet"/>
      <w:lvlText w:val="•"/>
      <w:lvlJc w:val="left"/>
      <w:pPr>
        <w:ind w:left="9256" w:hanging="540"/>
      </w:pPr>
      <w:rPr>
        <w:rFonts w:hint="default"/>
        <w:lang w:val="en-US" w:eastAsia="en-US" w:bidi="ar-SA"/>
      </w:rPr>
    </w:lvl>
  </w:abstractNum>
  <w:abstractNum w:abstractNumId="1">
    <w:nsid w:val="D2FEED0E"/>
    <w:multiLevelType w:val="multilevel"/>
    <w:tmpl w:val="D2FEED0E"/>
    <w:lvl w:ilvl="0" w:tentative="0">
      <w:start w:val="3"/>
      <w:numFmt w:val="decimal"/>
      <w:lvlText w:val="%1"/>
      <w:lvlJc w:val="left"/>
      <w:pPr>
        <w:ind w:left="1140" w:hanging="420"/>
        <w:jc w:val="left"/>
      </w:pPr>
      <w:rPr>
        <w:rFonts w:hint="default"/>
        <w:lang w:val="en-US" w:eastAsia="en-US" w:bidi="ar-SA"/>
      </w:rPr>
    </w:lvl>
    <w:lvl w:ilvl="1" w:tentative="0">
      <w:start w:val="1"/>
      <w:numFmt w:val="decimal"/>
      <w:lvlText w:val="%1.%2"/>
      <w:lvlJc w:val="left"/>
      <w:pPr>
        <w:ind w:left="114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637"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3835" w:hanging="360"/>
      </w:pPr>
      <w:rPr>
        <w:rFonts w:hint="default"/>
        <w:lang w:val="en-US" w:eastAsia="en-US" w:bidi="ar-SA"/>
      </w:rPr>
    </w:lvl>
    <w:lvl w:ilvl="4" w:tentative="0">
      <w:start w:val="0"/>
      <w:numFmt w:val="bullet"/>
      <w:lvlText w:val="•"/>
      <w:lvlJc w:val="left"/>
      <w:pPr>
        <w:ind w:left="4933" w:hanging="360"/>
      </w:pPr>
      <w:rPr>
        <w:rFonts w:hint="default"/>
        <w:lang w:val="en-US" w:eastAsia="en-US" w:bidi="ar-SA"/>
      </w:rPr>
    </w:lvl>
    <w:lvl w:ilvl="5" w:tentative="0">
      <w:start w:val="0"/>
      <w:numFmt w:val="bullet"/>
      <w:lvlText w:val="•"/>
      <w:lvlJc w:val="left"/>
      <w:pPr>
        <w:ind w:left="6031" w:hanging="360"/>
      </w:pPr>
      <w:rPr>
        <w:rFonts w:hint="default"/>
        <w:lang w:val="en-US" w:eastAsia="en-US" w:bidi="ar-SA"/>
      </w:rPr>
    </w:lvl>
    <w:lvl w:ilvl="6" w:tentative="0">
      <w:start w:val="0"/>
      <w:numFmt w:val="bullet"/>
      <w:lvlText w:val="•"/>
      <w:lvlJc w:val="left"/>
      <w:pPr>
        <w:ind w:left="7128" w:hanging="360"/>
      </w:pPr>
      <w:rPr>
        <w:rFonts w:hint="default"/>
        <w:lang w:val="en-US" w:eastAsia="en-US" w:bidi="ar-SA"/>
      </w:rPr>
    </w:lvl>
    <w:lvl w:ilvl="7" w:tentative="0">
      <w:start w:val="0"/>
      <w:numFmt w:val="bullet"/>
      <w:lvlText w:val="•"/>
      <w:lvlJc w:val="left"/>
      <w:pPr>
        <w:ind w:left="8226" w:hanging="360"/>
      </w:pPr>
      <w:rPr>
        <w:rFonts w:hint="default"/>
        <w:lang w:val="en-US" w:eastAsia="en-US" w:bidi="ar-SA"/>
      </w:rPr>
    </w:lvl>
    <w:lvl w:ilvl="8" w:tentative="0">
      <w:start w:val="0"/>
      <w:numFmt w:val="bullet"/>
      <w:lvlText w:val="•"/>
      <w:lvlJc w:val="left"/>
      <w:pPr>
        <w:ind w:left="9324" w:hanging="360"/>
      </w:pPr>
      <w:rPr>
        <w:rFonts w:hint="default"/>
        <w:lang w:val="en-US" w:eastAsia="en-US" w:bidi="ar-SA"/>
      </w:rPr>
    </w:lvl>
  </w:abstractNum>
  <w:abstractNum w:abstractNumId="2">
    <w:nsid w:val="D628F12A"/>
    <w:multiLevelType w:val="singleLevel"/>
    <w:tmpl w:val="D628F12A"/>
    <w:lvl w:ilvl="0" w:tentative="0">
      <w:start w:val="1"/>
      <w:numFmt w:val="decimal"/>
      <w:lvlText w:val="%1."/>
      <w:lvlJc w:val="left"/>
      <w:pPr>
        <w:tabs>
          <w:tab w:val="left" w:pos="425"/>
        </w:tabs>
        <w:ind w:left="1525" w:hanging="425"/>
      </w:pPr>
      <w:rPr>
        <w:rFonts w:hint="default"/>
      </w:rPr>
    </w:lvl>
  </w:abstractNum>
  <w:abstractNum w:abstractNumId="3">
    <w:nsid w:val="E6FD13FD"/>
    <w:multiLevelType w:val="multilevel"/>
    <w:tmpl w:val="E6FD13FD"/>
    <w:lvl w:ilvl="0" w:tentative="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44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464" w:hanging="360"/>
      </w:pPr>
      <w:rPr>
        <w:rFonts w:hint="default"/>
        <w:lang w:val="en-US" w:eastAsia="en-US" w:bidi="ar-SA"/>
      </w:rPr>
    </w:lvl>
    <w:lvl w:ilvl="4" w:tentative="0">
      <w:start w:val="0"/>
      <w:numFmt w:val="bullet"/>
      <w:lvlText w:val="•"/>
      <w:lvlJc w:val="left"/>
      <w:pPr>
        <w:ind w:left="5472" w:hanging="360"/>
      </w:pPr>
      <w:rPr>
        <w:rFonts w:hint="default"/>
        <w:lang w:val="en-US" w:eastAsia="en-US" w:bidi="ar-SA"/>
      </w:rPr>
    </w:lvl>
    <w:lvl w:ilvl="5" w:tentative="0">
      <w:start w:val="0"/>
      <w:numFmt w:val="bullet"/>
      <w:lvlText w:val="•"/>
      <w:lvlJc w:val="left"/>
      <w:pPr>
        <w:ind w:left="6480" w:hanging="360"/>
      </w:pPr>
      <w:rPr>
        <w:rFonts w:hint="default"/>
        <w:lang w:val="en-US" w:eastAsia="en-US" w:bidi="ar-SA"/>
      </w:rPr>
    </w:lvl>
    <w:lvl w:ilvl="6" w:tentative="0">
      <w:start w:val="0"/>
      <w:numFmt w:val="bullet"/>
      <w:lvlText w:val="•"/>
      <w:lvlJc w:val="left"/>
      <w:pPr>
        <w:ind w:left="7488" w:hanging="360"/>
      </w:pPr>
      <w:rPr>
        <w:rFonts w:hint="default"/>
        <w:lang w:val="en-US" w:eastAsia="en-US" w:bidi="ar-SA"/>
      </w:rPr>
    </w:lvl>
    <w:lvl w:ilvl="7" w:tentative="0">
      <w:start w:val="0"/>
      <w:numFmt w:val="bullet"/>
      <w:lvlText w:val="•"/>
      <w:lvlJc w:val="left"/>
      <w:pPr>
        <w:ind w:left="8496" w:hanging="360"/>
      </w:pPr>
      <w:rPr>
        <w:rFonts w:hint="default"/>
        <w:lang w:val="en-US" w:eastAsia="en-US" w:bidi="ar-SA"/>
      </w:rPr>
    </w:lvl>
    <w:lvl w:ilvl="8" w:tentative="0">
      <w:start w:val="0"/>
      <w:numFmt w:val="bullet"/>
      <w:lvlText w:val="•"/>
      <w:lvlJc w:val="left"/>
      <w:pPr>
        <w:ind w:left="9504" w:hanging="360"/>
      </w:pPr>
      <w:rPr>
        <w:rFonts w:hint="default"/>
        <w:lang w:val="en-US" w:eastAsia="en-US" w:bidi="ar-SA"/>
      </w:rPr>
    </w:lvl>
  </w:abstractNum>
  <w:abstractNum w:abstractNumId="4">
    <w:nsid w:val="EE60784A"/>
    <w:multiLevelType w:val="multilevel"/>
    <w:tmpl w:val="EE60784A"/>
    <w:lvl w:ilvl="0" w:tentative="0">
      <w:start w:val="0"/>
      <w:numFmt w:val="bullet"/>
      <w:lvlText w:val="•"/>
      <w:lvlJc w:val="left"/>
      <w:pPr>
        <w:ind w:left="720"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00" w:hanging="361"/>
      </w:pPr>
      <w:rPr>
        <w:rFonts w:hint="default"/>
        <w:lang w:val="en-US" w:eastAsia="en-US" w:bidi="ar-SA"/>
      </w:rPr>
    </w:lvl>
    <w:lvl w:ilvl="2" w:tentative="0">
      <w:start w:val="0"/>
      <w:numFmt w:val="bullet"/>
      <w:lvlText w:val="•"/>
      <w:lvlJc w:val="left"/>
      <w:pPr>
        <w:ind w:left="2880" w:hanging="361"/>
      </w:pPr>
      <w:rPr>
        <w:rFonts w:hint="default"/>
        <w:lang w:val="en-US" w:eastAsia="en-US" w:bidi="ar-SA"/>
      </w:rPr>
    </w:lvl>
    <w:lvl w:ilvl="3" w:tentative="0">
      <w:start w:val="0"/>
      <w:numFmt w:val="bullet"/>
      <w:lvlText w:val="•"/>
      <w:lvlJc w:val="left"/>
      <w:pPr>
        <w:ind w:left="3960" w:hanging="361"/>
      </w:pPr>
      <w:rPr>
        <w:rFonts w:hint="default"/>
        <w:lang w:val="en-US" w:eastAsia="en-US" w:bidi="ar-SA"/>
      </w:rPr>
    </w:lvl>
    <w:lvl w:ilvl="4" w:tentative="0">
      <w:start w:val="0"/>
      <w:numFmt w:val="bullet"/>
      <w:lvlText w:val="•"/>
      <w:lvlJc w:val="left"/>
      <w:pPr>
        <w:ind w:left="5040" w:hanging="361"/>
      </w:pPr>
      <w:rPr>
        <w:rFonts w:hint="default"/>
        <w:lang w:val="en-US" w:eastAsia="en-US" w:bidi="ar-SA"/>
      </w:rPr>
    </w:lvl>
    <w:lvl w:ilvl="5" w:tentative="0">
      <w:start w:val="0"/>
      <w:numFmt w:val="bullet"/>
      <w:lvlText w:val="•"/>
      <w:lvlJc w:val="left"/>
      <w:pPr>
        <w:ind w:left="6120" w:hanging="361"/>
      </w:pPr>
      <w:rPr>
        <w:rFonts w:hint="default"/>
        <w:lang w:val="en-US" w:eastAsia="en-US" w:bidi="ar-SA"/>
      </w:rPr>
    </w:lvl>
    <w:lvl w:ilvl="6" w:tentative="0">
      <w:start w:val="0"/>
      <w:numFmt w:val="bullet"/>
      <w:lvlText w:val="•"/>
      <w:lvlJc w:val="left"/>
      <w:pPr>
        <w:ind w:left="7200" w:hanging="361"/>
      </w:pPr>
      <w:rPr>
        <w:rFonts w:hint="default"/>
        <w:lang w:val="en-US" w:eastAsia="en-US" w:bidi="ar-SA"/>
      </w:rPr>
    </w:lvl>
    <w:lvl w:ilvl="7" w:tentative="0">
      <w:start w:val="0"/>
      <w:numFmt w:val="bullet"/>
      <w:lvlText w:val="•"/>
      <w:lvlJc w:val="left"/>
      <w:pPr>
        <w:ind w:left="8280" w:hanging="361"/>
      </w:pPr>
      <w:rPr>
        <w:rFonts w:hint="default"/>
        <w:lang w:val="en-US" w:eastAsia="en-US" w:bidi="ar-SA"/>
      </w:rPr>
    </w:lvl>
    <w:lvl w:ilvl="8" w:tentative="0">
      <w:start w:val="0"/>
      <w:numFmt w:val="bullet"/>
      <w:lvlText w:val="•"/>
      <w:lvlJc w:val="left"/>
      <w:pPr>
        <w:ind w:left="9360" w:hanging="361"/>
      </w:pPr>
      <w:rPr>
        <w:rFonts w:hint="default"/>
        <w:lang w:val="en-US" w:eastAsia="en-US" w:bidi="ar-SA"/>
      </w:rPr>
    </w:lvl>
  </w:abstractNum>
  <w:abstractNum w:abstractNumId="5">
    <w:nsid w:val="F130E2E9"/>
    <w:multiLevelType w:val="multilevel"/>
    <w:tmpl w:val="F130E2E9"/>
    <w:lvl w:ilvl="0" w:tentative="0">
      <w:start w:val="6"/>
      <w:numFmt w:val="decimal"/>
      <w:lvlText w:val="%1"/>
      <w:lvlJc w:val="left"/>
      <w:pPr>
        <w:ind w:left="1178" w:hanging="459"/>
        <w:jc w:val="left"/>
      </w:pPr>
      <w:rPr>
        <w:rFonts w:hint="default"/>
        <w:lang w:val="en-US" w:eastAsia="en-US" w:bidi="ar-SA"/>
      </w:rPr>
    </w:lvl>
    <w:lvl w:ilvl="1" w:tentative="0">
      <w:start w:val="1"/>
      <w:numFmt w:val="decimal"/>
      <w:lvlText w:val="%1.%2"/>
      <w:lvlJc w:val="left"/>
      <w:pPr>
        <w:ind w:left="1178" w:hanging="459"/>
        <w:jc w:val="right"/>
      </w:pPr>
      <w:rPr>
        <w:rFonts w:hint="default"/>
        <w:spacing w:val="0"/>
        <w:w w:val="99"/>
        <w:lang w:val="en-US" w:eastAsia="en-US" w:bidi="ar-SA"/>
      </w:rPr>
    </w:lvl>
    <w:lvl w:ilvl="2" w:tentative="0">
      <w:start w:val="1"/>
      <w:numFmt w:val="decimal"/>
      <w:lvlText w:val="%3."/>
      <w:lvlJc w:val="left"/>
      <w:pPr>
        <w:ind w:left="1416"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664" w:hanging="240"/>
      </w:pPr>
      <w:rPr>
        <w:rFonts w:hint="default"/>
        <w:lang w:val="en-US" w:eastAsia="en-US" w:bidi="ar-SA"/>
      </w:rPr>
    </w:lvl>
    <w:lvl w:ilvl="4" w:tentative="0">
      <w:start w:val="0"/>
      <w:numFmt w:val="bullet"/>
      <w:lvlText w:val="•"/>
      <w:lvlJc w:val="left"/>
      <w:pPr>
        <w:ind w:left="4786" w:hanging="240"/>
      </w:pPr>
      <w:rPr>
        <w:rFonts w:hint="default"/>
        <w:lang w:val="en-US" w:eastAsia="en-US" w:bidi="ar-SA"/>
      </w:rPr>
    </w:lvl>
    <w:lvl w:ilvl="5" w:tentative="0">
      <w:start w:val="0"/>
      <w:numFmt w:val="bullet"/>
      <w:lvlText w:val="•"/>
      <w:lvlJc w:val="left"/>
      <w:pPr>
        <w:ind w:left="5908" w:hanging="240"/>
      </w:pPr>
      <w:rPr>
        <w:rFonts w:hint="default"/>
        <w:lang w:val="en-US" w:eastAsia="en-US" w:bidi="ar-SA"/>
      </w:rPr>
    </w:lvl>
    <w:lvl w:ilvl="6" w:tentative="0">
      <w:start w:val="0"/>
      <w:numFmt w:val="bullet"/>
      <w:lvlText w:val="•"/>
      <w:lvlJc w:val="left"/>
      <w:pPr>
        <w:ind w:left="7031" w:hanging="240"/>
      </w:pPr>
      <w:rPr>
        <w:rFonts w:hint="default"/>
        <w:lang w:val="en-US" w:eastAsia="en-US" w:bidi="ar-SA"/>
      </w:rPr>
    </w:lvl>
    <w:lvl w:ilvl="7" w:tentative="0">
      <w:start w:val="0"/>
      <w:numFmt w:val="bullet"/>
      <w:lvlText w:val="•"/>
      <w:lvlJc w:val="left"/>
      <w:pPr>
        <w:ind w:left="8153" w:hanging="240"/>
      </w:pPr>
      <w:rPr>
        <w:rFonts w:hint="default"/>
        <w:lang w:val="en-US" w:eastAsia="en-US" w:bidi="ar-SA"/>
      </w:rPr>
    </w:lvl>
    <w:lvl w:ilvl="8" w:tentative="0">
      <w:start w:val="0"/>
      <w:numFmt w:val="bullet"/>
      <w:lvlText w:val="•"/>
      <w:lvlJc w:val="left"/>
      <w:pPr>
        <w:ind w:left="9275" w:hanging="240"/>
      </w:pPr>
      <w:rPr>
        <w:rFonts w:hint="default"/>
        <w:lang w:val="en-US" w:eastAsia="en-US" w:bidi="ar-SA"/>
      </w:rPr>
    </w:lvl>
  </w:abstractNum>
  <w:abstractNum w:abstractNumId="6">
    <w:nsid w:val="F2823ADC"/>
    <w:multiLevelType w:val="multilevel"/>
    <w:tmpl w:val="F2823ADC"/>
    <w:lvl w:ilvl="0" w:tentative="0">
      <w:start w:val="4"/>
      <w:numFmt w:val="decimal"/>
      <w:lvlText w:val="%1"/>
      <w:lvlJc w:val="left"/>
      <w:pPr>
        <w:ind w:left="1133" w:hanging="413"/>
        <w:jc w:val="left"/>
      </w:pPr>
      <w:rPr>
        <w:rFonts w:hint="default"/>
        <w:lang w:val="en-US" w:eastAsia="en-US" w:bidi="ar-SA"/>
      </w:rPr>
    </w:lvl>
    <w:lvl w:ilvl="1" w:tentative="0">
      <w:start w:val="1"/>
      <w:numFmt w:val="decimal"/>
      <w:lvlText w:val="%1.%2"/>
      <w:lvlJc w:val="left"/>
      <w:pPr>
        <w:ind w:left="1133" w:hanging="413"/>
        <w:jc w:val="left"/>
      </w:pPr>
      <w:rPr>
        <w:rFonts w:hint="default"/>
        <w:spacing w:val="-4"/>
        <w:w w:val="100"/>
        <w:lang w:val="en-US" w:eastAsia="en-US" w:bidi="ar-SA"/>
      </w:rPr>
    </w:lvl>
    <w:lvl w:ilvl="2" w:tentative="0">
      <w:start w:val="1"/>
      <w:numFmt w:val="decimal"/>
      <w:lvlText w:val="%1.%2.%3"/>
      <w:lvlJc w:val="left"/>
      <w:pPr>
        <w:ind w:left="1349" w:hanging="629"/>
        <w:jc w:val="left"/>
      </w:pPr>
      <w:rPr>
        <w:rFonts w:hint="default" w:ascii="Times New Roman" w:hAnsi="Times New Roman" w:eastAsia="Times New Roman" w:cs="Times New Roman"/>
        <w:b/>
        <w:bCs/>
        <w:i w:val="0"/>
        <w:iCs w:val="0"/>
        <w:spacing w:val="-3"/>
        <w:w w:val="100"/>
        <w:sz w:val="28"/>
        <w:szCs w:val="28"/>
        <w:lang w:val="en-US" w:eastAsia="en-US" w:bidi="ar-SA"/>
      </w:rPr>
    </w:lvl>
    <w:lvl w:ilvl="3" w:tentative="0">
      <w:start w:val="1"/>
      <w:numFmt w:val="decimal"/>
      <w:lvlText w:val="%1.%2.%3.%4"/>
      <w:lvlJc w:val="left"/>
      <w:pPr>
        <w:ind w:left="1546" w:hanging="826"/>
        <w:jc w:val="right"/>
      </w:pPr>
      <w:rPr>
        <w:rFonts w:hint="default"/>
        <w:spacing w:val="-4"/>
        <w:w w:val="100"/>
        <w:lang w:val="en-US" w:eastAsia="en-US" w:bidi="ar-SA"/>
      </w:rPr>
    </w:lvl>
    <w:lvl w:ilvl="4" w:tentative="0">
      <w:start w:val="1"/>
      <w:numFmt w:val="decimal"/>
      <w:lvlText w:val="%1.%2.%3.%4.%5"/>
      <w:lvlJc w:val="left"/>
      <w:pPr>
        <w:ind w:left="2158" w:hanging="1032"/>
        <w:jc w:val="left"/>
      </w:pPr>
      <w:rPr>
        <w:rFonts w:hint="default" w:ascii="Times New Roman" w:hAnsi="Times New Roman" w:eastAsia="Times New Roman" w:cs="Times New Roman"/>
        <w:b/>
        <w:bCs/>
        <w:i w:val="0"/>
        <w:iCs w:val="0"/>
        <w:spacing w:val="-4"/>
        <w:w w:val="100"/>
        <w:sz w:val="28"/>
        <w:szCs w:val="28"/>
        <w:lang w:val="en-US" w:eastAsia="en-US" w:bidi="ar-SA"/>
      </w:rPr>
    </w:lvl>
    <w:lvl w:ilvl="5" w:tentative="0">
      <w:start w:val="0"/>
      <w:numFmt w:val="bullet"/>
      <w:lvlText w:val="•"/>
      <w:lvlJc w:val="left"/>
      <w:pPr>
        <w:ind w:left="4834" w:hanging="1032"/>
      </w:pPr>
      <w:rPr>
        <w:rFonts w:hint="default"/>
        <w:lang w:val="en-US" w:eastAsia="en-US" w:bidi="ar-SA"/>
      </w:rPr>
    </w:lvl>
    <w:lvl w:ilvl="6" w:tentative="0">
      <w:start w:val="0"/>
      <w:numFmt w:val="bullet"/>
      <w:lvlText w:val="•"/>
      <w:lvlJc w:val="left"/>
      <w:pPr>
        <w:ind w:left="6171" w:hanging="1032"/>
      </w:pPr>
      <w:rPr>
        <w:rFonts w:hint="default"/>
        <w:lang w:val="en-US" w:eastAsia="en-US" w:bidi="ar-SA"/>
      </w:rPr>
    </w:lvl>
    <w:lvl w:ilvl="7" w:tentative="0">
      <w:start w:val="0"/>
      <w:numFmt w:val="bullet"/>
      <w:lvlText w:val="•"/>
      <w:lvlJc w:val="left"/>
      <w:pPr>
        <w:ind w:left="7508" w:hanging="1032"/>
      </w:pPr>
      <w:rPr>
        <w:rFonts w:hint="default"/>
        <w:lang w:val="en-US" w:eastAsia="en-US" w:bidi="ar-SA"/>
      </w:rPr>
    </w:lvl>
    <w:lvl w:ilvl="8" w:tentative="0">
      <w:start w:val="0"/>
      <w:numFmt w:val="bullet"/>
      <w:lvlText w:val="•"/>
      <w:lvlJc w:val="left"/>
      <w:pPr>
        <w:ind w:left="8845" w:hanging="1032"/>
      </w:pPr>
      <w:rPr>
        <w:rFonts w:hint="default"/>
        <w:lang w:val="en-US" w:eastAsia="en-US" w:bidi="ar-SA"/>
      </w:rPr>
    </w:lvl>
  </w:abstractNum>
  <w:abstractNum w:abstractNumId="7">
    <w:nsid w:val="0053208E"/>
    <w:multiLevelType w:val="multilevel"/>
    <w:tmpl w:val="0053208E"/>
    <w:lvl w:ilvl="0" w:tentative="0">
      <w:start w:val="1"/>
      <w:numFmt w:val="decimal"/>
      <w:lvlText w:val="%1."/>
      <w:lvlJc w:val="left"/>
      <w:pPr>
        <w:ind w:left="737" w:hanging="243"/>
        <w:jc w:val="right"/>
      </w:pPr>
      <w:rPr>
        <w:rFonts w:hint="default" w:ascii="Times New Roman" w:hAnsi="Times New Roman" w:eastAsia="Times New Roman" w:cs="Times New Roman"/>
        <w:b w:val="0"/>
        <w:bCs w:val="0"/>
        <w:i w:val="0"/>
        <w:iCs w:val="0"/>
        <w:spacing w:val="0"/>
        <w:w w:val="88"/>
        <w:sz w:val="24"/>
        <w:szCs w:val="24"/>
        <w:lang w:val="en-US" w:eastAsia="en-US" w:bidi="ar-SA"/>
      </w:rPr>
    </w:lvl>
    <w:lvl w:ilvl="1" w:tentative="0">
      <w:start w:val="1"/>
      <w:numFmt w:val="decimal"/>
      <w:lvlText w:val="%1.%2"/>
      <w:lvlJc w:val="left"/>
      <w:pPr>
        <w:ind w:left="113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738" w:hanging="5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1200" w:hanging="526"/>
      </w:pPr>
      <w:rPr>
        <w:rFonts w:hint="default"/>
        <w:lang w:val="en-US" w:eastAsia="en-US" w:bidi="ar-SA"/>
      </w:rPr>
    </w:lvl>
    <w:lvl w:ilvl="4" w:tentative="0">
      <w:start w:val="0"/>
      <w:numFmt w:val="bullet"/>
      <w:lvlText w:val="•"/>
      <w:lvlJc w:val="left"/>
      <w:pPr>
        <w:ind w:left="1220" w:hanging="526"/>
      </w:pPr>
      <w:rPr>
        <w:rFonts w:hint="default"/>
        <w:lang w:val="en-US" w:eastAsia="en-US" w:bidi="ar-SA"/>
      </w:rPr>
    </w:lvl>
    <w:lvl w:ilvl="5" w:tentative="0">
      <w:start w:val="0"/>
      <w:numFmt w:val="bullet"/>
      <w:lvlText w:val="•"/>
      <w:lvlJc w:val="left"/>
      <w:pPr>
        <w:ind w:left="1740" w:hanging="526"/>
      </w:pPr>
      <w:rPr>
        <w:rFonts w:hint="default"/>
        <w:lang w:val="en-US" w:eastAsia="en-US" w:bidi="ar-SA"/>
      </w:rPr>
    </w:lvl>
    <w:lvl w:ilvl="6" w:tentative="0">
      <w:start w:val="0"/>
      <w:numFmt w:val="bullet"/>
      <w:lvlText w:val="•"/>
      <w:lvlJc w:val="left"/>
      <w:pPr>
        <w:ind w:left="1760" w:hanging="526"/>
      </w:pPr>
      <w:rPr>
        <w:rFonts w:hint="default"/>
        <w:lang w:val="en-US" w:eastAsia="en-US" w:bidi="ar-SA"/>
      </w:rPr>
    </w:lvl>
    <w:lvl w:ilvl="7" w:tentative="0">
      <w:start w:val="0"/>
      <w:numFmt w:val="bullet"/>
      <w:lvlText w:val="•"/>
      <w:lvlJc w:val="left"/>
      <w:pPr>
        <w:ind w:left="4110" w:hanging="526"/>
      </w:pPr>
      <w:rPr>
        <w:rFonts w:hint="default"/>
        <w:lang w:val="en-US" w:eastAsia="en-US" w:bidi="ar-SA"/>
      </w:rPr>
    </w:lvl>
    <w:lvl w:ilvl="8" w:tentative="0">
      <w:start w:val="0"/>
      <w:numFmt w:val="bullet"/>
      <w:lvlText w:val="•"/>
      <w:lvlJc w:val="left"/>
      <w:pPr>
        <w:ind w:left="6460" w:hanging="526"/>
      </w:pPr>
      <w:rPr>
        <w:rFonts w:hint="default"/>
        <w:lang w:val="en-US" w:eastAsia="en-US" w:bidi="ar-SA"/>
      </w:rPr>
    </w:lvl>
  </w:abstractNum>
  <w:abstractNum w:abstractNumId="8">
    <w:nsid w:val="0BEC0F83"/>
    <w:multiLevelType w:val="singleLevel"/>
    <w:tmpl w:val="0BEC0F83"/>
    <w:lvl w:ilvl="0" w:tentative="0">
      <w:start w:val="14"/>
      <w:numFmt w:val="upperLetter"/>
      <w:suff w:val="space"/>
      <w:lvlText w:val="%1."/>
      <w:lvlJc w:val="left"/>
    </w:lvl>
  </w:abstractNum>
  <w:abstractNum w:abstractNumId="9">
    <w:nsid w:val="1F44AFEF"/>
    <w:multiLevelType w:val="multilevel"/>
    <w:tmpl w:val="1F44AFEF"/>
    <w:lvl w:ilvl="0" w:tentative="0">
      <w:start w:val="1"/>
      <w:numFmt w:val="decimal"/>
      <w:lvlText w:val="%1."/>
      <w:lvlJc w:val="left"/>
      <w:pPr>
        <w:ind w:left="1517"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946"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3004" w:hanging="360"/>
      </w:pPr>
      <w:rPr>
        <w:rFonts w:hint="default"/>
        <w:lang w:val="en-US" w:eastAsia="en-US" w:bidi="ar-SA"/>
      </w:rPr>
    </w:lvl>
    <w:lvl w:ilvl="3" w:tentative="0">
      <w:start w:val="0"/>
      <w:numFmt w:val="bullet"/>
      <w:lvlText w:val="•"/>
      <w:lvlJc w:val="left"/>
      <w:pPr>
        <w:ind w:left="4068" w:hanging="360"/>
      </w:pPr>
      <w:rPr>
        <w:rFonts w:hint="default"/>
        <w:lang w:val="en-US" w:eastAsia="en-US" w:bidi="ar-SA"/>
      </w:rPr>
    </w:lvl>
    <w:lvl w:ilvl="4" w:tentative="0">
      <w:start w:val="0"/>
      <w:numFmt w:val="bullet"/>
      <w:lvlText w:val="•"/>
      <w:lvlJc w:val="left"/>
      <w:pPr>
        <w:ind w:left="5133" w:hanging="360"/>
      </w:pPr>
      <w:rPr>
        <w:rFonts w:hint="default"/>
        <w:lang w:val="en-US" w:eastAsia="en-US" w:bidi="ar-SA"/>
      </w:rPr>
    </w:lvl>
    <w:lvl w:ilvl="5" w:tentative="0">
      <w:start w:val="0"/>
      <w:numFmt w:val="bullet"/>
      <w:lvlText w:val="•"/>
      <w:lvlJc w:val="left"/>
      <w:pPr>
        <w:ind w:left="6197" w:hanging="360"/>
      </w:pPr>
      <w:rPr>
        <w:rFonts w:hint="default"/>
        <w:lang w:val="en-US" w:eastAsia="en-US" w:bidi="ar-SA"/>
      </w:rPr>
    </w:lvl>
    <w:lvl w:ilvl="6" w:tentative="0">
      <w:start w:val="0"/>
      <w:numFmt w:val="bullet"/>
      <w:lvlText w:val="•"/>
      <w:lvlJc w:val="left"/>
      <w:pPr>
        <w:ind w:left="7262" w:hanging="360"/>
      </w:pPr>
      <w:rPr>
        <w:rFonts w:hint="default"/>
        <w:lang w:val="en-US" w:eastAsia="en-US" w:bidi="ar-SA"/>
      </w:rPr>
    </w:lvl>
    <w:lvl w:ilvl="7" w:tentative="0">
      <w:start w:val="0"/>
      <w:numFmt w:val="bullet"/>
      <w:lvlText w:val="•"/>
      <w:lvlJc w:val="left"/>
      <w:pPr>
        <w:ind w:left="8326" w:hanging="360"/>
      </w:pPr>
      <w:rPr>
        <w:rFonts w:hint="default"/>
        <w:lang w:val="en-US" w:eastAsia="en-US" w:bidi="ar-SA"/>
      </w:rPr>
    </w:lvl>
    <w:lvl w:ilvl="8" w:tentative="0">
      <w:start w:val="0"/>
      <w:numFmt w:val="bullet"/>
      <w:lvlText w:val="•"/>
      <w:lvlJc w:val="left"/>
      <w:pPr>
        <w:ind w:left="9391" w:hanging="360"/>
      </w:pPr>
      <w:rPr>
        <w:rFonts w:hint="default"/>
        <w:lang w:val="en-US" w:eastAsia="en-US" w:bidi="ar-SA"/>
      </w:rPr>
    </w:lvl>
  </w:abstractNum>
  <w:abstractNum w:abstractNumId="10">
    <w:nsid w:val="2E989BA3"/>
    <w:multiLevelType w:val="singleLevel"/>
    <w:tmpl w:val="2E989BA3"/>
    <w:lvl w:ilvl="0" w:tentative="0">
      <w:start w:val="1"/>
      <w:numFmt w:val="bullet"/>
      <w:lvlText w:val=""/>
      <w:lvlJc w:val="left"/>
      <w:pPr>
        <w:tabs>
          <w:tab w:val="left" w:pos="420"/>
        </w:tabs>
        <w:ind w:left="420" w:hanging="420"/>
      </w:pPr>
      <w:rPr>
        <w:rFonts w:hint="default" w:ascii="Wingdings" w:hAnsi="Wingdings"/>
      </w:rPr>
    </w:lvl>
  </w:abstractNum>
  <w:abstractNum w:abstractNumId="11">
    <w:nsid w:val="356F8511"/>
    <w:multiLevelType w:val="multilevel"/>
    <w:tmpl w:val="356F8511"/>
    <w:lvl w:ilvl="0" w:tentative="0">
      <w:start w:val="1"/>
      <w:numFmt w:val="decimal"/>
      <w:lvlText w:val="[%1]"/>
      <w:lvlJc w:val="left"/>
      <w:pPr>
        <w:ind w:left="1440"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48" w:hanging="358"/>
      </w:pPr>
      <w:rPr>
        <w:rFonts w:hint="default"/>
        <w:lang w:val="en-US" w:eastAsia="en-US" w:bidi="ar-SA"/>
      </w:rPr>
    </w:lvl>
    <w:lvl w:ilvl="2" w:tentative="0">
      <w:start w:val="0"/>
      <w:numFmt w:val="bullet"/>
      <w:lvlText w:val="•"/>
      <w:lvlJc w:val="left"/>
      <w:pPr>
        <w:ind w:left="3456" w:hanging="358"/>
      </w:pPr>
      <w:rPr>
        <w:rFonts w:hint="default"/>
        <w:lang w:val="en-US" w:eastAsia="en-US" w:bidi="ar-SA"/>
      </w:rPr>
    </w:lvl>
    <w:lvl w:ilvl="3" w:tentative="0">
      <w:start w:val="0"/>
      <w:numFmt w:val="bullet"/>
      <w:lvlText w:val="•"/>
      <w:lvlJc w:val="left"/>
      <w:pPr>
        <w:ind w:left="4464" w:hanging="358"/>
      </w:pPr>
      <w:rPr>
        <w:rFonts w:hint="default"/>
        <w:lang w:val="en-US" w:eastAsia="en-US" w:bidi="ar-SA"/>
      </w:rPr>
    </w:lvl>
    <w:lvl w:ilvl="4" w:tentative="0">
      <w:start w:val="0"/>
      <w:numFmt w:val="bullet"/>
      <w:lvlText w:val="•"/>
      <w:lvlJc w:val="left"/>
      <w:pPr>
        <w:ind w:left="5472" w:hanging="358"/>
      </w:pPr>
      <w:rPr>
        <w:rFonts w:hint="default"/>
        <w:lang w:val="en-US" w:eastAsia="en-US" w:bidi="ar-SA"/>
      </w:rPr>
    </w:lvl>
    <w:lvl w:ilvl="5" w:tentative="0">
      <w:start w:val="0"/>
      <w:numFmt w:val="bullet"/>
      <w:lvlText w:val="•"/>
      <w:lvlJc w:val="left"/>
      <w:pPr>
        <w:ind w:left="6480" w:hanging="358"/>
      </w:pPr>
      <w:rPr>
        <w:rFonts w:hint="default"/>
        <w:lang w:val="en-US" w:eastAsia="en-US" w:bidi="ar-SA"/>
      </w:rPr>
    </w:lvl>
    <w:lvl w:ilvl="6" w:tentative="0">
      <w:start w:val="0"/>
      <w:numFmt w:val="bullet"/>
      <w:lvlText w:val="•"/>
      <w:lvlJc w:val="left"/>
      <w:pPr>
        <w:ind w:left="7488" w:hanging="358"/>
      </w:pPr>
      <w:rPr>
        <w:rFonts w:hint="default"/>
        <w:lang w:val="en-US" w:eastAsia="en-US" w:bidi="ar-SA"/>
      </w:rPr>
    </w:lvl>
    <w:lvl w:ilvl="7" w:tentative="0">
      <w:start w:val="0"/>
      <w:numFmt w:val="bullet"/>
      <w:lvlText w:val="•"/>
      <w:lvlJc w:val="left"/>
      <w:pPr>
        <w:ind w:left="8496" w:hanging="358"/>
      </w:pPr>
      <w:rPr>
        <w:rFonts w:hint="default"/>
        <w:lang w:val="en-US" w:eastAsia="en-US" w:bidi="ar-SA"/>
      </w:rPr>
    </w:lvl>
    <w:lvl w:ilvl="8" w:tentative="0">
      <w:start w:val="0"/>
      <w:numFmt w:val="bullet"/>
      <w:lvlText w:val="•"/>
      <w:lvlJc w:val="left"/>
      <w:pPr>
        <w:ind w:left="9504" w:hanging="358"/>
      </w:pPr>
      <w:rPr>
        <w:rFonts w:hint="default"/>
        <w:lang w:val="en-US" w:eastAsia="en-US" w:bidi="ar-SA"/>
      </w:rPr>
    </w:lvl>
  </w:abstractNum>
  <w:abstractNum w:abstractNumId="12">
    <w:nsid w:val="44617DFA"/>
    <w:multiLevelType w:val="multilevel"/>
    <w:tmpl w:val="44617DFA"/>
    <w:lvl w:ilvl="0" w:tentative="0">
      <w:start w:val="0"/>
      <w:numFmt w:val="bullet"/>
      <w:lvlText w:val=""/>
      <w:lvlJc w:val="left"/>
      <w:pPr>
        <w:ind w:left="1776"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754" w:hanging="360"/>
      </w:pPr>
      <w:rPr>
        <w:rFonts w:hint="default"/>
        <w:lang w:val="en-US" w:eastAsia="en-US" w:bidi="ar-SA"/>
      </w:rPr>
    </w:lvl>
    <w:lvl w:ilvl="2" w:tentative="0">
      <w:start w:val="0"/>
      <w:numFmt w:val="bullet"/>
      <w:lvlText w:val="•"/>
      <w:lvlJc w:val="left"/>
      <w:pPr>
        <w:ind w:left="3728" w:hanging="360"/>
      </w:pPr>
      <w:rPr>
        <w:rFonts w:hint="default"/>
        <w:lang w:val="en-US" w:eastAsia="en-US" w:bidi="ar-SA"/>
      </w:rPr>
    </w:lvl>
    <w:lvl w:ilvl="3" w:tentative="0">
      <w:start w:val="0"/>
      <w:numFmt w:val="bullet"/>
      <w:lvlText w:val="•"/>
      <w:lvlJc w:val="left"/>
      <w:pPr>
        <w:ind w:left="4702" w:hanging="360"/>
      </w:pPr>
      <w:rPr>
        <w:rFonts w:hint="default"/>
        <w:lang w:val="en-US" w:eastAsia="en-US" w:bidi="ar-SA"/>
      </w:rPr>
    </w:lvl>
    <w:lvl w:ilvl="4" w:tentative="0">
      <w:start w:val="0"/>
      <w:numFmt w:val="bullet"/>
      <w:lvlText w:val="•"/>
      <w:lvlJc w:val="left"/>
      <w:pPr>
        <w:ind w:left="5676" w:hanging="360"/>
      </w:pPr>
      <w:rPr>
        <w:rFonts w:hint="default"/>
        <w:lang w:val="en-US" w:eastAsia="en-US" w:bidi="ar-SA"/>
      </w:rPr>
    </w:lvl>
    <w:lvl w:ilvl="5" w:tentative="0">
      <w:start w:val="0"/>
      <w:numFmt w:val="bullet"/>
      <w:lvlText w:val="•"/>
      <w:lvlJc w:val="left"/>
      <w:pPr>
        <w:ind w:left="6650" w:hanging="360"/>
      </w:pPr>
      <w:rPr>
        <w:rFonts w:hint="default"/>
        <w:lang w:val="en-US" w:eastAsia="en-US" w:bidi="ar-SA"/>
      </w:rPr>
    </w:lvl>
    <w:lvl w:ilvl="6" w:tentative="0">
      <w:start w:val="0"/>
      <w:numFmt w:val="bullet"/>
      <w:lvlText w:val="•"/>
      <w:lvlJc w:val="left"/>
      <w:pPr>
        <w:ind w:left="7624" w:hanging="360"/>
      </w:pPr>
      <w:rPr>
        <w:rFonts w:hint="default"/>
        <w:lang w:val="en-US" w:eastAsia="en-US" w:bidi="ar-SA"/>
      </w:rPr>
    </w:lvl>
    <w:lvl w:ilvl="7" w:tentative="0">
      <w:start w:val="0"/>
      <w:numFmt w:val="bullet"/>
      <w:lvlText w:val="•"/>
      <w:lvlJc w:val="left"/>
      <w:pPr>
        <w:ind w:left="8598" w:hanging="360"/>
      </w:pPr>
      <w:rPr>
        <w:rFonts w:hint="default"/>
        <w:lang w:val="en-US" w:eastAsia="en-US" w:bidi="ar-SA"/>
      </w:rPr>
    </w:lvl>
    <w:lvl w:ilvl="8" w:tentative="0">
      <w:start w:val="0"/>
      <w:numFmt w:val="bullet"/>
      <w:lvlText w:val="•"/>
      <w:lvlJc w:val="left"/>
      <w:pPr>
        <w:ind w:left="9572" w:hanging="360"/>
      </w:pPr>
      <w:rPr>
        <w:rFonts w:hint="default"/>
        <w:lang w:val="en-US" w:eastAsia="en-US" w:bidi="ar-SA"/>
      </w:rPr>
    </w:lvl>
  </w:abstractNum>
  <w:abstractNum w:abstractNumId="13">
    <w:nsid w:val="4B787C1D"/>
    <w:multiLevelType w:val="multilevel"/>
    <w:tmpl w:val="4B787C1D"/>
    <w:lvl w:ilvl="0" w:tentative="0">
      <w:start w:val="1"/>
      <w:numFmt w:val="decimal"/>
      <w:lvlText w:val="%1."/>
      <w:lvlJc w:val="left"/>
      <w:pPr>
        <w:ind w:left="1416" w:hanging="360"/>
        <w:jc w:val="left"/>
      </w:pPr>
      <w:rPr>
        <w:rFonts w:hint="default"/>
        <w:spacing w:val="0"/>
        <w:w w:val="100"/>
        <w:lang w:val="en-US" w:eastAsia="en-US" w:bidi="ar-SA"/>
      </w:rPr>
    </w:lvl>
    <w:lvl w:ilvl="1" w:tentative="0">
      <w:start w:val="1"/>
      <w:numFmt w:val="decimal"/>
      <w:lvlText w:val="%1.%2"/>
      <w:lvlJc w:val="left"/>
      <w:pPr>
        <w:ind w:left="1133" w:hanging="413"/>
        <w:jc w:val="left"/>
      </w:pPr>
      <w:rPr>
        <w:rFonts w:hint="default" w:ascii="Times New Roman" w:hAnsi="Times New Roman" w:eastAsia="Times New Roman" w:cs="Times New Roman"/>
        <w:b/>
        <w:bCs/>
        <w:i w:val="0"/>
        <w:iCs w:val="0"/>
        <w:spacing w:val="-4"/>
        <w:w w:val="100"/>
        <w:sz w:val="28"/>
        <w:szCs w:val="28"/>
        <w:lang w:val="en-US" w:eastAsia="en-US" w:bidi="ar-SA"/>
      </w:rPr>
    </w:lvl>
    <w:lvl w:ilvl="2" w:tentative="0">
      <w:start w:val="0"/>
      <w:numFmt w:val="bullet"/>
      <w:lvlText w:val=""/>
      <w:lvlJc w:val="left"/>
      <w:pPr>
        <w:ind w:left="1776" w:hanging="360"/>
      </w:pPr>
      <w:rPr>
        <w:rFonts w:hint="default" w:ascii="Symbol" w:hAnsi="Symbol" w:eastAsia="Symbol" w:cs="Symbol"/>
        <w:spacing w:val="0"/>
        <w:w w:val="100"/>
        <w:lang w:val="en-US" w:eastAsia="en-US" w:bidi="ar-SA"/>
      </w:rPr>
    </w:lvl>
    <w:lvl w:ilvl="3" w:tentative="0">
      <w:start w:val="0"/>
      <w:numFmt w:val="bullet"/>
      <w:lvlText w:val="•"/>
      <w:lvlJc w:val="left"/>
      <w:pPr>
        <w:ind w:left="2997" w:hanging="360"/>
      </w:pPr>
      <w:rPr>
        <w:rFonts w:hint="default"/>
        <w:lang w:val="en-US" w:eastAsia="en-US" w:bidi="ar-SA"/>
      </w:rPr>
    </w:lvl>
    <w:lvl w:ilvl="4" w:tentative="0">
      <w:start w:val="0"/>
      <w:numFmt w:val="bullet"/>
      <w:lvlText w:val="•"/>
      <w:lvlJc w:val="left"/>
      <w:pPr>
        <w:ind w:left="4215" w:hanging="360"/>
      </w:pPr>
      <w:rPr>
        <w:rFonts w:hint="default"/>
        <w:lang w:val="en-US" w:eastAsia="en-US" w:bidi="ar-SA"/>
      </w:rPr>
    </w:lvl>
    <w:lvl w:ilvl="5" w:tentative="0">
      <w:start w:val="0"/>
      <w:numFmt w:val="bullet"/>
      <w:lvlText w:val="•"/>
      <w:lvlJc w:val="left"/>
      <w:pPr>
        <w:ind w:left="5432" w:hanging="360"/>
      </w:pPr>
      <w:rPr>
        <w:rFonts w:hint="default"/>
        <w:lang w:val="en-US" w:eastAsia="en-US" w:bidi="ar-SA"/>
      </w:rPr>
    </w:lvl>
    <w:lvl w:ilvl="6" w:tentative="0">
      <w:start w:val="0"/>
      <w:numFmt w:val="bullet"/>
      <w:lvlText w:val="•"/>
      <w:lvlJc w:val="left"/>
      <w:pPr>
        <w:ind w:left="6650" w:hanging="360"/>
      </w:pPr>
      <w:rPr>
        <w:rFonts w:hint="default"/>
        <w:lang w:val="en-US" w:eastAsia="en-US" w:bidi="ar-SA"/>
      </w:rPr>
    </w:lvl>
    <w:lvl w:ilvl="7" w:tentative="0">
      <w:start w:val="0"/>
      <w:numFmt w:val="bullet"/>
      <w:lvlText w:val="•"/>
      <w:lvlJc w:val="left"/>
      <w:pPr>
        <w:ind w:left="7867" w:hanging="360"/>
      </w:pPr>
      <w:rPr>
        <w:rFonts w:hint="default"/>
        <w:lang w:val="en-US" w:eastAsia="en-US" w:bidi="ar-SA"/>
      </w:rPr>
    </w:lvl>
    <w:lvl w:ilvl="8" w:tentative="0">
      <w:start w:val="0"/>
      <w:numFmt w:val="bullet"/>
      <w:lvlText w:val="•"/>
      <w:lvlJc w:val="left"/>
      <w:pPr>
        <w:ind w:left="9085" w:hanging="360"/>
      </w:pPr>
      <w:rPr>
        <w:rFonts w:hint="default"/>
        <w:lang w:val="en-US" w:eastAsia="en-US" w:bidi="ar-SA"/>
      </w:rPr>
    </w:lvl>
  </w:abstractNum>
  <w:abstractNum w:abstractNumId="14">
    <w:nsid w:val="59ADCABA"/>
    <w:multiLevelType w:val="multilevel"/>
    <w:tmpl w:val="59ADCABA"/>
    <w:lvl w:ilvl="0" w:tentative="0">
      <w:start w:val="1"/>
      <w:numFmt w:val="decimal"/>
      <w:lvlText w:val="%1"/>
      <w:lvlJc w:val="left"/>
      <w:pPr>
        <w:ind w:left="1138" w:hanging="360"/>
        <w:jc w:val="left"/>
      </w:pPr>
      <w:rPr>
        <w:rFonts w:hint="default"/>
        <w:lang w:val="en-US" w:eastAsia="en-US" w:bidi="ar-SA"/>
      </w:rPr>
    </w:lvl>
    <w:lvl w:ilvl="1" w:tentative="0">
      <w:start w:val="2"/>
      <w:numFmt w:val="decimal"/>
      <w:lvlText w:val="%1.%2"/>
      <w:lvlJc w:val="left"/>
      <w:pPr>
        <w:ind w:left="113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144" w:hanging="360"/>
      </w:pPr>
      <w:rPr>
        <w:rFonts w:hint="default"/>
        <w:lang w:val="en-US" w:eastAsia="en-US" w:bidi="ar-SA"/>
      </w:rPr>
    </w:lvl>
    <w:lvl w:ilvl="3" w:tentative="0">
      <w:start w:val="0"/>
      <w:numFmt w:val="bullet"/>
      <w:lvlText w:val="•"/>
      <w:lvlJc w:val="left"/>
      <w:pPr>
        <w:ind w:left="4146" w:hanging="360"/>
      </w:pPr>
      <w:rPr>
        <w:rFonts w:hint="default"/>
        <w:lang w:val="en-US" w:eastAsia="en-US" w:bidi="ar-SA"/>
      </w:rPr>
    </w:lvl>
    <w:lvl w:ilvl="4" w:tentative="0">
      <w:start w:val="0"/>
      <w:numFmt w:val="bullet"/>
      <w:lvlText w:val="•"/>
      <w:lvlJc w:val="left"/>
      <w:pPr>
        <w:ind w:left="5148" w:hanging="360"/>
      </w:pPr>
      <w:rPr>
        <w:rFonts w:hint="default"/>
        <w:lang w:val="en-US" w:eastAsia="en-US" w:bidi="ar-SA"/>
      </w:rPr>
    </w:lvl>
    <w:lvl w:ilvl="5" w:tentative="0">
      <w:start w:val="0"/>
      <w:numFmt w:val="bullet"/>
      <w:lvlText w:val="•"/>
      <w:lvlJc w:val="left"/>
      <w:pPr>
        <w:ind w:left="6150" w:hanging="360"/>
      </w:pPr>
      <w:rPr>
        <w:rFonts w:hint="default"/>
        <w:lang w:val="en-US" w:eastAsia="en-US" w:bidi="ar-SA"/>
      </w:rPr>
    </w:lvl>
    <w:lvl w:ilvl="6" w:tentative="0">
      <w:start w:val="0"/>
      <w:numFmt w:val="bullet"/>
      <w:lvlText w:val="•"/>
      <w:lvlJc w:val="left"/>
      <w:pPr>
        <w:ind w:left="7152" w:hanging="360"/>
      </w:pPr>
      <w:rPr>
        <w:rFonts w:hint="default"/>
        <w:lang w:val="en-US" w:eastAsia="en-US" w:bidi="ar-SA"/>
      </w:rPr>
    </w:lvl>
    <w:lvl w:ilvl="7" w:tentative="0">
      <w:start w:val="0"/>
      <w:numFmt w:val="bullet"/>
      <w:lvlText w:val="•"/>
      <w:lvlJc w:val="left"/>
      <w:pPr>
        <w:ind w:left="8154" w:hanging="360"/>
      </w:pPr>
      <w:rPr>
        <w:rFonts w:hint="default"/>
        <w:lang w:val="en-US" w:eastAsia="en-US" w:bidi="ar-SA"/>
      </w:rPr>
    </w:lvl>
    <w:lvl w:ilvl="8" w:tentative="0">
      <w:start w:val="0"/>
      <w:numFmt w:val="bullet"/>
      <w:lvlText w:val="•"/>
      <w:lvlJc w:val="left"/>
      <w:pPr>
        <w:ind w:left="9156" w:hanging="360"/>
      </w:pPr>
      <w:rPr>
        <w:rFonts w:hint="default"/>
        <w:lang w:val="en-US" w:eastAsia="en-US" w:bidi="ar-SA"/>
      </w:rPr>
    </w:lvl>
  </w:abstractNum>
  <w:abstractNum w:abstractNumId="15">
    <w:nsid w:val="5DA45479"/>
    <w:multiLevelType w:val="multilevel"/>
    <w:tmpl w:val="5DA45479"/>
    <w:lvl w:ilvl="0" w:tentative="0">
      <w:start w:val="2"/>
      <w:numFmt w:val="decimal"/>
      <w:lvlText w:val="%1"/>
      <w:lvlJc w:val="left"/>
      <w:pPr>
        <w:ind w:left="785" w:hanging="429"/>
        <w:jc w:val="left"/>
      </w:pPr>
      <w:rPr>
        <w:rFonts w:hint="default"/>
        <w:lang w:val="en-US" w:eastAsia="en-US" w:bidi="ar-SA"/>
      </w:rPr>
    </w:lvl>
    <w:lvl w:ilvl="1" w:tentative="0">
      <w:start w:val="1"/>
      <w:numFmt w:val="decimal"/>
      <w:lvlText w:val="%1.%2"/>
      <w:lvlJc w:val="left"/>
      <w:pPr>
        <w:ind w:left="785" w:hanging="429"/>
        <w:jc w:val="left"/>
      </w:pPr>
      <w:rPr>
        <w:rFonts w:hint="default" w:ascii="Times New Roman" w:hAnsi="Times New Roman" w:eastAsia="Times New Roman" w:cs="Times New Roman"/>
        <w:b/>
        <w:bCs/>
        <w:i w:val="0"/>
        <w:iCs w:val="0"/>
        <w:spacing w:val="-2"/>
        <w:w w:val="100"/>
        <w:sz w:val="32"/>
        <w:szCs w:val="32"/>
        <w:lang w:val="en-US" w:eastAsia="en-US" w:bidi="ar-SA"/>
      </w:rPr>
    </w:lvl>
    <w:lvl w:ilvl="2" w:tentative="0">
      <w:start w:val="0"/>
      <w:numFmt w:val="bullet"/>
      <w:lvlText w:val="•"/>
      <w:lvlJc w:val="left"/>
      <w:pPr>
        <w:ind w:left="2856" w:hanging="429"/>
      </w:pPr>
      <w:rPr>
        <w:rFonts w:hint="default"/>
        <w:lang w:val="en-US" w:eastAsia="en-US" w:bidi="ar-SA"/>
      </w:rPr>
    </w:lvl>
    <w:lvl w:ilvl="3" w:tentative="0">
      <w:start w:val="0"/>
      <w:numFmt w:val="bullet"/>
      <w:lvlText w:val="•"/>
      <w:lvlJc w:val="left"/>
      <w:pPr>
        <w:ind w:left="3894" w:hanging="429"/>
      </w:pPr>
      <w:rPr>
        <w:rFonts w:hint="default"/>
        <w:lang w:val="en-US" w:eastAsia="en-US" w:bidi="ar-SA"/>
      </w:rPr>
    </w:lvl>
    <w:lvl w:ilvl="4" w:tentative="0">
      <w:start w:val="0"/>
      <w:numFmt w:val="bullet"/>
      <w:lvlText w:val="•"/>
      <w:lvlJc w:val="left"/>
      <w:pPr>
        <w:ind w:left="4932" w:hanging="429"/>
      </w:pPr>
      <w:rPr>
        <w:rFonts w:hint="default"/>
        <w:lang w:val="en-US" w:eastAsia="en-US" w:bidi="ar-SA"/>
      </w:rPr>
    </w:lvl>
    <w:lvl w:ilvl="5" w:tentative="0">
      <w:start w:val="0"/>
      <w:numFmt w:val="bullet"/>
      <w:lvlText w:val="•"/>
      <w:lvlJc w:val="left"/>
      <w:pPr>
        <w:ind w:left="5970" w:hanging="429"/>
      </w:pPr>
      <w:rPr>
        <w:rFonts w:hint="default"/>
        <w:lang w:val="en-US" w:eastAsia="en-US" w:bidi="ar-SA"/>
      </w:rPr>
    </w:lvl>
    <w:lvl w:ilvl="6" w:tentative="0">
      <w:start w:val="0"/>
      <w:numFmt w:val="bullet"/>
      <w:lvlText w:val="•"/>
      <w:lvlJc w:val="left"/>
      <w:pPr>
        <w:ind w:left="7008" w:hanging="429"/>
      </w:pPr>
      <w:rPr>
        <w:rFonts w:hint="default"/>
        <w:lang w:val="en-US" w:eastAsia="en-US" w:bidi="ar-SA"/>
      </w:rPr>
    </w:lvl>
    <w:lvl w:ilvl="7" w:tentative="0">
      <w:start w:val="0"/>
      <w:numFmt w:val="bullet"/>
      <w:lvlText w:val="•"/>
      <w:lvlJc w:val="left"/>
      <w:pPr>
        <w:ind w:left="8046" w:hanging="429"/>
      </w:pPr>
      <w:rPr>
        <w:rFonts w:hint="default"/>
        <w:lang w:val="en-US" w:eastAsia="en-US" w:bidi="ar-SA"/>
      </w:rPr>
    </w:lvl>
    <w:lvl w:ilvl="8" w:tentative="0">
      <w:start w:val="0"/>
      <w:numFmt w:val="bullet"/>
      <w:lvlText w:val="•"/>
      <w:lvlJc w:val="left"/>
      <w:pPr>
        <w:ind w:left="9084" w:hanging="429"/>
      </w:pPr>
      <w:rPr>
        <w:rFonts w:hint="default"/>
        <w:lang w:val="en-US" w:eastAsia="en-US" w:bidi="ar-SA"/>
      </w:rPr>
    </w:lvl>
  </w:abstractNum>
  <w:abstractNum w:abstractNumId="16">
    <w:nsid w:val="6B52B50D"/>
    <w:multiLevelType w:val="multilevel"/>
    <w:tmpl w:val="6B52B50D"/>
    <w:lvl w:ilvl="0" w:tentative="0">
      <w:start w:val="5"/>
      <w:numFmt w:val="decimal"/>
      <w:lvlText w:val="%1"/>
      <w:lvlJc w:val="left"/>
      <w:pPr>
        <w:ind w:left="1138" w:hanging="418"/>
        <w:jc w:val="left"/>
      </w:pPr>
      <w:rPr>
        <w:rFonts w:hint="default"/>
        <w:lang w:val="en-US" w:eastAsia="en-US" w:bidi="ar-SA"/>
      </w:rPr>
    </w:lvl>
    <w:lvl w:ilvl="1" w:tentative="0">
      <w:start w:val="1"/>
      <w:numFmt w:val="decimal"/>
      <w:lvlText w:val="%1.%2"/>
      <w:lvlJc w:val="left"/>
      <w:pPr>
        <w:ind w:left="1138" w:hanging="418"/>
        <w:jc w:val="left"/>
      </w:pPr>
      <w:rPr>
        <w:rFonts w:hint="default"/>
        <w:spacing w:val="0"/>
        <w:w w:val="100"/>
        <w:lang w:val="en-US" w:eastAsia="en-US" w:bidi="ar-SA"/>
      </w:rPr>
    </w:lvl>
    <w:lvl w:ilvl="2" w:tentative="0">
      <w:start w:val="1"/>
      <w:numFmt w:val="decimal"/>
      <w:lvlText w:val="%1.%2.%3"/>
      <w:lvlJc w:val="left"/>
      <w:pPr>
        <w:ind w:left="850" w:hanging="591"/>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1776" w:hanging="360"/>
      </w:pPr>
      <w:rPr>
        <w:rFonts w:hint="default" w:ascii="Symbol" w:hAnsi="Symbol" w:eastAsia="Symbol" w:cs="Symbol"/>
        <w:spacing w:val="0"/>
        <w:w w:val="100"/>
        <w:lang w:val="en-US" w:eastAsia="en-US" w:bidi="ar-SA"/>
      </w:rPr>
    </w:lvl>
    <w:lvl w:ilvl="4" w:tentative="0">
      <w:start w:val="0"/>
      <w:numFmt w:val="bullet"/>
      <w:lvlText w:val="•"/>
      <w:lvlJc w:val="left"/>
      <w:pPr>
        <w:ind w:left="3171" w:hanging="360"/>
      </w:pPr>
      <w:rPr>
        <w:rFonts w:hint="default"/>
        <w:lang w:val="en-US" w:eastAsia="en-US" w:bidi="ar-SA"/>
      </w:rPr>
    </w:lvl>
    <w:lvl w:ilvl="5" w:tentative="0">
      <w:start w:val="0"/>
      <w:numFmt w:val="bullet"/>
      <w:lvlText w:val="•"/>
      <w:lvlJc w:val="left"/>
      <w:pPr>
        <w:ind w:left="4562" w:hanging="360"/>
      </w:pPr>
      <w:rPr>
        <w:rFonts w:hint="default"/>
        <w:lang w:val="en-US" w:eastAsia="en-US" w:bidi="ar-SA"/>
      </w:rPr>
    </w:lvl>
    <w:lvl w:ilvl="6" w:tentative="0">
      <w:start w:val="0"/>
      <w:numFmt w:val="bullet"/>
      <w:lvlText w:val="•"/>
      <w:lvlJc w:val="left"/>
      <w:pPr>
        <w:ind w:left="5954" w:hanging="360"/>
      </w:pPr>
      <w:rPr>
        <w:rFonts w:hint="default"/>
        <w:lang w:val="en-US" w:eastAsia="en-US" w:bidi="ar-SA"/>
      </w:rPr>
    </w:lvl>
    <w:lvl w:ilvl="7" w:tentative="0">
      <w:start w:val="0"/>
      <w:numFmt w:val="bullet"/>
      <w:lvlText w:val="•"/>
      <w:lvlJc w:val="left"/>
      <w:pPr>
        <w:ind w:left="7345" w:hanging="360"/>
      </w:pPr>
      <w:rPr>
        <w:rFonts w:hint="default"/>
        <w:lang w:val="en-US" w:eastAsia="en-US" w:bidi="ar-SA"/>
      </w:rPr>
    </w:lvl>
    <w:lvl w:ilvl="8" w:tentative="0">
      <w:start w:val="0"/>
      <w:numFmt w:val="bullet"/>
      <w:lvlText w:val="•"/>
      <w:lvlJc w:val="left"/>
      <w:pPr>
        <w:ind w:left="8737" w:hanging="360"/>
      </w:pPr>
      <w:rPr>
        <w:rFonts w:hint="default"/>
        <w:lang w:val="en-US" w:eastAsia="en-US" w:bidi="ar-SA"/>
      </w:rPr>
    </w:lvl>
  </w:abstractNum>
  <w:abstractNum w:abstractNumId="17">
    <w:nsid w:val="70F4FEAF"/>
    <w:multiLevelType w:val="multilevel"/>
    <w:tmpl w:val="70F4FEAF"/>
    <w:lvl w:ilvl="0" w:tentative="0">
      <w:start w:val="1"/>
      <w:numFmt w:val="decimal"/>
      <w:lvlText w:val="%1."/>
      <w:lvlJc w:val="left"/>
      <w:pPr>
        <w:ind w:left="1416" w:hanging="327"/>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2430" w:hanging="327"/>
      </w:pPr>
      <w:rPr>
        <w:rFonts w:hint="default"/>
        <w:lang w:val="en-US" w:eastAsia="en-US" w:bidi="ar-SA"/>
      </w:rPr>
    </w:lvl>
    <w:lvl w:ilvl="2" w:tentative="0">
      <w:start w:val="0"/>
      <w:numFmt w:val="bullet"/>
      <w:lvlText w:val="•"/>
      <w:lvlJc w:val="left"/>
      <w:pPr>
        <w:ind w:left="3440" w:hanging="327"/>
      </w:pPr>
      <w:rPr>
        <w:rFonts w:hint="default"/>
        <w:lang w:val="en-US" w:eastAsia="en-US" w:bidi="ar-SA"/>
      </w:rPr>
    </w:lvl>
    <w:lvl w:ilvl="3" w:tentative="0">
      <w:start w:val="0"/>
      <w:numFmt w:val="bullet"/>
      <w:lvlText w:val="•"/>
      <w:lvlJc w:val="left"/>
      <w:pPr>
        <w:ind w:left="4450" w:hanging="327"/>
      </w:pPr>
      <w:rPr>
        <w:rFonts w:hint="default"/>
        <w:lang w:val="en-US" w:eastAsia="en-US" w:bidi="ar-SA"/>
      </w:rPr>
    </w:lvl>
    <w:lvl w:ilvl="4" w:tentative="0">
      <w:start w:val="0"/>
      <w:numFmt w:val="bullet"/>
      <w:lvlText w:val="•"/>
      <w:lvlJc w:val="left"/>
      <w:pPr>
        <w:ind w:left="5460" w:hanging="327"/>
      </w:pPr>
      <w:rPr>
        <w:rFonts w:hint="default"/>
        <w:lang w:val="en-US" w:eastAsia="en-US" w:bidi="ar-SA"/>
      </w:rPr>
    </w:lvl>
    <w:lvl w:ilvl="5" w:tentative="0">
      <w:start w:val="0"/>
      <w:numFmt w:val="bullet"/>
      <w:lvlText w:val="•"/>
      <w:lvlJc w:val="left"/>
      <w:pPr>
        <w:ind w:left="6470" w:hanging="327"/>
      </w:pPr>
      <w:rPr>
        <w:rFonts w:hint="default"/>
        <w:lang w:val="en-US" w:eastAsia="en-US" w:bidi="ar-SA"/>
      </w:rPr>
    </w:lvl>
    <w:lvl w:ilvl="6" w:tentative="0">
      <w:start w:val="0"/>
      <w:numFmt w:val="bullet"/>
      <w:lvlText w:val="•"/>
      <w:lvlJc w:val="left"/>
      <w:pPr>
        <w:ind w:left="7480" w:hanging="327"/>
      </w:pPr>
      <w:rPr>
        <w:rFonts w:hint="default"/>
        <w:lang w:val="en-US" w:eastAsia="en-US" w:bidi="ar-SA"/>
      </w:rPr>
    </w:lvl>
    <w:lvl w:ilvl="7" w:tentative="0">
      <w:start w:val="0"/>
      <w:numFmt w:val="bullet"/>
      <w:lvlText w:val="•"/>
      <w:lvlJc w:val="left"/>
      <w:pPr>
        <w:ind w:left="8490" w:hanging="327"/>
      </w:pPr>
      <w:rPr>
        <w:rFonts w:hint="default"/>
        <w:lang w:val="en-US" w:eastAsia="en-US" w:bidi="ar-SA"/>
      </w:rPr>
    </w:lvl>
    <w:lvl w:ilvl="8" w:tentative="0">
      <w:start w:val="0"/>
      <w:numFmt w:val="bullet"/>
      <w:lvlText w:val="•"/>
      <w:lvlJc w:val="left"/>
      <w:pPr>
        <w:ind w:left="9500" w:hanging="327"/>
      </w:pPr>
      <w:rPr>
        <w:rFonts w:hint="default"/>
        <w:lang w:val="en-US" w:eastAsia="en-US" w:bidi="ar-SA"/>
      </w:rPr>
    </w:lvl>
  </w:abstractNum>
  <w:num w:numId="1">
    <w:abstractNumId w:val="7"/>
  </w:num>
  <w:num w:numId="2">
    <w:abstractNumId w:val="0"/>
  </w:num>
  <w:num w:numId="3">
    <w:abstractNumId w:val="14"/>
  </w:num>
  <w:num w:numId="4">
    <w:abstractNumId w:val="10"/>
  </w:num>
  <w:num w:numId="5">
    <w:abstractNumId w:val="8"/>
  </w:num>
  <w:num w:numId="6">
    <w:abstractNumId w:val="15"/>
  </w:num>
  <w:num w:numId="7">
    <w:abstractNumId w:val="1"/>
  </w:num>
  <w:num w:numId="8">
    <w:abstractNumId w:val="6"/>
  </w:num>
  <w:num w:numId="9">
    <w:abstractNumId w:val="9"/>
  </w:num>
  <w:num w:numId="10">
    <w:abstractNumId w:val="12"/>
  </w:num>
  <w:num w:numId="11">
    <w:abstractNumId w:val="4"/>
  </w:num>
  <w:num w:numId="12">
    <w:abstractNumId w:val="13"/>
  </w:num>
  <w:num w:numId="13">
    <w:abstractNumId w:val="16"/>
  </w:num>
  <w:num w:numId="14">
    <w:abstractNumId w:val="3"/>
  </w:num>
  <w:num w:numId="15">
    <w:abstractNumId w:val="5"/>
  </w:num>
  <w:num w:numId="16">
    <w:abstractNumId w:val="17"/>
  </w:num>
  <w:num w:numId="17">
    <w:abstractNumId w:val="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E23AE6"/>
    <w:rsid w:val="003B3A81"/>
    <w:rsid w:val="006548A6"/>
    <w:rsid w:val="00CF53ED"/>
    <w:rsid w:val="00E83E40"/>
    <w:rsid w:val="063469EA"/>
    <w:rsid w:val="1AE23AE6"/>
    <w:rsid w:val="4365650B"/>
    <w:rsid w:val="74C14FDF"/>
    <w:rsid w:val="78560EF3"/>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qFormat="1" w:unhideWhenUsed="0" w:uiPriority="1" w:semiHidden="0" w:name="toc 7"/>
    <w:lsdException w:qFormat="1" w:unhideWhenUsed="0" w:uiPriority="1" w:semiHidden="0" w:name="toc 8"/>
    <w:lsdException w:qFormat="1" w:unhideWhenUsed="0" w:uiPriority="1"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6"/>
      <w:ind w:right="784"/>
      <w:jc w:val="center"/>
      <w:outlineLvl w:val="0"/>
    </w:pPr>
    <w:rPr>
      <w:b/>
      <w:bCs/>
      <w:sz w:val="36"/>
      <w:szCs w:val="36"/>
    </w:rPr>
  </w:style>
  <w:style w:type="paragraph" w:styleId="3">
    <w:name w:val="heading 2"/>
    <w:basedOn w:val="1"/>
    <w:qFormat/>
    <w:uiPriority w:val="1"/>
    <w:pPr>
      <w:ind w:left="143" w:right="784"/>
      <w:jc w:val="center"/>
      <w:outlineLvl w:val="1"/>
    </w:pPr>
    <w:rPr>
      <w:b/>
      <w:bCs/>
      <w:sz w:val="34"/>
      <w:szCs w:val="34"/>
    </w:rPr>
  </w:style>
  <w:style w:type="paragraph" w:styleId="4">
    <w:name w:val="heading 3"/>
    <w:basedOn w:val="1"/>
    <w:qFormat/>
    <w:uiPriority w:val="1"/>
    <w:pPr>
      <w:ind w:left="143"/>
      <w:jc w:val="center"/>
      <w:outlineLvl w:val="2"/>
    </w:pPr>
    <w:rPr>
      <w:b/>
      <w:bCs/>
      <w:sz w:val="34"/>
      <w:szCs w:val="34"/>
    </w:rPr>
  </w:style>
  <w:style w:type="paragraph" w:styleId="5">
    <w:name w:val="heading 4"/>
    <w:basedOn w:val="1"/>
    <w:qFormat/>
    <w:uiPriority w:val="1"/>
    <w:pPr>
      <w:ind w:left="836"/>
      <w:outlineLvl w:val="3"/>
    </w:pPr>
    <w:rPr>
      <w:b/>
      <w:bCs/>
      <w:sz w:val="32"/>
      <w:szCs w:val="32"/>
    </w:rPr>
  </w:style>
  <w:style w:type="paragraph" w:styleId="6">
    <w:name w:val="heading 5"/>
    <w:basedOn w:val="1"/>
    <w:qFormat/>
    <w:uiPriority w:val="1"/>
    <w:pPr>
      <w:spacing w:before="63"/>
      <w:ind w:left="1026" w:hanging="537"/>
      <w:outlineLvl w:val="4"/>
    </w:pPr>
    <w:rPr>
      <w:sz w:val="32"/>
      <w:szCs w:val="32"/>
    </w:rPr>
  </w:style>
  <w:style w:type="paragraph" w:styleId="7">
    <w:name w:val="heading 6"/>
    <w:basedOn w:val="1"/>
    <w:qFormat/>
    <w:uiPriority w:val="1"/>
    <w:pPr>
      <w:ind w:left="928" w:hanging="426"/>
      <w:outlineLvl w:val="5"/>
    </w:pPr>
    <w:rPr>
      <w:b/>
      <w:bCs/>
      <w:sz w:val="28"/>
      <w:szCs w:val="28"/>
    </w:rPr>
  </w:style>
  <w:style w:type="paragraph" w:styleId="8">
    <w:name w:val="heading 7"/>
    <w:basedOn w:val="1"/>
    <w:qFormat/>
    <w:uiPriority w:val="1"/>
    <w:pPr>
      <w:ind w:left="357"/>
      <w:outlineLvl w:val="6"/>
    </w:pPr>
    <w:rPr>
      <w:b/>
      <w:bCs/>
      <w:sz w:val="24"/>
      <w:szCs w:val="24"/>
    </w:rPr>
  </w:style>
  <w:style w:type="character" w:default="1" w:styleId="9">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ody Text"/>
    <w:basedOn w:val="1"/>
    <w:qFormat/>
    <w:uiPriority w:val="1"/>
    <w:rPr>
      <w:sz w:val="24"/>
      <w:szCs w:val="24"/>
    </w:rPr>
  </w:style>
  <w:style w:type="character" w:styleId="12">
    <w:name w:val="Emphasis"/>
    <w:basedOn w:val="9"/>
    <w:qFormat/>
    <w:uiPriority w:val="0"/>
    <w:rPr>
      <w:i/>
      <w:iCs/>
    </w:rPr>
  </w:style>
  <w:style w:type="paragraph" w:styleId="13">
    <w:name w:val="Normal (Web)"/>
    <w:uiPriority w:val="0"/>
    <w:pPr>
      <w:spacing w:beforeAutospacing="1" w:afterAutospacing="1"/>
    </w:pPr>
    <w:rPr>
      <w:rFonts w:ascii="Times New Roman" w:hAnsi="Times New Roman" w:eastAsia="SimSun" w:cs="Mangal"/>
      <w:sz w:val="24"/>
      <w:szCs w:val="24"/>
      <w:lang w:val="en-US" w:eastAsia="zh-CN" w:bidi="mr-IN"/>
    </w:rPr>
  </w:style>
  <w:style w:type="character" w:styleId="14">
    <w:name w:val="Strong"/>
    <w:basedOn w:val="9"/>
    <w:qFormat/>
    <w:uiPriority w:val="0"/>
    <w:rPr>
      <w:b/>
      <w:bCs/>
    </w:rPr>
  </w:style>
  <w:style w:type="paragraph" w:styleId="15">
    <w:name w:val="toc 1"/>
    <w:basedOn w:val="1"/>
    <w:qFormat/>
    <w:uiPriority w:val="1"/>
    <w:pPr>
      <w:spacing w:before="180"/>
      <w:ind w:left="612" w:hanging="240"/>
    </w:pPr>
    <w:rPr>
      <w:sz w:val="24"/>
      <w:szCs w:val="24"/>
    </w:rPr>
  </w:style>
  <w:style w:type="paragraph" w:styleId="16">
    <w:name w:val="toc 2"/>
    <w:basedOn w:val="1"/>
    <w:qFormat/>
    <w:uiPriority w:val="1"/>
    <w:pPr>
      <w:spacing w:before="180"/>
      <w:ind w:left="697" w:hanging="242"/>
    </w:pPr>
    <w:rPr>
      <w:sz w:val="24"/>
      <w:szCs w:val="24"/>
    </w:rPr>
  </w:style>
  <w:style w:type="paragraph" w:styleId="17">
    <w:name w:val="toc 3"/>
    <w:basedOn w:val="1"/>
    <w:qFormat/>
    <w:uiPriority w:val="1"/>
    <w:pPr>
      <w:spacing w:before="101"/>
      <w:ind w:left="732" w:hanging="240"/>
    </w:pPr>
    <w:rPr>
      <w:sz w:val="24"/>
      <w:szCs w:val="24"/>
    </w:rPr>
  </w:style>
  <w:style w:type="paragraph" w:styleId="18">
    <w:name w:val="toc 4"/>
    <w:basedOn w:val="1"/>
    <w:qFormat/>
    <w:uiPriority w:val="1"/>
    <w:pPr>
      <w:spacing w:before="101"/>
      <w:ind w:left="859" w:hanging="240"/>
    </w:pPr>
    <w:rPr>
      <w:sz w:val="24"/>
      <w:szCs w:val="24"/>
    </w:rPr>
  </w:style>
  <w:style w:type="paragraph" w:styleId="19">
    <w:name w:val="toc 5"/>
    <w:basedOn w:val="1"/>
    <w:qFormat/>
    <w:uiPriority w:val="1"/>
    <w:pPr>
      <w:spacing w:before="183"/>
      <w:ind w:left="1138" w:hanging="360"/>
    </w:pPr>
    <w:rPr>
      <w:sz w:val="24"/>
      <w:szCs w:val="24"/>
    </w:rPr>
  </w:style>
  <w:style w:type="paragraph" w:styleId="20">
    <w:name w:val="toc 6"/>
    <w:basedOn w:val="1"/>
    <w:qFormat/>
    <w:uiPriority w:val="1"/>
    <w:pPr>
      <w:spacing w:before="182"/>
      <w:ind w:left="1212" w:hanging="360"/>
    </w:pPr>
    <w:rPr>
      <w:sz w:val="24"/>
      <w:szCs w:val="24"/>
    </w:rPr>
  </w:style>
  <w:style w:type="paragraph" w:styleId="21">
    <w:name w:val="toc 7"/>
    <w:basedOn w:val="1"/>
    <w:qFormat/>
    <w:uiPriority w:val="1"/>
    <w:pPr>
      <w:spacing w:before="276"/>
      <w:ind w:left="1511" w:hanging="539"/>
    </w:pPr>
    <w:rPr>
      <w:sz w:val="24"/>
      <w:szCs w:val="24"/>
    </w:rPr>
  </w:style>
  <w:style w:type="paragraph" w:styleId="22">
    <w:name w:val="toc 8"/>
    <w:basedOn w:val="1"/>
    <w:qFormat/>
    <w:uiPriority w:val="1"/>
    <w:pPr>
      <w:spacing w:before="182"/>
      <w:ind w:left="1614" w:hanging="539"/>
    </w:pPr>
    <w:rPr>
      <w:sz w:val="24"/>
      <w:szCs w:val="24"/>
    </w:rPr>
  </w:style>
  <w:style w:type="paragraph" w:styleId="23">
    <w:name w:val="toc 9"/>
    <w:basedOn w:val="1"/>
    <w:qFormat/>
    <w:uiPriority w:val="1"/>
    <w:pPr>
      <w:spacing w:before="101"/>
      <w:ind w:left="1756" w:hanging="539"/>
    </w:pPr>
    <w:rPr>
      <w:sz w:val="24"/>
      <w:szCs w:val="24"/>
    </w:rPr>
  </w:style>
  <w:style w:type="paragraph" w:customStyle="1" w:styleId="24">
    <w:name w:val="Table Paragraph"/>
    <w:basedOn w:val="1"/>
    <w:qFormat/>
    <w:uiPriority w:val="1"/>
  </w:style>
  <w:style w:type="paragraph" w:styleId="25">
    <w:name w:val="List Paragraph"/>
    <w:basedOn w:val="1"/>
    <w:qFormat/>
    <w:uiPriority w:val="1"/>
    <w:pPr>
      <w:ind w:left="1012" w:hanging="360"/>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6080</Words>
  <Characters>34662</Characters>
  <Lines>288</Lines>
  <Paragraphs>81</Paragraphs>
  <TotalTime>3</TotalTime>
  <ScaleCrop>false</ScaleCrop>
  <LinksUpToDate>false</LinksUpToDate>
  <CharactersWithSpaces>40661</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2025-11-06T02:48:00Z</dcterms:created>
  <dc:creator>Samruddhi Sabale</dc:creator>
  <cp:lastModifiedBy>Samruddhi Sabale</cp:lastModifiedBy>
  <dcterms:modified xsi:type="dcterms:W3CDTF">2025-11-06T03:13:15Z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F35183B21D0345E694F37200BBDC7E0C_13</vt:lpwstr>
  </property>
</Properties>
</file>