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4117062"/>
        <w:docPartObj>
          <w:docPartGallery w:val="Cover Pages"/>
          <w:docPartUnique/>
        </w:docPartObj>
      </w:sdtPr>
      <w:sdtContent>
        <w:p w14:paraId="045419B8" w14:textId="3641C066" w:rsidR="00D85DEE" w:rsidRDefault="00D85DEE">
          <w:r>
            <w:rPr>
              <w:noProof/>
            </w:rPr>
            <mc:AlternateContent>
              <mc:Choice Requires="wps">
                <w:drawing>
                  <wp:anchor distT="0" distB="0" distL="114300" distR="114300" simplePos="0" relativeHeight="251659264" behindDoc="1" locked="0" layoutInCell="1" allowOverlap="0" wp14:anchorId="296B5DA5" wp14:editId="468E90CF">
                    <wp:simplePos x="0" y="0"/>
                    <wp:positionH relativeFrom="page">
                      <wp:align>center</wp:align>
                    </wp:positionH>
                    <wp:positionV relativeFrom="page">
                      <wp:align>center</wp:align>
                    </wp:positionV>
                    <wp:extent cx="6858000" cy="9144000"/>
                    <wp:effectExtent l="0" t="0" r="0" b="0"/>
                    <wp:wrapNone/>
                    <wp:docPr id="1" name="Text Box 2"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85DEE" w14:paraId="588AFBFD" w14:textId="77777777">
                                  <w:trPr>
                                    <w:trHeight w:hRule="exact" w:val="9360"/>
                                  </w:trPr>
                                  <w:tc>
                                    <w:tcPr>
                                      <w:tcW w:w="9350" w:type="dxa"/>
                                    </w:tcPr>
                                    <w:p w14:paraId="71F4D48C" w14:textId="2F3CE728" w:rsidR="00D85DEE" w:rsidRDefault="00D85DEE">
                                      <w:r>
                                        <w:rPr>
                                          <w:noProof/>
                                        </w:rPr>
                                        <w:drawing>
                                          <wp:inline distT="0" distB="0" distL="0" distR="0" wp14:anchorId="4E7CC3D2" wp14:editId="01A38B36">
                                            <wp:extent cx="6851650" cy="6336323"/>
                                            <wp:effectExtent l="0" t="0" r="6350" b="7620"/>
                                            <wp:docPr id="71131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13035" name="Picture 711313035"/>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851650" cy="6336323"/>
                                                    </a:xfrm>
                                                    <a:prstGeom prst="rect">
                                                      <a:avLst/>
                                                    </a:prstGeom>
                                                  </pic:spPr>
                                                </pic:pic>
                                              </a:graphicData>
                                            </a:graphic>
                                          </wp:inline>
                                        </w:drawing>
                                      </w:r>
                                    </w:p>
                                  </w:tc>
                                </w:tr>
                                <w:tr w:rsidR="00D85DEE" w14:paraId="77ACB261" w14:textId="77777777" w:rsidTr="00353C29">
                                  <w:trPr>
                                    <w:trHeight w:hRule="exact" w:val="4320"/>
                                  </w:trPr>
                                  <w:tc>
                                    <w:tcPr>
                                      <w:tcW w:w="9350" w:type="dxa"/>
                                      <w:shd w:val="clear" w:color="auto" w:fill="9CC2E5" w:themeFill="accent5" w:themeFillTint="99"/>
                                      <w:vAlign w:val="center"/>
                                    </w:tcPr>
                                    <w:p w14:paraId="66F1FFEF" w14:textId="32B38ACC" w:rsidR="00D85DEE" w:rsidRPr="00353C29" w:rsidRDefault="00000000" w:rsidP="00353C29">
                                      <w:pPr>
                                        <w:pStyle w:val="NoSpacing"/>
                                        <w:spacing w:before="200" w:line="216" w:lineRule="auto"/>
                                        <w:ind w:left="720" w:right="720"/>
                                        <w:jc w:val="center"/>
                                        <w:rPr>
                                          <w:rFonts w:ascii="Times New Roman" w:hAnsi="Times New Roman" w:cs="Times New Roman"/>
                                          <w:b/>
                                          <w:bCs/>
                                          <w:color w:val="FF0000"/>
                                          <w:sz w:val="56"/>
                                          <w:szCs w:val="56"/>
                                        </w:rPr>
                                      </w:pPr>
                                      <w:sdt>
                                        <w:sdtPr>
                                          <w:rPr>
                                            <w:rFonts w:ascii="Times New Roman" w:hAnsi="Times New Roman" w:cs="Times New Roman"/>
                                            <w:b/>
                                            <w:bCs/>
                                            <w:color w:val="FF0000"/>
                                            <w:sz w:val="56"/>
                                            <w:szCs w:val="56"/>
                                          </w:rPr>
                                          <w:alias w:val="Title"/>
                                          <w:tag w:val=""/>
                                          <w:id w:val="739824258"/>
                                          <w:placeholder>
                                            <w:docPart w:val="6A12C025F6AF48DFB17600BDF79C79DE"/>
                                          </w:placeholder>
                                          <w:dataBinding w:prefixMappings="xmlns:ns0='http://purl.org/dc/elements/1.1/' xmlns:ns1='http://schemas.openxmlformats.org/package/2006/metadata/core-properties' " w:xpath="/ns1:coreProperties[1]/ns0:title[1]" w:storeItemID="{6C3C8BC8-F283-45AE-878A-BAB7291924A1}"/>
                                          <w:text/>
                                        </w:sdtPr>
                                        <w:sdtContent>
                                          <w:r w:rsidR="00353C29" w:rsidRPr="00353C29">
                                            <w:rPr>
                                              <w:rFonts w:ascii="Times New Roman" w:hAnsi="Times New Roman" w:cs="Times New Roman"/>
                                              <w:b/>
                                              <w:bCs/>
                                              <w:color w:val="FF0000"/>
                                              <w:sz w:val="56"/>
                                              <w:szCs w:val="56"/>
                                            </w:rPr>
                                            <w:t>Unlocking Sales &amp; Profit Potential: A Financial Dashboard Analysis</w:t>
                                          </w:r>
                                        </w:sdtContent>
                                      </w:sdt>
                                    </w:p>
                                    <w:p w14:paraId="6CF46AA8" w14:textId="5F595F0B" w:rsidR="00D85DEE" w:rsidRPr="00353C29" w:rsidRDefault="00D85DEE" w:rsidP="00353C29">
                                      <w:pPr>
                                        <w:pStyle w:val="NoSpacing"/>
                                        <w:spacing w:before="240"/>
                                        <w:ind w:right="720"/>
                                        <w:rPr>
                                          <w:color w:val="FFFFFF" w:themeColor="background1"/>
                                          <w:sz w:val="56"/>
                                          <w:szCs w:val="56"/>
                                        </w:rPr>
                                      </w:pPr>
                                    </w:p>
                                  </w:tc>
                                </w:tr>
                                <w:tr w:rsidR="00D85DEE" w14:paraId="04AB860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85DEE" w14:paraId="7C469245" w14:textId="77777777">
                                        <w:trPr>
                                          <w:trHeight w:hRule="exact" w:val="720"/>
                                        </w:trPr>
                                        <w:tc>
                                          <w:tcPr>
                                            <w:tcW w:w="3590" w:type="dxa"/>
                                            <w:vAlign w:val="center"/>
                                          </w:tcPr>
                                          <w:p w14:paraId="37441D1D" w14:textId="124C93AC" w:rsidR="00D85DEE" w:rsidRDefault="00000000">
                                            <w:pPr>
                                              <w:pStyle w:val="NoSpacing"/>
                                              <w:ind w:left="720" w:right="144"/>
                                              <w:rPr>
                                                <w:color w:val="FFFFFF" w:themeColor="background1"/>
                                              </w:rPr>
                                            </w:pPr>
                                            <w:sdt>
                                              <w:sdtPr>
                                                <w:rPr>
                                                  <w:color w:val="FFFFFF" w:themeColor="background1"/>
                                                </w:rPr>
                                                <w:alias w:val="Author"/>
                                                <w:tag w:val=""/>
                                                <w:id w:val="942812742"/>
                                                <w:placeholder>
                                                  <w:docPart w:val="52344897397C49008337F5D911C2ED7D"/>
                                                </w:placeholder>
                                                <w:dataBinding w:prefixMappings="xmlns:ns0='http://purl.org/dc/elements/1.1/' xmlns:ns1='http://schemas.openxmlformats.org/package/2006/metadata/core-properties' " w:xpath="/ns1:coreProperties[1]/ns0:creator[1]" w:storeItemID="{6C3C8BC8-F283-45AE-878A-BAB7291924A1}"/>
                                                <w:text/>
                                              </w:sdtPr>
                                              <w:sdtContent>
                                                <w:r w:rsidR="00353C29">
                                                  <w:rPr>
                                                    <w:color w:val="FFFFFF" w:themeColor="background1"/>
                                                  </w:rPr>
                                                  <w:t>Hardik Lalwani</w:t>
                                                </w:r>
                                              </w:sdtContent>
                                            </w:sdt>
                                          </w:p>
                                        </w:tc>
                                        <w:tc>
                                          <w:tcPr>
                                            <w:tcW w:w="3591" w:type="dxa"/>
                                            <w:vAlign w:val="center"/>
                                          </w:tcPr>
                                          <w:sdt>
                                            <w:sdtPr>
                                              <w:rPr>
                                                <w:color w:val="FFFFFF" w:themeColor="background1"/>
                                              </w:rPr>
                                              <w:alias w:val="Date"/>
                                              <w:tag w:val=""/>
                                              <w:id w:val="748164578"/>
                                              <w:placeholder>
                                                <w:docPart w:val="F5CF78CF24E94AFAB943DF21C91725FD"/>
                                              </w:placeholder>
                                              <w:dataBinding w:prefixMappings="xmlns:ns0='http://schemas.microsoft.com/office/2006/coverPageProps' " w:xpath="/ns0:CoverPageProperties[1]/ns0:PublishDate[1]" w:storeItemID="{55AF091B-3C7A-41E3-B477-F2FDAA23CFDA}"/>
                                              <w:date w:fullDate="2024-10-23T00:00:00Z">
                                                <w:dateFormat w:val="M/d/yy"/>
                                                <w:lid w:val="en-US"/>
                                                <w:storeMappedDataAs w:val="dateTime"/>
                                                <w:calendar w:val="gregorian"/>
                                              </w:date>
                                            </w:sdtPr>
                                            <w:sdtContent>
                                              <w:p w14:paraId="4B1DAE56" w14:textId="44CC0EB1" w:rsidR="00D85DEE" w:rsidRDefault="00353C29">
                                                <w:pPr>
                                                  <w:pStyle w:val="NoSpacing"/>
                                                  <w:ind w:left="144" w:right="144"/>
                                                  <w:jc w:val="center"/>
                                                  <w:rPr>
                                                    <w:color w:val="FFFFFF" w:themeColor="background1"/>
                                                  </w:rPr>
                                                </w:pPr>
                                                <w:r>
                                                  <w:rPr>
                                                    <w:color w:val="FFFFFF" w:themeColor="background1"/>
                                                  </w:rPr>
                                                  <w:t>10/23/24</w:t>
                                                </w:r>
                                              </w:p>
                                            </w:sdtContent>
                                          </w:sdt>
                                        </w:tc>
                                        <w:sdt>
                                          <w:sdtPr>
                                            <w:rPr>
                                              <w:color w:val="FFFFFF" w:themeColor="background1"/>
                                            </w:rPr>
                                            <w:alias w:val="Course title"/>
                                            <w:tag w:val=""/>
                                            <w:id w:val="-15923909"/>
                                            <w:placeholder>
                                              <w:docPart w:val="8FB1EE04A9844094999F5F206B27BC49"/>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CB5FA0D" w14:textId="77777777" w:rsidR="00D85DEE" w:rsidRDefault="00D85DEE">
                                                <w:pPr>
                                                  <w:pStyle w:val="NoSpacing"/>
                                                  <w:ind w:left="144" w:right="720"/>
                                                  <w:jc w:val="right"/>
                                                  <w:rPr>
                                                    <w:color w:val="FFFFFF" w:themeColor="background1"/>
                                                  </w:rPr>
                                                </w:pPr>
                                                <w:r>
                                                  <w:rPr>
                                                    <w:color w:val="FFFFFF" w:themeColor="background1"/>
                                                  </w:rPr>
                                                  <w:t>[Course title]</w:t>
                                                </w:r>
                                              </w:p>
                                            </w:tc>
                                          </w:sdtContent>
                                        </w:sdt>
                                      </w:tr>
                                    </w:tbl>
                                    <w:p w14:paraId="3A666132" w14:textId="77777777" w:rsidR="00D85DEE" w:rsidRDefault="00D85DEE"/>
                                  </w:tc>
                                </w:tr>
                              </w:tbl>
                              <w:p w14:paraId="434132E7" w14:textId="77777777" w:rsidR="00D85DEE" w:rsidRDefault="00D85DE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6B5DA5" id="_x0000_t202" coordsize="21600,21600" o:spt="202" path="m,l,21600r21600,l21600,xe">
                    <v:stroke joinstyle="miter"/>
                    <v:path gradientshapeok="t" o:connecttype="rect"/>
                  </v:shapetype>
                  <v:shape id="Text Box 2"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85DEE" w14:paraId="588AFBFD" w14:textId="77777777">
                            <w:trPr>
                              <w:trHeight w:hRule="exact" w:val="9360"/>
                            </w:trPr>
                            <w:tc>
                              <w:tcPr>
                                <w:tcW w:w="9350" w:type="dxa"/>
                              </w:tcPr>
                              <w:p w14:paraId="71F4D48C" w14:textId="2F3CE728" w:rsidR="00D85DEE" w:rsidRDefault="00D85DEE">
                                <w:r>
                                  <w:rPr>
                                    <w:noProof/>
                                  </w:rPr>
                                  <w:drawing>
                                    <wp:inline distT="0" distB="0" distL="0" distR="0" wp14:anchorId="4E7CC3D2" wp14:editId="01A38B36">
                                      <wp:extent cx="6851650" cy="6336323"/>
                                      <wp:effectExtent l="0" t="0" r="6350" b="7620"/>
                                      <wp:docPr id="711313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13035" name="Picture 711313035"/>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6851650" cy="6336323"/>
                                              </a:xfrm>
                                              <a:prstGeom prst="rect">
                                                <a:avLst/>
                                              </a:prstGeom>
                                            </pic:spPr>
                                          </pic:pic>
                                        </a:graphicData>
                                      </a:graphic>
                                    </wp:inline>
                                  </w:drawing>
                                </w:r>
                              </w:p>
                            </w:tc>
                          </w:tr>
                          <w:tr w:rsidR="00D85DEE" w14:paraId="77ACB261" w14:textId="77777777" w:rsidTr="00353C29">
                            <w:trPr>
                              <w:trHeight w:hRule="exact" w:val="4320"/>
                            </w:trPr>
                            <w:tc>
                              <w:tcPr>
                                <w:tcW w:w="9350" w:type="dxa"/>
                                <w:shd w:val="clear" w:color="auto" w:fill="9CC2E5" w:themeFill="accent5" w:themeFillTint="99"/>
                                <w:vAlign w:val="center"/>
                              </w:tcPr>
                              <w:p w14:paraId="66F1FFEF" w14:textId="32B38ACC" w:rsidR="00D85DEE" w:rsidRPr="00353C29" w:rsidRDefault="00000000" w:rsidP="00353C29">
                                <w:pPr>
                                  <w:pStyle w:val="NoSpacing"/>
                                  <w:spacing w:before="200" w:line="216" w:lineRule="auto"/>
                                  <w:ind w:left="720" w:right="720"/>
                                  <w:jc w:val="center"/>
                                  <w:rPr>
                                    <w:rFonts w:ascii="Times New Roman" w:hAnsi="Times New Roman" w:cs="Times New Roman"/>
                                    <w:b/>
                                    <w:bCs/>
                                    <w:color w:val="FF0000"/>
                                    <w:sz w:val="56"/>
                                    <w:szCs w:val="56"/>
                                  </w:rPr>
                                </w:pPr>
                                <w:sdt>
                                  <w:sdtPr>
                                    <w:rPr>
                                      <w:rFonts w:ascii="Times New Roman" w:hAnsi="Times New Roman" w:cs="Times New Roman"/>
                                      <w:b/>
                                      <w:bCs/>
                                      <w:color w:val="FF0000"/>
                                      <w:sz w:val="56"/>
                                      <w:szCs w:val="56"/>
                                    </w:rPr>
                                    <w:alias w:val="Title"/>
                                    <w:tag w:val=""/>
                                    <w:id w:val="739824258"/>
                                    <w:placeholder>
                                      <w:docPart w:val="6A12C025F6AF48DFB17600BDF79C79DE"/>
                                    </w:placeholder>
                                    <w:dataBinding w:prefixMappings="xmlns:ns0='http://purl.org/dc/elements/1.1/' xmlns:ns1='http://schemas.openxmlformats.org/package/2006/metadata/core-properties' " w:xpath="/ns1:coreProperties[1]/ns0:title[1]" w:storeItemID="{6C3C8BC8-F283-45AE-878A-BAB7291924A1}"/>
                                    <w:text/>
                                  </w:sdtPr>
                                  <w:sdtContent>
                                    <w:r w:rsidR="00353C29" w:rsidRPr="00353C29">
                                      <w:rPr>
                                        <w:rFonts w:ascii="Times New Roman" w:hAnsi="Times New Roman" w:cs="Times New Roman"/>
                                        <w:b/>
                                        <w:bCs/>
                                        <w:color w:val="FF0000"/>
                                        <w:sz w:val="56"/>
                                        <w:szCs w:val="56"/>
                                      </w:rPr>
                                      <w:t>Unlocking Sales &amp; Profit Potential: A Financial Dashboard Analysis</w:t>
                                    </w:r>
                                  </w:sdtContent>
                                </w:sdt>
                              </w:p>
                              <w:p w14:paraId="6CF46AA8" w14:textId="5F595F0B" w:rsidR="00D85DEE" w:rsidRPr="00353C29" w:rsidRDefault="00D85DEE" w:rsidP="00353C29">
                                <w:pPr>
                                  <w:pStyle w:val="NoSpacing"/>
                                  <w:spacing w:before="240"/>
                                  <w:ind w:right="720"/>
                                  <w:rPr>
                                    <w:color w:val="FFFFFF" w:themeColor="background1"/>
                                    <w:sz w:val="56"/>
                                    <w:szCs w:val="56"/>
                                  </w:rPr>
                                </w:pPr>
                              </w:p>
                            </w:tc>
                          </w:tr>
                          <w:tr w:rsidR="00D85DEE" w14:paraId="04AB860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85DEE" w14:paraId="7C469245" w14:textId="77777777">
                                  <w:trPr>
                                    <w:trHeight w:hRule="exact" w:val="720"/>
                                  </w:trPr>
                                  <w:tc>
                                    <w:tcPr>
                                      <w:tcW w:w="3590" w:type="dxa"/>
                                      <w:vAlign w:val="center"/>
                                    </w:tcPr>
                                    <w:p w14:paraId="37441D1D" w14:textId="124C93AC" w:rsidR="00D85DEE" w:rsidRDefault="00000000">
                                      <w:pPr>
                                        <w:pStyle w:val="NoSpacing"/>
                                        <w:ind w:left="720" w:right="144"/>
                                        <w:rPr>
                                          <w:color w:val="FFFFFF" w:themeColor="background1"/>
                                        </w:rPr>
                                      </w:pPr>
                                      <w:sdt>
                                        <w:sdtPr>
                                          <w:rPr>
                                            <w:color w:val="FFFFFF" w:themeColor="background1"/>
                                          </w:rPr>
                                          <w:alias w:val="Author"/>
                                          <w:tag w:val=""/>
                                          <w:id w:val="942812742"/>
                                          <w:placeholder>
                                            <w:docPart w:val="52344897397C49008337F5D911C2ED7D"/>
                                          </w:placeholder>
                                          <w:dataBinding w:prefixMappings="xmlns:ns0='http://purl.org/dc/elements/1.1/' xmlns:ns1='http://schemas.openxmlformats.org/package/2006/metadata/core-properties' " w:xpath="/ns1:coreProperties[1]/ns0:creator[1]" w:storeItemID="{6C3C8BC8-F283-45AE-878A-BAB7291924A1}"/>
                                          <w:text/>
                                        </w:sdtPr>
                                        <w:sdtContent>
                                          <w:r w:rsidR="00353C29">
                                            <w:rPr>
                                              <w:color w:val="FFFFFF" w:themeColor="background1"/>
                                            </w:rPr>
                                            <w:t>Hardik Lalwani</w:t>
                                          </w:r>
                                        </w:sdtContent>
                                      </w:sdt>
                                    </w:p>
                                  </w:tc>
                                  <w:tc>
                                    <w:tcPr>
                                      <w:tcW w:w="3591" w:type="dxa"/>
                                      <w:vAlign w:val="center"/>
                                    </w:tcPr>
                                    <w:sdt>
                                      <w:sdtPr>
                                        <w:rPr>
                                          <w:color w:val="FFFFFF" w:themeColor="background1"/>
                                        </w:rPr>
                                        <w:alias w:val="Date"/>
                                        <w:tag w:val=""/>
                                        <w:id w:val="748164578"/>
                                        <w:placeholder>
                                          <w:docPart w:val="F5CF78CF24E94AFAB943DF21C91725FD"/>
                                        </w:placeholder>
                                        <w:dataBinding w:prefixMappings="xmlns:ns0='http://schemas.microsoft.com/office/2006/coverPageProps' " w:xpath="/ns0:CoverPageProperties[1]/ns0:PublishDate[1]" w:storeItemID="{55AF091B-3C7A-41E3-B477-F2FDAA23CFDA}"/>
                                        <w:date w:fullDate="2024-10-23T00:00:00Z">
                                          <w:dateFormat w:val="M/d/yy"/>
                                          <w:lid w:val="en-US"/>
                                          <w:storeMappedDataAs w:val="dateTime"/>
                                          <w:calendar w:val="gregorian"/>
                                        </w:date>
                                      </w:sdtPr>
                                      <w:sdtContent>
                                        <w:p w14:paraId="4B1DAE56" w14:textId="44CC0EB1" w:rsidR="00D85DEE" w:rsidRDefault="00353C29">
                                          <w:pPr>
                                            <w:pStyle w:val="NoSpacing"/>
                                            <w:ind w:left="144" w:right="144"/>
                                            <w:jc w:val="center"/>
                                            <w:rPr>
                                              <w:color w:val="FFFFFF" w:themeColor="background1"/>
                                            </w:rPr>
                                          </w:pPr>
                                          <w:r>
                                            <w:rPr>
                                              <w:color w:val="FFFFFF" w:themeColor="background1"/>
                                            </w:rPr>
                                            <w:t>10/23/24</w:t>
                                          </w:r>
                                        </w:p>
                                      </w:sdtContent>
                                    </w:sdt>
                                  </w:tc>
                                  <w:sdt>
                                    <w:sdtPr>
                                      <w:rPr>
                                        <w:color w:val="FFFFFF" w:themeColor="background1"/>
                                      </w:rPr>
                                      <w:alias w:val="Course title"/>
                                      <w:tag w:val=""/>
                                      <w:id w:val="-15923909"/>
                                      <w:placeholder>
                                        <w:docPart w:val="8FB1EE04A9844094999F5F206B27BC49"/>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CB5FA0D" w14:textId="77777777" w:rsidR="00D85DEE" w:rsidRDefault="00D85DEE">
                                          <w:pPr>
                                            <w:pStyle w:val="NoSpacing"/>
                                            <w:ind w:left="144" w:right="720"/>
                                            <w:jc w:val="right"/>
                                            <w:rPr>
                                              <w:color w:val="FFFFFF" w:themeColor="background1"/>
                                            </w:rPr>
                                          </w:pPr>
                                          <w:r>
                                            <w:rPr>
                                              <w:color w:val="FFFFFF" w:themeColor="background1"/>
                                            </w:rPr>
                                            <w:t>[Course title]</w:t>
                                          </w:r>
                                        </w:p>
                                      </w:tc>
                                    </w:sdtContent>
                                  </w:sdt>
                                </w:tr>
                              </w:tbl>
                              <w:p w14:paraId="3A666132" w14:textId="77777777" w:rsidR="00D85DEE" w:rsidRDefault="00D85DEE"/>
                            </w:tc>
                          </w:tr>
                        </w:tbl>
                        <w:p w14:paraId="434132E7" w14:textId="77777777" w:rsidR="00D85DEE" w:rsidRDefault="00D85DEE"/>
                      </w:txbxContent>
                    </v:textbox>
                    <w10:wrap anchorx="page" anchory="page"/>
                  </v:shape>
                </w:pict>
              </mc:Fallback>
            </mc:AlternateContent>
          </w:r>
        </w:p>
        <w:p w14:paraId="5637EE82" w14:textId="77777777" w:rsidR="00C77B4A" w:rsidRDefault="00C77B4A">
          <w:pPr>
            <w:rPr>
              <w:rFonts w:eastAsiaTheme="majorEastAsia" w:cstheme="majorBidi"/>
              <w:b/>
              <w:color w:val="2F5496" w:themeColor="accent1" w:themeShade="BF"/>
              <w:sz w:val="32"/>
              <w:szCs w:val="32"/>
            </w:rPr>
          </w:pPr>
          <w:r>
            <w:br w:type="page"/>
          </w:r>
        </w:p>
        <w:sdt>
          <w:sdtPr>
            <w:rPr>
              <w:rFonts w:ascii="Times New Roman" w:eastAsiaTheme="minorHAnsi" w:hAnsi="Times New Roman" w:cstheme="minorBidi"/>
              <w:color w:val="auto"/>
              <w:kern w:val="2"/>
              <w:sz w:val="22"/>
              <w:szCs w:val="22"/>
              <w:lang w:val="en-IN"/>
              <w14:ligatures w14:val="standardContextual"/>
            </w:rPr>
            <w:id w:val="924690796"/>
            <w:docPartObj>
              <w:docPartGallery w:val="Table of Contents"/>
              <w:docPartUnique/>
            </w:docPartObj>
          </w:sdtPr>
          <w:sdtEndPr>
            <w:rPr>
              <w:b/>
              <w:bCs/>
              <w:noProof/>
            </w:rPr>
          </w:sdtEndPr>
          <w:sdtContent>
            <w:p w14:paraId="3ACC0BBE" w14:textId="7CC48E2A" w:rsidR="00C77B4A" w:rsidRPr="00C77B4A" w:rsidRDefault="00C77B4A">
              <w:pPr>
                <w:pStyle w:val="TOCHeading"/>
                <w:rPr>
                  <w:rFonts w:ascii="Times New Roman" w:hAnsi="Times New Roman" w:cs="Times New Roman"/>
                  <w:b/>
                  <w:bCs/>
                </w:rPr>
              </w:pPr>
              <w:r w:rsidRPr="00C77B4A">
                <w:rPr>
                  <w:rFonts w:ascii="Times New Roman" w:hAnsi="Times New Roman" w:cs="Times New Roman"/>
                  <w:b/>
                  <w:bCs/>
                </w:rPr>
                <w:t>Table of Contents</w:t>
              </w:r>
            </w:p>
            <w:p w14:paraId="272C0300" w14:textId="5C80865C" w:rsidR="00CB4926" w:rsidRDefault="00C77B4A">
              <w:pPr>
                <w:pStyle w:val="TOC1"/>
                <w:tabs>
                  <w:tab w:val="right" w:leader="dot" w:pos="9016"/>
                </w:tabs>
                <w:rPr>
                  <w:rFonts w:asciiTheme="minorHAnsi" w:eastAsiaTheme="minorEastAsia" w:hAnsiTheme="minorHAnsi"/>
                  <w:noProof/>
                  <w:lang w:eastAsia="en-IN"/>
                </w:rPr>
              </w:pPr>
              <w:r w:rsidRPr="00C77B4A">
                <w:rPr>
                  <w:rFonts w:cs="Times New Roman"/>
                </w:rPr>
                <w:fldChar w:fldCharType="begin"/>
              </w:r>
              <w:r w:rsidRPr="00C77B4A">
                <w:rPr>
                  <w:rFonts w:cs="Times New Roman"/>
                </w:rPr>
                <w:instrText xml:space="preserve"> TOC \o "1-3" \h \z \u </w:instrText>
              </w:r>
              <w:r w:rsidRPr="00C77B4A">
                <w:rPr>
                  <w:rFonts w:cs="Times New Roman"/>
                </w:rPr>
                <w:fldChar w:fldCharType="separate"/>
              </w:r>
              <w:hyperlink w:anchor="_Toc180749360" w:history="1">
                <w:r w:rsidR="00CB4926" w:rsidRPr="00D92AAF">
                  <w:rPr>
                    <w:rStyle w:val="Hyperlink"/>
                    <w:noProof/>
                  </w:rPr>
                  <w:t>1. Introduction</w:t>
                </w:r>
                <w:r w:rsidR="00CB4926">
                  <w:rPr>
                    <w:noProof/>
                    <w:webHidden/>
                  </w:rPr>
                  <w:tab/>
                </w:r>
                <w:r w:rsidR="00CB4926">
                  <w:rPr>
                    <w:noProof/>
                    <w:webHidden/>
                  </w:rPr>
                  <w:fldChar w:fldCharType="begin"/>
                </w:r>
                <w:r w:rsidR="00CB4926">
                  <w:rPr>
                    <w:noProof/>
                    <w:webHidden/>
                  </w:rPr>
                  <w:instrText xml:space="preserve"> PAGEREF _Toc180749360 \h </w:instrText>
                </w:r>
                <w:r w:rsidR="00CB4926">
                  <w:rPr>
                    <w:noProof/>
                    <w:webHidden/>
                  </w:rPr>
                </w:r>
                <w:r w:rsidR="00CB4926">
                  <w:rPr>
                    <w:noProof/>
                    <w:webHidden/>
                  </w:rPr>
                  <w:fldChar w:fldCharType="separate"/>
                </w:r>
                <w:r w:rsidR="00CB4926">
                  <w:rPr>
                    <w:noProof/>
                    <w:webHidden/>
                  </w:rPr>
                  <w:t>2</w:t>
                </w:r>
                <w:r w:rsidR="00CB4926">
                  <w:rPr>
                    <w:noProof/>
                    <w:webHidden/>
                  </w:rPr>
                  <w:fldChar w:fldCharType="end"/>
                </w:r>
              </w:hyperlink>
            </w:p>
            <w:p w14:paraId="5E7BD08B" w14:textId="6D6E14E5" w:rsidR="00CB4926" w:rsidRDefault="00CB4926">
              <w:pPr>
                <w:pStyle w:val="TOC1"/>
                <w:tabs>
                  <w:tab w:val="right" w:leader="dot" w:pos="9016"/>
                </w:tabs>
                <w:rPr>
                  <w:rFonts w:asciiTheme="minorHAnsi" w:eastAsiaTheme="minorEastAsia" w:hAnsiTheme="minorHAnsi"/>
                  <w:noProof/>
                  <w:lang w:eastAsia="en-IN"/>
                </w:rPr>
              </w:pPr>
              <w:hyperlink w:anchor="_Toc180749361" w:history="1">
                <w:r w:rsidRPr="00D92AAF">
                  <w:rPr>
                    <w:rStyle w:val="Hyperlink"/>
                    <w:noProof/>
                  </w:rPr>
                  <w:t>2. Key Insights from the Dashboard</w:t>
                </w:r>
                <w:r>
                  <w:rPr>
                    <w:noProof/>
                    <w:webHidden/>
                  </w:rPr>
                  <w:tab/>
                </w:r>
                <w:r>
                  <w:rPr>
                    <w:noProof/>
                    <w:webHidden/>
                  </w:rPr>
                  <w:fldChar w:fldCharType="begin"/>
                </w:r>
                <w:r>
                  <w:rPr>
                    <w:noProof/>
                    <w:webHidden/>
                  </w:rPr>
                  <w:instrText xml:space="preserve"> PAGEREF _Toc180749361 \h </w:instrText>
                </w:r>
                <w:r>
                  <w:rPr>
                    <w:noProof/>
                    <w:webHidden/>
                  </w:rPr>
                </w:r>
                <w:r>
                  <w:rPr>
                    <w:noProof/>
                    <w:webHidden/>
                  </w:rPr>
                  <w:fldChar w:fldCharType="separate"/>
                </w:r>
                <w:r>
                  <w:rPr>
                    <w:noProof/>
                    <w:webHidden/>
                  </w:rPr>
                  <w:t>2</w:t>
                </w:r>
                <w:r>
                  <w:rPr>
                    <w:noProof/>
                    <w:webHidden/>
                  </w:rPr>
                  <w:fldChar w:fldCharType="end"/>
                </w:r>
              </w:hyperlink>
            </w:p>
            <w:p w14:paraId="4EFC5184" w14:textId="59F105E4" w:rsidR="00CB4926" w:rsidRDefault="00CB4926">
              <w:pPr>
                <w:pStyle w:val="TOC2"/>
                <w:tabs>
                  <w:tab w:val="right" w:leader="dot" w:pos="9016"/>
                </w:tabs>
                <w:rPr>
                  <w:rFonts w:asciiTheme="minorHAnsi" w:eastAsiaTheme="minorEastAsia" w:hAnsiTheme="minorHAnsi"/>
                  <w:noProof/>
                  <w:lang w:eastAsia="en-IN"/>
                </w:rPr>
              </w:pPr>
              <w:hyperlink w:anchor="_Toc180749362" w:history="1">
                <w:r w:rsidRPr="00D92AAF">
                  <w:rPr>
                    <w:rStyle w:val="Hyperlink"/>
                    <w:noProof/>
                  </w:rPr>
                  <w:t>1. Total Sales Over Time:</w:t>
                </w:r>
                <w:r>
                  <w:rPr>
                    <w:noProof/>
                    <w:webHidden/>
                  </w:rPr>
                  <w:tab/>
                </w:r>
                <w:r>
                  <w:rPr>
                    <w:noProof/>
                    <w:webHidden/>
                  </w:rPr>
                  <w:fldChar w:fldCharType="begin"/>
                </w:r>
                <w:r>
                  <w:rPr>
                    <w:noProof/>
                    <w:webHidden/>
                  </w:rPr>
                  <w:instrText xml:space="preserve"> PAGEREF _Toc180749362 \h </w:instrText>
                </w:r>
                <w:r>
                  <w:rPr>
                    <w:noProof/>
                    <w:webHidden/>
                  </w:rPr>
                </w:r>
                <w:r>
                  <w:rPr>
                    <w:noProof/>
                    <w:webHidden/>
                  </w:rPr>
                  <w:fldChar w:fldCharType="separate"/>
                </w:r>
                <w:r>
                  <w:rPr>
                    <w:noProof/>
                    <w:webHidden/>
                  </w:rPr>
                  <w:t>2</w:t>
                </w:r>
                <w:r>
                  <w:rPr>
                    <w:noProof/>
                    <w:webHidden/>
                  </w:rPr>
                  <w:fldChar w:fldCharType="end"/>
                </w:r>
              </w:hyperlink>
            </w:p>
            <w:p w14:paraId="40D019CF" w14:textId="788D960C" w:rsidR="00CB4926" w:rsidRDefault="00CB4926">
              <w:pPr>
                <w:pStyle w:val="TOC2"/>
                <w:tabs>
                  <w:tab w:val="right" w:leader="dot" w:pos="9016"/>
                </w:tabs>
                <w:rPr>
                  <w:rFonts w:asciiTheme="minorHAnsi" w:eastAsiaTheme="minorEastAsia" w:hAnsiTheme="minorHAnsi"/>
                  <w:noProof/>
                  <w:lang w:eastAsia="en-IN"/>
                </w:rPr>
              </w:pPr>
              <w:hyperlink w:anchor="_Toc180749363" w:history="1">
                <w:r w:rsidRPr="00D92AAF">
                  <w:rPr>
                    <w:rStyle w:val="Hyperlink"/>
                    <w:rFonts w:eastAsia="Times New Roman"/>
                    <w:noProof/>
                    <w:lang w:eastAsia="en-IN"/>
                  </w:rPr>
                  <w:t>2. Sales by Product</w:t>
                </w:r>
                <w:r>
                  <w:rPr>
                    <w:noProof/>
                    <w:webHidden/>
                  </w:rPr>
                  <w:tab/>
                </w:r>
                <w:r>
                  <w:rPr>
                    <w:noProof/>
                    <w:webHidden/>
                  </w:rPr>
                  <w:fldChar w:fldCharType="begin"/>
                </w:r>
                <w:r>
                  <w:rPr>
                    <w:noProof/>
                    <w:webHidden/>
                  </w:rPr>
                  <w:instrText xml:space="preserve"> PAGEREF _Toc180749363 \h </w:instrText>
                </w:r>
                <w:r>
                  <w:rPr>
                    <w:noProof/>
                    <w:webHidden/>
                  </w:rPr>
                </w:r>
                <w:r>
                  <w:rPr>
                    <w:noProof/>
                    <w:webHidden/>
                  </w:rPr>
                  <w:fldChar w:fldCharType="separate"/>
                </w:r>
                <w:r>
                  <w:rPr>
                    <w:noProof/>
                    <w:webHidden/>
                  </w:rPr>
                  <w:t>2</w:t>
                </w:r>
                <w:r>
                  <w:rPr>
                    <w:noProof/>
                    <w:webHidden/>
                  </w:rPr>
                  <w:fldChar w:fldCharType="end"/>
                </w:r>
              </w:hyperlink>
            </w:p>
            <w:p w14:paraId="0A7AE069" w14:textId="166B9D2C" w:rsidR="00CB4926" w:rsidRDefault="00CB4926">
              <w:pPr>
                <w:pStyle w:val="TOC2"/>
                <w:tabs>
                  <w:tab w:val="right" w:leader="dot" w:pos="9016"/>
                </w:tabs>
                <w:rPr>
                  <w:rFonts w:asciiTheme="minorHAnsi" w:eastAsiaTheme="minorEastAsia" w:hAnsiTheme="minorHAnsi"/>
                  <w:noProof/>
                  <w:lang w:eastAsia="en-IN"/>
                </w:rPr>
              </w:pPr>
              <w:hyperlink w:anchor="_Toc180749364" w:history="1">
                <w:r w:rsidRPr="00D92AAF">
                  <w:rPr>
                    <w:rStyle w:val="Hyperlink"/>
                    <w:noProof/>
                    <w:lang w:eastAsia="en-IN"/>
                  </w:rPr>
                  <w:t>3. Profit Contribution by Segment</w:t>
                </w:r>
                <w:r>
                  <w:rPr>
                    <w:noProof/>
                    <w:webHidden/>
                  </w:rPr>
                  <w:tab/>
                </w:r>
                <w:r>
                  <w:rPr>
                    <w:noProof/>
                    <w:webHidden/>
                  </w:rPr>
                  <w:fldChar w:fldCharType="begin"/>
                </w:r>
                <w:r>
                  <w:rPr>
                    <w:noProof/>
                    <w:webHidden/>
                  </w:rPr>
                  <w:instrText xml:space="preserve"> PAGEREF _Toc180749364 \h </w:instrText>
                </w:r>
                <w:r>
                  <w:rPr>
                    <w:noProof/>
                    <w:webHidden/>
                  </w:rPr>
                </w:r>
                <w:r>
                  <w:rPr>
                    <w:noProof/>
                    <w:webHidden/>
                  </w:rPr>
                  <w:fldChar w:fldCharType="separate"/>
                </w:r>
                <w:r>
                  <w:rPr>
                    <w:noProof/>
                    <w:webHidden/>
                  </w:rPr>
                  <w:t>3</w:t>
                </w:r>
                <w:r>
                  <w:rPr>
                    <w:noProof/>
                    <w:webHidden/>
                  </w:rPr>
                  <w:fldChar w:fldCharType="end"/>
                </w:r>
              </w:hyperlink>
            </w:p>
            <w:p w14:paraId="26FFD731" w14:textId="616FE1ED" w:rsidR="00CB4926" w:rsidRDefault="00CB4926">
              <w:pPr>
                <w:pStyle w:val="TOC2"/>
                <w:tabs>
                  <w:tab w:val="right" w:leader="dot" w:pos="9016"/>
                </w:tabs>
                <w:rPr>
                  <w:rFonts w:asciiTheme="minorHAnsi" w:eastAsiaTheme="minorEastAsia" w:hAnsiTheme="minorHAnsi"/>
                  <w:noProof/>
                  <w:lang w:eastAsia="en-IN"/>
                </w:rPr>
              </w:pPr>
              <w:hyperlink w:anchor="_Toc180749365" w:history="1">
                <w:r w:rsidRPr="00D92AAF">
                  <w:rPr>
                    <w:rStyle w:val="Hyperlink"/>
                    <w:noProof/>
                  </w:rPr>
                  <w:t>4. Products by Profit</w:t>
                </w:r>
                <w:r>
                  <w:rPr>
                    <w:noProof/>
                    <w:webHidden/>
                  </w:rPr>
                  <w:tab/>
                </w:r>
                <w:r>
                  <w:rPr>
                    <w:noProof/>
                    <w:webHidden/>
                  </w:rPr>
                  <w:fldChar w:fldCharType="begin"/>
                </w:r>
                <w:r>
                  <w:rPr>
                    <w:noProof/>
                    <w:webHidden/>
                  </w:rPr>
                  <w:instrText xml:space="preserve"> PAGEREF _Toc180749365 \h </w:instrText>
                </w:r>
                <w:r>
                  <w:rPr>
                    <w:noProof/>
                    <w:webHidden/>
                  </w:rPr>
                </w:r>
                <w:r>
                  <w:rPr>
                    <w:noProof/>
                    <w:webHidden/>
                  </w:rPr>
                  <w:fldChar w:fldCharType="separate"/>
                </w:r>
                <w:r>
                  <w:rPr>
                    <w:noProof/>
                    <w:webHidden/>
                  </w:rPr>
                  <w:t>4</w:t>
                </w:r>
                <w:r>
                  <w:rPr>
                    <w:noProof/>
                    <w:webHidden/>
                  </w:rPr>
                  <w:fldChar w:fldCharType="end"/>
                </w:r>
              </w:hyperlink>
            </w:p>
            <w:p w14:paraId="3FEF2B5F" w14:textId="40667832" w:rsidR="00CB4926" w:rsidRDefault="00CB4926">
              <w:pPr>
                <w:pStyle w:val="TOC2"/>
                <w:tabs>
                  <w:tab w:val="right" w:leader="dot" w:pos="9016"/>
                </w:tabs>
                <w:rPr>
                  <w:rFonts w:asciiTheme="minorHAnsi" w:eastAsiaTheme="minorEastAsia" w:hAnsiTheme="minorHAnsi"/>
                  <w:noProof/>
                  <w:lang w:eastAsia="en-IN"/>
                </w:rPr>
              </w:pPr>
              <w:hyperlink w:anchor="_Toc180749366" w:history="1">
                <w:r w:rsidRPr="00D92AAF">
                  <w:rPr>
                    <w:rStyle w:val="Hyperlink"/>
                    <w:noProof/>
                  </w:rPr>
                  <w:t>5. Sales by Segment</w:t>
                </w:r>
                <w:r>
                  <w:rPr>
                    <w:noProof/>
                    <w:webHidden/>
                  </w:rPr>
                  <w:tab/>
                </w:r>
                <w:r>
                  <w:rPr>
                    <w:noProof/>
                    <w:webHidden/>
                  </w:rPr>
                  <w:fldChar w:fldCharType="begin"/>
                </w:r>
                <w:r>
                  <w:rPr>
                    <w:noProof/>
                    <w:webHidden/>
                  </w:rPr>
                  <w:instrText xml:space="preserve"> PAGEREF _Toc180749366 \h </w:instrText>
                </w:r>
                <w:r>
                  <w:rPr>
                    <w:noProof/>
                    <w:webHidden/>
                  </w:rPr>
                </w:r>
                <w:r>
                  <w:rPr>
                    <w:noProof/>
                    <w:webHidden/>
                  </w:rPr>
                  <w:fldChar w:fldCharType="separate"/>
                </w:r>
                <w:r>
                  <w:rPr>
                    <w:noProof/>
                    <w:webHidden/>
                  </w:rPr>
                  <w:t>5</w:t>
                </w:r>
                <w:r>
                  <w:rPr>
                    <w:noProof/>
                    <w:webHidden/>
                  </w:rPr>
                  <w:fldChar w:fldCharType="end"/>
                </w:r>
              </w:hyperlink>
            </w:p>
            <w:p w14:paraId="555FBAAB" w14:textId="4A0CF5FD" w:rsidR="00CB4926" w:rsidRDefault="00CB4926">
              <w:pPr>
                <w:pStyle w:val="TOC1"/>
                <w:tabs>
                  <w:tab w:val="right" w:leader="dot" w:pos="9016"/>
                </w:tabs>
                <w:rPr>
                  <w:rFonts w:asciiTheme="minorHAnsi" w:eastAsiaTheme="minorEastAsia" w:hAnsiTheme="minorHAnsi"/>
                  <w:noProof/>
                  <w:lang w:eastAsia="en-IN"/>
                </w:rPr>
              </w:pPr>
              <w:hyperlink w:anchor="_Toc180749367" w:history="1">
                <w:r w:rsidRPr="00D92AAF">
                  <w:rPr>
                    <w:rStyle w:val="Hyperlink"/>
                    <w:noProof/>
                  </w:rPr>
                  <w:t>Sales &amp; Profit Insights Dashboard</w:t>
                </w:r>
                <w:r>
                  <w:rPr>
                    <w:noProof/>
                    <w:webHidden/>
                  </w:rPr>
                  <w:tab/>
                </w:r>
                <w:r>
                  <w:rPr>
                    <w:noProof/>
                    <w:webHidden/>
                  </w:rPr>
                  <w:fldChar w:fldCharType="begin"/>
                </w:r>
                <w:r>
                  <w:rPr>
                    <w:noProof/>
                    <w:webHidden/>
                  </w:rPr>
                  <w:instrText xml:space="preserve"> PAGEREF _Toc180749367 \h </w:instrText>
                </w:r>
                <w:r>
                  <w:rPr>
                    <w:noProof/>
                    <w:webHidden/>
                  </w:rPr>
                </w:r>
                <w:r>
                  <w:rPr>
                    <w:noProof/>
                    <w:webHidden/>
                  </w:rPr>
                  <w:fldChar w:fldCharType="separate"/>
                </w:r>
                <w:r>
                  <w:rPr>
                    <w:noProof/>
                    <w:webHidden/>
                  </w:rPr>
                  <w:t>6</w:t>
                </w:r>
                <w:r>
                  <w:rPr>
                    <w:noProof/>
                    <w:webHidden/>
                  </w:rPr>
                  <w:fldChar w:fldCharType="end"/>
                </w:r>
              </w:hyperlink>
            </w:p>
            <w:p w14:paraId="40EB3C49" w14:textId="5489262F" w:rsidR="00C77B4A" w:rsidRDefault="00C77B4A">
              <w:r w:rsidRPr="00C77B4A">
                <w:rPr>
                  <w:rFonts w:cs="Times New Roman"/>
                  <w:b/>
                  <w:bCs/>
                  <w:noProof/>
                </w:rPr>
                <w:fldChar w:fldCharType="end"/>
              </w:r>
            </w:p>
          </w:sdtContent>
        </w:sdt>
        <w:p w14:paraId="228C0DA9" w14:textId="44F3C0CA" w:rsidR="00246710" w:rsidRDefault="00D85DEE" w:rsidP="00C77B4A">
          <w:r>
            <w:br w:type="page"/>
          </w:r>
          <w:bookmarkStart w:id="0" w:name="_Toc180749360"/>
          <w:r w:rsidR="005C1FF5" w:rsidRPr="00C77B4A">
            <w:rPr>
              <w:rStyle w:val="Heading1Char"/>
            </w:rPr>
            <w:lastRenderedPageBreak/>
            <w:t>1. Introduction</w:t>
          </w:r>
          <w:bookmarkEnd w:id="0"/>
          <w:r w:rsidR="005C1FF5">
            <w:t xml:space="preserve"> </w:t>
          </w:r>
        </w:p>
      </w:sdtContent>
    </w:sdt>
    <w:p w14:paraId="4BB85772" w14:textId="245508D5" w:rsidR="005C1FF5" w:rsidRDefault="005C1FF5" w:rsidP="005C1FF5">
      <w:pPr>
        <w:jc w:val="both"/>
      </w:pPr>
      <w:r w:rsidRPr="005C1FF5">
        <w:t>The Financial Metrics Dashboard has been designed to track information about the sales and profits earned by the company and the various effects that apply here, such as discounts and performance by a specific product. Using Tableau, we visualiz</w:t>
      </w:r>
      <w:r>
        <w:t>e</w:t>
      </w:r>
      <w:r w:rsidRPr="005C1FF5">
        <w:t xml:space="preserve"> some key performance indicators (KPIs) through these interactive dynamic graphs to enable better decision-making.</w:t>
      </w:r>
    </w:p>
    <w:p w14:paraId="1474DF46" w14:textId="2017FA18" w:rsidR="005C1FF5" w:rsidRDefault="005C1FF5" w:rsidP="005C1FF5">
      <w:pPr>
        <w:pStyle w:val="Heading1"/>
      </w:pPr>
      <w:bookmarkStart w:id="1" w:name="_Toc180749361"/>
      <w:r w:rsidRPr="005C1FF5">
        <w:t>2. Key Insights from the Dashboard</w:t>
      </w:r>
      <w:bookmarkEnd w:id="1"/>
    </w:p>
    <w:p w14:paraId="497976CD" w14:textId="071953D9" w:rsidR="009E704D" w:rsidRDefault="009E704D" w:rsidP="009E704D">
      <w:r w:rsidRPr="009E704D">
        <w:t xml:space="preserve">Now here, we are going to describe the insights </w:t>
      </w:r>
      <w:r>
        <w:t>t</w:t>
      </w:r>
      <w:r w:rsidRPr="009E704D">
        <w:t>h</w:t>
      </w:r>
      <w:r>
        <w:t>at</w:t>
      </w:r>
      <w:r w:rsidRPr="009E704D">
        <w:t xml:space="preserve"> you can get through different visualizations in the dashboard.</w:t>
      </w:r>
    </w:p>
    <w:p w14:paraId="292DFDEC" w14:textId="222D4201" w:rsidR="009E704D" w:rsidRPr="007E501C" w:rsidRDefault="007E501C" w:rsidP="007E501C">
      <w:pPr>
        <w:pStyle w:val="Heading2"/>
      </w:pPr>
      <w:bookmarkStart w:id="2" w:name="_Toc180749362"/>
      <w:r w:rsidRPr="007E501C">
        <w:t xml:space="preserve">1. </w:t>
      </w:r>
      <w:r w:rsidR="009E704D" w:rsidRPr="007E501C">
        <w:t>Total Sales Over Time:</w:t>
      </w:r>
      <w:bookmarkEnd w:id="2"/>
    </w:p>
    <w:p w14:paraId="619B1674" w14:textId="15B9400D" w:rsidR="00172E29" w:rsidRDefault="009E704D" w:rsidP="009E704D">
      <w:r>
        <w:rPr>
          <w:noProof/>
        </w:rPr>
        <w:drawing>
          <wp:inline distT="0" distB="0" distL="0" distR="0" wp14:anchorId="6B37F836" wp14:editId="6F1A3946">
            <wp:extent cx="5731510" cy="2559685"/>
            <wp:effectExtent l="19050" t="19050" r="21590" b="12065"/>
            <wp:docPr id="758760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60999" name="Picture 75876099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59685"/>
                    </a:xfrm>
                    <a:prstGeom prst="rect">
                      <a:avLst/>
                    </a:prstGeom>
                    <a:ln>
                      <a:solidFill>
                        <a:schemeClr val="accent1"/>
                      </a:solidFill>
                    </a:ln>
                  </pic:spPr>
                </pic:pic>
              </a:graphicData>
            </a:graphic>
          </wp:inline>
        </w:drawing>
      </w:r>
    </w:p>
    <w:p w14:paraId="7AE1224E" w14:textId="3EE35087" w:rsidR="00FD5445" w:rsidRPr="00C77B4A" w:rsidRDefault="00FD5445" w:rsidP="00C77B4A">
      <w:pPr>
        <w:rPr>
          <w:b/>
          <w:bCs/>
          <w:sz w:val="24"/>
          <w:szCs w:val="24"/>
        </w:rPr>
      </w:pPr>
      <w:r w:rsidRPr="00C77B4A">
        <w:rPr>
          <w:b/>
          <w:bCs/>
          <w:sz w:val="24"/>
          <w:szCs w:val="24"/>
        </w:rPr>
        <w:t>Procedure</w:t>
      </w:r>
    </w:p>
    <w:p w14:paraId="4BA79BF9" w14:textId="2F79B605" w:rsidR="00FD5445" w:rsidRPr="00FD5445" w:rsidRDefault="00FD5445" w:rsidP="00FD5445">
      <w:pPr>
        <w:jc w:val="both"/>
      </w:pPr>
      <w:r w:rsidRPr="00FD5445">
        <w:t xml:space="preserve">In the line chat above it shows monthly sales from Jan-Dec. We plot the total sales on </w:t>
      </w:r>
      <w:r>
        <w:t>the </w:t>
      </w:r>
      <w:r w:rsidRPr="00FD5445">
        <w:t xml:space="preserve">Y-axis and months on </w:t>
      </w:r>
      <w:r>
        <w:t>the </w:t>
      </w:r>
      <w:r w:rsidRPr="00FD5445">
        <w:t xml:space="preserve">X-axis, connecting them based </w:t>
      </w:r>
      <w:r>
        <w:t>on </w:t>
      </w:r>
      <w:r w:rsidRPr="00FD5445">
        <w:t>monthly trends. The labels show the number of sales per month The gradient color line represents the difference in sales volume.</w:t>
      </w:r>
    </w:p>
    <w:p w14:paraId="1D43C964" w14:textId="77777777" w:rsidR="00FD5445" w:rsidRPr="00FD5445" w:rsidRDefault="00FD5445" w:rsidP="00FD5445">
      <w:pPr>
        <w:rPr>
          <w:b/>
          <w:bCs/>
          <w:sz w:val="24"/>
          <w:szCs w:val="24"/>
        </w:rPr>
      </w:pPr>
      <w:r w:rsidRPr="00FD5445">
        <w:rPr>
          <w:b/>
          <w:bCs/>
          <w:sz w:val="24"/>
          <w:szCs w:val="24"/>
        </w:rPr>
        <w:t>Benefits</w:t>
      </w:r>
    </w:p>
    <w:p w14:paraId="4C91C955" w14:textId="6C803A78" w:rsidR="00FD5445" w:rsidRPr="00FD5445" w:rsidRDefault="00FD5445" w:rsidP="00FD5445">
      <w:pPr>
        <w:numPr>
          <w:ilvl w:val="0"/>
          <w:numId w:val="2"/>
        </w:numPr>
        <w:jc w:val="both"/>
      </w:pPr>
      <w:r w:rsidRPr="00FD5445">
        <w:rPr>
          <w:b/>
          <w:bCs/>
        </w:rPr>
        <w:t>Trends</w:t>
      </w:r>
      <w:r w:rsidRPr="00FD5445">
        <w:t>: Enables tracking of sales performance over months.</w:t>
      </w:r>
    </w:p>
    <w:p w14:paraId="1D510817" w14:textId="77777777" w:rsidR="00FD5445" w:rsidRPr="00FD5445" w:rsidRDefault="00FD5445" w:rsidP="00FD5445">
      <w:pPr>
        <w:numPr>
          <w:ilvl w:val="0"/>
          <w:numId w:val="2"/>
        </w:numPr>
        <w:jc w:val="both"/>
      </w:pPr>
      <w:r w:rsidRPr="00FD5445">
        <w:rPr>
          <w:b/>
          <w:bCs/>
        </w:rPr>
        <w:t>Peaks &amp; Lows</w:t>
      </w:r>
      <w:r w:rsidRPr="00FD5445">
        <w:t>: Indicates the sales high (November with $21.67M) and low in March</w:t>
      </w:r>
    </w:p>
    <w:p w14:paraId="23FB02CE" w14:textId="5496E2BA" w:rsidR="005C1FF5" w:rsidRDefault="00FD5445" w:rsidP="00FD5445">
      <w:pPr>
        <w:numPr>
          <w:ilvl w:val="0"/>
          <w:numId w:val="2"/>
        </w:numPr>
        <w:jc w:val="both"/>
      </w:pPr>
      <w:r w:rsidRPr="00FD5445">
        <w:rPr>
          <w:b/>
          <w:bCs/>
        </w:rPr>
        <w:t>Simple Comparison</w:t>
      </w:r>
      <w:r w:rsidRPr="00FD5445">
        <w:t>: The comparison made between the monthly sales value.</w:t>
      </w:r>
    </w:p>
    <w:p w14:paraId="3DD96E9A" w14:textId="23E08A53" w:rsidR="00172E29" w:rsidRDefault="00172E29" w:rsidP="00172E29">
      <w:pPr>
        <w:spacing w:before="100" w:beforeAutospacing="1" w:after="100" w:afterAutospacing="1" w:line="240" w:lineRule="auto"/>
        <w:rPr>
          <w:rFonts w:eastAsia="Times New Roman" w:cs="Times New Roman"/>
          <w:kern w:val="0"/>
          <w:lang w:eastAsia="en-IN"/>
          <w14:ligatures w14:val="none"/>
        </w:rPr>
      </w:pPr>
      <w:r w:rsidRPr="00172E29">
        <w:rPr>
          <w:rFonts w:eastAsia="Times New Roman" w:cs="Times New Roman"/>
          <w:b/>
          <w:bCs/>
          <w:kern w:val="0"/>
          <w:sz w:val="24"/>
          <w:szCs w:val="24"/>
          <w:lang w:eastAsia="en-IN"/>
          <w14:ligatures w14:val="none"/>
        </w:rPr>
        <w:t>Conclusion</w:t>
      </w:r>
      <w:r>
        <w:rPr>
          <w:rFonts w:eastAsia="Times New Roman" w:cs="Times New Roman"/>
          <w:b/>
          <w:bCs/>
          <w:kern w:val="0"/>
          <w:sz w:val="24"/>
          <w:szCs w:val="24"/>
          <w:lang w:eastAsia="en-IN"/>
          <w14:ligatures w14:val="none"/>
        </w:rPr>
        <w:t>: </w:t>
      </w:r>
      <w:r w:rsidRPr="00172E29">
        <w:rPr>
          <w:rFonts w:eastAsia="Times New Roman" w:cs="Times New Roman"/>
          <w:kern w:val="0"/>
          <w:lang w:eastAsia="en-IN"/>
          <w14:ligatures w14:val="none"/>
        </w:rPr>
        <w:t>November saw a big jump in sales, followed by another decline in December. A line chart that will help you find the seasonal trends and periods of low sales so that you can formulate more effective strategies when it comes to promotion or allocation of key resources</w:t>
      </w:r>
    </w:p>
    <w:p w14:paraId="319DE318" w14:textId="2B4433F6" w:rsidR="00172E29" w:rsidRDefault="00172E29" w:rsidP="00172E29">
      <w:pPr>
        <w:pStyle w:val="Heading2"/>
        <w:rPr>
          <w:rFonts w:eastAsia="Times New Roman"/>
          <w:lang w:eastAsia="en-IN"/>
        </w:rPr>
      </w:pPr>
      <w:bookmarkStart w:id="3" w:name="_Toc180749363"/>
      <w:r>
        <w:rPr>
          <w:rFonts w:eastAsia="Times New Roman"/>
          <w:lang w:eastAsia="en-IN"/>
        </w:rPr>
        <w:t xml:space="preserve">2. </w:t>
      </w:r>
      <w:r w:rsidRPr="00172E29">
        <w:rPr>
          <w:rFonts w:eastAsia="Times New Roman"/>
          <w:lang w:eastAsia="en-IN"/>
        </w:rPr>
        <w:t>Sales by Product</w:t>
      </w:r>
      <w:bookmarkEnd w:id="3"/>
    </w:p>
    <w:p w14:paraId="2A54D950" w14:textId="77777777" w:rsidR="00172E29" w:rsidRPr="00172E29" w:rsidRDefault="00172E29" w:rsidP="00172E29">
      <w:pPr>
        <w:rPr>
          <w:b/>
          <w:bCs/>
          <w:sz w:val="24"/>
          <w:szCs w:val="24"/>
          <w:lang w:eastAsia="en-IN"/>
        </w:rPr>
      </w:pPr>
      <w:r w:rsidRPr="00172E29">
        <w:rPr>
          <w:b/>
          <w:bCs/>
          <w:sz w:val="24"/>
          <w:szCs w:val="24"/>
          <w:lang w:eastAsia="en-IN"/>
        </w:rPr>
        <w:t>Procedure</w:t>
      </w:r>
    </w:p>
    <w:p w14:paraId="7CFEEEF9" w14:textId="7186E503" w:rsidR="00F768F9" w:rsidRPr="00172E29" w:rsidRDefault="00415773" w:rsidP="00172E29">
      <w:pPr>
        <w:jc w:val="both"/>
        <w:rPr>
          <w:lang w:eastAsia="en-IN"/>
        </w:rPr>
      </w:pPr>
      <w:r w:rsidRPr="00415773">
        <w:rPr>
          <w:lang w:eastAsia="en-IN"/>
        </w:rPr>
        <w:t>A Pareto chart shows total sales by product (bars) and the cumulative percentage of sales (line). Based on sales, products are ordered from highest to lowest; then cumulative percentages of total sales are calculated to find major contributors.</w:t>
      </w:r>
    </w:p>
    <w:p w14:paraId="4F61D8C6" w14:textId="54F979C0" w:rsidR="00DA789B" w:rsidRDefault="00DA789B" w:rsidP="00172E29">
      <w:pPr>
        <w:rPr>
          <w:b/>
          <w:bCs/>
          <w:sz w:val="24"/>
          <w:szCs w:val="24"/>
          <w:lang w:eastAsia="en-IN"/>
        </w:rPr>
      </w:pPr>
      <w:r>
        <w:rPr>
          <w:b/>
          <w:bCs/>
          <w:noProof/>
          <w:sz w:val="24"/>
          <w:szCs w:val="24"/>
          <w:lang w:eastAsia="en-IN"/>
        </w:rPr>
        <w:lastRenderedPageBreak/>
        <w:drawing>
          <wp:inline distT="0" distB="0" distL="0" distR="0" wp14:anchorId="01C08D40" wp14:editId="5C457159">
            <wp:extent cx="5731510" cy="2557780"/>
            <wp:effectExtent l="19050" t="19050" r="21590" b="13970"/>
            <wp:docPr id="1200029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29947" name="Picture 12000299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57780"/>
                    </a:xfrm>
                    <a:prstGeom prst="rect">
                      <a:avLst/>
                    </a:prstGeom>
                    <a:ln>
                      <a:solidFill>
                        <a:schemeClr val="accent1"/>
                      </a:solidFill>
                    </a:ln>
                  </pic:spPr>
                </pic:pic>
              </a:graphicData>
            </a:graphic>
          </wp:inline>
        </w:drawing>
      </w:r>
    </w:p>
    <w:p w14:paraId="69D559B6" w14:textId="21081D89" w:rsidR="00172E29" w:rsidRPr="00172E29" w:rsidRDefault="00172E29" w:rsidP="00172E29">
      <w:pPr>
        <w:rPr>
          <w:b/>
          <w:bCs/>
          <w:sz w:val="24"/>
          <w:szCs w:val="24"/>
          <w:lang w:eastAsia="en-IN"/>
        </w:rPr>
      </w:pPr>
      <w:r w:rsidRPr="00172E29">
        <w:rPr>
          <w:b/>
          <w:bCs/>
          <w:sz w:val="24"/>
          <w:szCs w:val="24"/>
          <w:lang w:eastAsia="en-IN"/>
        </w:rPr>
        <w:t>Benefits</w:t>
      </w:r>
    </w:p>
    <w:p w14:paraId="523C20CA" w14:textId="77777777" w:rsidR="00415773" w:rsidRPr="00415773" w:rsidRDefault="00415773" w:rsidP="00415773">
      <w:pPr>
        <w:numPr>
          <w:ilvl w:val="0"/>
          <w:numId w:val="4"/>
        </w:numPr>
        <w:jc w:val="both"/>
        <w:rPr>
          <w:lang w:eastAsia="en-IN"/>
        </w:rPr>
      </w:pPr>
      <w:r w:rsidRPr="00415773">
        <w:rPr>
          <w:b/>
          <w:bCs/>
          <w:lang w:eastAsia="en-IN"/>
        </w:rPr>
        <w:t xml:space="preserve">80/20 Rule: </w:t>
      </w:r>
      <w:r w:rsidRPr="00415773">
        <w:rPr>
          <w:lang w:eastAsia="en-IN"/>
        </w:rPr>
        <w:t>Highlights the top 3 products (Paseo, VTT, Velo), which contribute about 75% of sales.</w:t>
      </w:r>
    </w:p>
    <w:p w14:paraId="67C2CF08" w14:textId="77777777" w:rsidR="00415773" w:rsidRPr="00415773" w:rsidRDefault="00415773" w:rsidP="00415773">
      <w:pPr>
        <w:numPr>
          <w:ilvl w:val="0"/>
          <w:numId w:val="4"/>
        </w:numPr>
        <w:jc w:val="both"/>
        <w:rPr>
          <w:lang w:eastAsia="en-IN"/>
        </w:rPr>
      </w:pPr>
      <w:r w:rsidRPr="00415773">
        <w:rPr>
          <w:b/>
          <w:bCs/>
          <w:lang w:eastAsia="en-IN"/>
        </w:rPr>
        <w:t xml:space="preserve">Actionable Insight: </w:t>
      </w:r>
      <w:r w:rsidRPr="00415773">
        <w:rPr>
          <w:lang w:eastAsia="en-IN"/>
        </w:rPr>
        <w:t>Focuses on high performers for better resource allocation and marketing.</w:t>
      </w:r>
    </w:p>
    <w:p w14:paraId="378D4418" w14:textId="77777777" w:rsidR="00415773" w:rsidRPr="00415773" w:rsidRDefault="00415773" w:rsidP="00415773">
      <w:pPr>
        <w:numPr>
          <w:ilvl w:val="0"/>
          <w:numId w:val="4"/>
        </w:numPr>
        <w:jc w:val="both"/>
        <w:rPr>
          <w:b/>
          <w:bCs/>
          <w:lang w:eastAsia="en-IN"/>
        </w:rPr>
      </w:pPr>
      <w:r w:rsidRPr="00415773">
        <w:rPr>
          <w:b/>
          <w:bCs/>
          <w:lang w:eastAsia="en-IN"/>
        </w:rPr>
        <w:t xml:space="preserve">Quick Overview: </w:t>
      </w:r>
      <w:r w:rsidRPr="00415773">
        <w:rPr>
          <w:lang w:eastAsia="en-IN"/>
        </w:rPr>
        <w:t>Combines product sales and cumulative contribution for a clear, comprehensive view.</w:t>
      </w:r>
    </w:p>
    <w:p w14:paraId="666D43FB" w14:textId="77777777" w:rsidR="00172E29" w:rsidRPr="00932884" w:rsidRDefault="00172E29" w:rsidP="00172E29">
      <w:pPr>
        <w:rPr>
          <w:b/>
          <w:bCs/>
          <w:sz w:val="24"/>
          <w:szCs w:val="24"/>
          <w:lang w:eastAsia="en-IN"/>
        </w:rPr>
      </w:pPr>
      <w:r w:rsidRPr="00932884">
        <w:rPr>
          <w:b/>
          <w:bCs/>
          <w:sz w:val="24"/>
          <w:szCs w:val="24"/>
          <w:lang w:eastAsia="en-IN"/>
        </w:rPr>
        <w:t>Conclusion</w:t>
      </w:r>
    </w:p>
    <w:p w14:paraId="2A3D2347" w14:textId="5738B1DC" w:rsidR="00932884" w:rsidRDefault="00415773" w:rsidP="00932884">
      <w:pPr>
        <w:jc w:val="both"/>
        <w:rPr>
          <w:lang w:eastAsia="en-IN"/>
        </w:rPr>
      </w:pPr>
      <w:r w:rsidRPr="00415773">
        <w:rPr>
          <w:lang w:eastAsia="en-IN"/>
        </w:rPr>
        <w:t>This chart shows that the sales are concentrated around a few products, with Paseo making for more than 27% of total sales by itself. This will help make sure that maximum revenue impact is obtained for the top original products.</w:t>
      </w:r>
    </w:p>
    <w:p w14:paraId="02F66924" w14:textId="0498500F" w:rsidR="00CB4926" w:rsidRDefault="00CB4926" w:rsidP="00CB4926">
      <w:pPr>
        <w:pStyle w:val="Heading2"/>
        <w:rPr>
          <w:lang w:eastAsia="en-IN"/>
        </w:rPr>
      </w:pPr>
      <w:bookmarkStart w:id="4" w:name="_Toc180749364"/>
      <w:r>
        <w:rPr>
          <w:lang w:eastAsia="en-IN"/>
        </w:rPr>
        <w:t xml:space="preserve">3. </w:t>
      </w:r>
      <w:r w:rsidRPr="00CB4926">
        <w:rPr>
          <w:lang w:eastAsia="en-IN"/>
        </w:rPr>
        <w:t>Profit Contribution by Segment</w:t>
      </w:r>
      <w:bookmarkEnd w:id="4"/>
    </w:p>
    <w:p w14:paraId="311E214F" w14:textId="00BCDD8A" w:rsidR="00932884" w:rsidRDefault="00CB4926" w:rsidP="00932884">
      <w:pPr>
        <w:jc w:val="both"/>
        <w:rPr>
          <w:lang w:eastAsia="en-IN"/>
        </w:rPr>
      </w:pPr>
      <w:r>
        <w:rPr>
          <w:noProof/>
          <w:lang w:eastAsia="en-IN"/>
        </w:rPr>
        <w:drawing>
          <wp:inline distT="0" distB="0" distL="0" distR="0" wp14:anchorId="688BB745" wp14:editId="7CD4D5EA">
            <wp:extent cx="5731510" cy="2233930"/>
            <wp:effectExtent l="19050" t="19050" r="21590" b="13970"/>
            <wp:docPr id="2147125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25094" name="Picture 214712509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233930"/>
                    </a:xfrm>
                    <a:prstGeom prst="rect">
                      <a:avLst/>
                    </a:prstGeom>
                    <a:ln>
                      <a:solidFill>
                        <a:schemeClr val="accent1"/>
                      </a:solidFill>
                    </a:ln>
                  </pic:spPr>
                </pic:pic>
              </a:graphicData>
            </a:graphic>
          </wp:inline>
        </w:drawing>
      </w:r>
    </w:p>
    <w:p w14:paraId="640EFB79" w14:textId="77777777" w:rsidR="00932884" w:rsidRDefault="00932884" w:rsidP="00932884">
      <w:pPr>
        <w:jc w:val="both"/>
        <w:rPr>
          <w:b/>
          <w:bCs/>
          <w:sz w:val="24"/>
          <w:szCs w:val="24"/>
        </w:rPr>
      </w:pPr>
      <w:r w:rsidRPr="00932884">
        <w:rPr>
          <w:b/>
          <w:bCs/>
          <w:sz w:val="24"/>
          <w:szCs w:val="24"/>
        </w:rPr>
        <w:t>Procedure</w:t>
      </w:r>
    </w:p>
    <w:p w14:paraId="283996FF" w14:textId="77777777" w:rsidR="00CB4926" w:rsidRDefault="00CB4926" w:rsidP="00932884">
      <w:pPr>
        <w:jc w:val="both"/>
      </w:pPr>
      <w:r w:rsidRPr="00CB4926">
        <w:t>A bubble chart that shows the profitability by segments; each of which is synonymous with the sizes of bubbles to the profits gained in that segment. A big size illustrates a large profit, thus smaller bubbles indicate less profit contribution. The different segments that were represented in the chart are Government, Small Business, Enterprise, Channel Partners, and Midmarket.</w:t>
      </w:r>
    </w:p>
    <w:p w14:paraId="20648021" w14:textId="50780A8D" w:rsidR="00932884" w:rsidRPr="00932884" w:rsidRDefault="00932884" w:rsidP="00932884">
      <w:pPr>
        <w:jc w:val="both"/>
        <w:rPr>
          <w:b/>
          <w:bCs/>
          <w:sz w:val="24"/>
          <w:szCs w:val="24"/>
        </w:rPr>
      </w:pPr>
      <w:r w:rsidRPr="00932884">
        <w:rPr>
          <w:b/>
          <w:bCs/>
          <w:sz w:val="24"/>
          <w:szCs w:val="24"/>
        </w:rPr>
        <w:lastRenderedPageBreak/>
        <w:t>Benefits</w:t>
      </w:r>
    </w:p>
    <w:p w14:paraId="0BA3249F" w14:textId="77777777" w:rsidR="00CB4926" w:rsidRDefault="00932884" w:rsidP="0025001B">
      <w:pPr>
        <w:numPr>
          <w:ilvl w:val="0"/>
          <w:numId w:val="8"/>
        </w:numPr>
        <w:jc w:val="both"/>
      </w:pPr>
      <w:r w:rsidRPr="00932884">
        <w:rPr>
          <w:b/>
          <w:bCs/>
        </w:rPr>
        <w:t>Profit Distribution Insights:</w:t>
      </w:r>
      <w:r w:rsidRPr="00932884">
        <w:t xml:space="preserve"> </w:t>
      </w:r>
      <w:r w:rsidR="00CB4926" w:rsidRPr="00CB4926">
        <w:t>This chart explains which is the more and less profitable business segment since the Government contributed the most to profit.</w:t>
      </w:r>
    </w:p>
    <w:p w14:paraId="688A6CE2" w14:textId="77777777" w:rsidR="00CB4926" w:rsidRDefault="00932884" w:rsidP="00714D7F">
      <w:pPr>
        <w:numPr>
          <w:ilvl w:val="0"/>
          <w:numId w:val="8"/>
        </w:numPr>
        <w:jc w:val="both"/>
      </w:pPr>
      <w:r w:rsidRPr="00932884">
        <w:rPr>
          <w:b/>
          <w:bCs/>
        </w:rPr>
        <w:t>Proportional Comparison:</w:t>
      </w:r>
      <w:r w:rsidRPr="00932884">
        <w:t xml:space="preserve"> </w:t>
      </w:r>
      <w:r w:rsidR="00CB4926" w:rsidRPr="00CB4926">
        <w:t>Through the use of bubble sizes, this chart will provide you with a proportional view of profit contributions so that you can clearly distinguish between high-performing segments and low-performing segments.</w:t>
      </w:r>
    </w:p>
    <w:p w14:paraId="54B528CA" w14:textId="0F28FE21" w:rsidR="00CB4926" w:rsidRDefault="00932884" w:rsidP="00D233D1">
      <w:pPr>
        <w:numPr>
          <w:ilvl w:val="0"/>
          <w:numId w:val="8"/>
        </w:numPr>
        <w:jc w:val="both"/>
      </w:pPr>
      <w:r w:rsidRPr="00932884">
        <w:rPr>
          <w:b/>
          <w:bCs/>
        </w:rPr>
        <w:t>Visual Appeal:</w:t>
      </w:r>
      <w:r w:rsidRPr="00932884">
        <w:t xml:space="preserve"> </w:t>
      </w:r>
      <w:r w:rsidR="00CB4926" w:rsidRPr="00CB4926">
        <w:t>You can glance and quickly know at what level varied segment-based profit performance is which helps to drive profitability with the help of this chart.</w:t>
      </w:r>
    </w:p>
    <w:p w14:paraId="7605009A" w14:textId="6E3725E1" w:rsidR="00932884" w:rsidRDefault="00932884" w:rsidP="00CB4926">
      <w:pPr>
        <w:jc w:val="both"/>
      </w:pPr>
      <w:r w:rsidRPr="00932884">
        <w:rPr>
          <w:b/>
          <w:bCs/>
          <w:sz w:val="24"/>
          <w:szCs w:val="24"/>
        </w:rPr>
        <w:t>Conclusion</w:t>
      </w:r>
      <w:r w:rsidRPr="00932884">
        <w:t xml:space="preserve"> </w:t>
      </w:r>
    </w:p>
    <w:p w14:paraId="4D59DF80" w14:textId="6AFEA858" w:rsidR="00CB4926" w:rsidRDefault="00CB4926" w:rsidP="00CB4926">
      <w:pPr>
        <w:rPr>
          <w:b/>
        </w:rPr>
      </w:pPr>
      <w:r w:rsidRPr="00CB4926">
        <w:t>Out of these four, the contribution to the profits is the maximum in the Government segment, followed by Small Business and Enterprise. The Channel Partners and Midmarket make the least contributions at the farthest end. In terms of proportions, it would appear that even though some segments dominate, others deserve strategic attention to optimize profitability.</w:t>
      </w:r>
    </w:p>
    <w:p w14:paraId="3AE80E7A" w14:textId="4CA4122B" w:rsidR="007E501C" w:rsidRDefault="007E501C" w:rsidP="00943E80">
      <w:pPr>
        <w:pStyle w:val="Heading2"/>
      </w:pPr>
      <w:bookmarkStart w:id="5" w:name="_Toc180749365"/>
      <w:r>
        <w:t xml:space="preserve">4. </w:t>
      </w:r>
      <w:r w:rsidR="00943E80" w:rsidRPr="00943E80">
        <w:t>Products by Profit</w:t>
      </w:r>
      <w:bookmarkEnd w:id="5"/>
    </w:p>
    <w:p w14:paraId="54EC0247" w14:textId="5BF9C5DF" w:rsidR="00516260" w:rsidRPr="00516260" w:rsidRDefault="00516260" w:rsidP="00516260">
      <w:r>
        <w:rPr>
          <w:noProof/>
        </w:rPr>
        <w:drawing>
          <wp:inline distT="0" distB="0" distL="0" distR="0" wp14:anchorId="1828D88D" wp14:editId="698CDE9F">
            <wp:extent cx="5731510" cy="2590165"/>
            <wp:effectExtent l="19050" t="19050" r="21590" b="19685"/>
            <wp:docPr id="536551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51319" name="Picture 5365513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90165"/>
                    </a:xfrm>
                    <a:prstGeom prst="rect">
                      <a:avLst/>
                    </a:prstGeom>
                    <a:ln>
                      <a:solidFill>
                        <a:schemeClr val="accent1"/>
                      </a:solidFill>
                    </a:ln>
                  </pic:spPr>
                </pic:pic>
              </a:graphicData>
            </a:graphic>
          </wp:inline>
        </w:drawing>
      </w:r>
    </w:p>
    <w:p w14:paraId="25170BE2" w14:textId="77777777" w:rsidR="00943E80" w:rsidRPr="00943E80" w:rsidRDefault="00943E80" w:rsidP="00943E80">
      <w:pPr>
        <w:jc w:val="both"/>
        <w:rPr>
          <w:b/>
          <w:bCs/>
          <w:sz w:val="24"/>
          <w:szCs w:val="24"/>
        </w:rPr>
      </w:pPr>
      <w:r w:rsidRPr="00943E80">
        <w:rPr>
          <w:b/>
          <w:bCs/>
          <w:sz w:val="24"/>
          <w:szCs w:val="24"/>
        </w:rPr>
        <w:t>Procedure</w:t>
      </w:r>
    </w:p>
    <w:p w14:paraId="002FA377" w14:textId="77777777" w:rsidR="00943E80" w:rsidRDefault="00943E80" w:rsidP="00943E80">
      <w:pPr>
        <w:jc w:val="both"/>
      </w:pPr>
      <w:r w:rsidRPr="00943E80">
        <w:t xml:space="preserve">This pie chart breaks down the profit contribution of each product. Each slice is proportional to the product's total profit, with </w:t>
      </w:r>
      <w:r w:rsidRPr="00943E80">
        <w:rPr>
          <w:b/>
          <w:bCs/>
        </w:rPr>
        <w:t>Paseo</w:t>
      </w:r>
      <w:r w:rsidRPr="00943E80">
        <w:t xml:space="preserve"> being the largest contributor, followed by </w:t>
      </w:r>
      <w:r w:rsidRPr="00943E80">
        <w:rPr>
          <w:b/>
          <w:bCs/>
        </w:rPr>
        <w:t>VTT</w:t>
      </w:r>
      <w:r w:rsidRPr="00943E80">
        <w:t xml:space="preserve"> and </w:t>
      </w:r>
      <w:r w:rsidRPr="00943E80">
        <w:rPr>
          <w:b/>
          <w:bCs/>
        </w:rPr>
        <w:t>Velo</w:t>
      </w:r>
      <w:r w:rsidRPr="00943E80">
        <w:t>. Each segment is labeled with its respective profit value.</w:t>
      </w:r>
    </w:p>
    <w:p w14:paraId="3E9EAED9" w14:textId="77777777" w:rsidR="00943E80" w:rsidRPr="00943E80" w:rsidRDefault="00943E80" w:rsidP="00943E80">
      <w:pPr>
        <w:jc w:val="both"/>
        <w:rPr>
          <w:b/>
          <w:bCs/>
        </w:rPr>
      </w:pPr>
      <w:r w:rsidRPr="00943E80">
        <w:rPr>
          <w:b/>
          <w:bCs/>
        </w:rPr>
        <w:t>Benefits</w:t>
      </w:r>
    </w:p>
    <w:p w14:paraId="47D02183" w14:textId="70F8D0E2" w:rsidR="00943E80" w:rsidRDefault="00943E80" w:rsidP="005E3DA6">
      <w:pPr>
        <w:numPr>
          <w:ilvl w:val="0"/>
          <w:numId w:val="6"/>
        </w:numPr>
        <w:jc w:val="both"/>
      </w:pPr>
      <w:r w:rsidRPr="00943E80">
        <w:rPr>
          <w:b/>
          <w:bCs/>
        </w:rPr>
        <w:t>Profit Distribution</w:t>
      </w:r>
      <w:r>
        <w:rPr>
          <w:b/>
          <w:bCs/>
        </w:rPr>
        <w:t xml:space="preserve">: </w:t>
      </w:r>
      <w:r w:rsidRPr="00943E80">
        <w:t>The profit contribution of every product will be evident clearly, making it easy to identify the high performers and the low performers.</w:t>
      </w:r>
    </w:p>
    <w:p w14:paraId="35C80F41" w14:textId="4961ED20" w:rsidR="00516260" w:rsidRDefault="00943E80" w:rsidP="005E3A91">
      <w:pPr>
        <w:numPr>
          <w:ilvl w:val="0"/>
          <w:numId w:val="6"/>
        </w:numPr>
        <w:jc w:val="both"/>
      </w:pPr>
      <w:r w:rsidRPr="00943E80">
        <w:rPr>
          <w:b/>
          <w:bCs/>
        </w:rPr>
        <w:t>Focus Areas</w:t>
      </w:r>
      <w:r w:rsidRPr="00943E80">
        <w:t xml:space="preserve">: </w:t>
      </w:r>
      <w:r w:rsidR="00516260" w:rsidRPr="00516260">
        <w:t>High</w:t>
      </w:r>
      <w:r w:rsidR="00516260">
        <w:t>-</w:t>
      </w:r>
      <w:r w:rsidR="00516260" w:rsidRPr="00516260">
        <w:t xml:space="preserve">margin products include </w:t>
      </w:r>
      <w:r w:rsidR="00516260" w:rsidRPr="00516260">
        <w:rPr>
          <w:b/>
          <w:bCs/>
        </w:rPr>
        <w:t>Paseo and VTT</w:t>
      </w:r>
      <w:r w:rsidR="00516260" w:rsidRPr="00516260">
        <w:t>. This is the slice where the highest amount has been made from one slice and, therefore, is a possible area for more investment. A smaller slice, on the other hand, would be Carretera and Montana. Hence, there should be some review or improvement.</w:t>
      </w:r>
    </w:p>
    <w:p w14:paraId="26D3D133" w14:textId="77777777" w:rsidR="00516260" w:rsidRPr="00516260" w:rsidRDefault="00943E80" w:rsidP="00D44575">
      <w:pPr>
        <w:numPr>
          <w:ilvl w:val="0"/>
          <w:numId w:val="6"/>
        </w:numPr>
        <w:jc w:val="both"/>
        <w:rPr>
          <w:b/>
          <w:bCs/>
        </w:rPr>
      </w:pPr>
      <w:r w:rsidRPr="00943E80">
        <w:rPr>
          <w:b/>
          <w:bCs/>
        </w:rPr>
        <w:t>Visual Simplicity</w:t>
      </w:r>
      <w:r w:rsidRPr="00943E80">
        <w:t xml:space="preserve">: </w:t>
      </w:r>
      <w:r w:rsidR="00516260" w:rsidRPr="00516260">
        <w:t> It shows what was profitable by pie chart, with a clear breakdown.</w:t>
      </w:r>
    </w:p>
    <w:p w14:paraId="005B81C7" w14:textId="77777777" w:rsidR="00CB4926" w:rsidRDefault="00CB4926" w:rsidP="00516260">
      <w:pPr>
        <w:rPr>
          <w:b/>
          <w:bCs/>
          <w:sz w:val="24"/>
          <w:szCs w:val="24"/>
        </w:rPr>
      </w:pPr>
    </w:p>
    <w:p w14:paraId="49A2C573" w14:textId="5F0C9275" w:rsidR="00943E80" w:rsidRPr="00516260" w:rsidRDefault="00943E80" w:rsidP="00516260">
      <w:pPr>
        <w:rPr>
          <w:b/>
          <w:bCs/>
          <w:sz w:val="24"/>
          <w:szCs w:val="24"/>
        </w:rPr>
      </w:pPr>
      <w:r w:rsidRPr="00516260">
        <w:rPr>
          <w:b/>
          <w:bCs/>
          <w:sz w:val="24"/>
          <w:szCs w:val="24"/>
        </w:rPr>
        <w:lastRenderedPageBreak/>
        <w:t>Conclusion</w:t>
      </w:r>
    </w:p>
    <w:p w14:paraId="32E668D7" w14:textId="29D5AA1D" w:rsidR="00943E80" w:rsidRDefault="00516260" w:rsidP="005C1FF5">
      <w:pPr>
        <w:jc w:val="both"/>
      </w:pPr>
      <w:r w:rsidRPr="00516260">
        <w:t>The chart above highlights Paseo as the most profitable product because it attracts more than any of the other products. Henc</w:t>
      </w:r>
      <w:r>
        <w:t>e</w:t>
      </w:r>
      <w:r w:rsidRPr="00516260">
        <w:t xml:space="preserve">, emphasis </w:t>
      </w:r>
      <w:r>
        <w:t>that </w:t>
      </w:r>
      <w:r w:rsidRPr="00516260">
        <w:t>marketing and operational efforts should be channeled towards Paseo and VTT to maximize profit. In this regard, other products such as Carretera and Montana may need optimization strategies to increase profitability.</w:t>
      </w:r>
    </w:p>
    <w:p w14:paraId="32B626D1" w14:textId="428C2C4C" w:rsidR="00516260" w:rsidRDefault="00516260" w:rsidP="00516260">
      <w:pPr>
        <w:pStyle w:val="Heading2"/>
      </w:pPr>
      <w:bookmarkStart w:id="6" w:name="_Toc180749366"/>
      <w:r>
        <w:t xml:space="preserve">5. </w:t>
      </w:r>
      <w:r w:rsidRPr="00516260">
        <w:t>Sales by Segment</w:t>
      </w:r>
      <w:bookmarkEnd w:id="6"/>
      <w:r w:rsidRPr="00516260">
        <w:t xml:space="preserve"> </w:t>
      </w:r>
    </w:p>
    <w:p w14:paraId="49630A29" w14:textId="2BD2CCB9" w:rsidR="00D1688A" w:rsidRPr="00D1688A" w:rsidRDefault="00D1688A" w:rsidP="00D1688A">
      <w:r>
        <w:rPr>
          <w:noProof/>
        </w:rPr>
        <w:drawing>
          <wp:inline distT="0" distB="0" distL="0" distR="0" wp14:anchorId="5104A5FB" wp14:editId="315373C3">
            <wp:extent cx="5731510" cy="2590165"/>
            <wp:effectExtent l="19050" t="19050" r="21590" b="19685"/>
            <wp:docPr id="18830934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93422" name="Picture 18830934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90165"/>
                    </a:xfrm>
                    <a:prstGeom prst="rect">
                      <a:avLst/>
                    </a:prstGeom>
                    <a:ln>
                      <a:solidFill>
                        <a:schemeClr val="accent1"/>
                      </a:solidFill>
                    </a:ln>
                  </pic:spPr>
                </pic:pic>
              </a:graphicData>
            </a:graphic>
          </wp:inline>
        </w:drawing>
      </w:r>
    </w:p>
    <w:p w14:paraId="7F921E8F" w14:textId="77777777" w:rsidR="00434E6B" w:rsidRPr="00434E6B" w:rsidRDefault="00434E6B" w:rsidP="00434E6B">
      <w:pPr>
        <w:jc w:val="both"/>
        <w:rPr>
          <w:b/>
          <w:bCs/>
        </w:rPr>
      </w:pPr>
      <w:r w:rsidRPr="00434E6B">
        <w:rPr>
          <w:b/>
          <w:bCs/>
        </w:rPr>
        <w:t>Procedure</w:t>
      </w:r>
    </w:p>
    <w:p w14:paraId="75FB5D02" w14:textId="5D63DAF3" w:rsidR="00470FC3" w:rsidRDefault="00470FC3" w:rsidP="00434E6B">
      <w:pPr>
        <w:jc w:val="both"/>
      </w:pPr>
      <w:r w:rsidRPr="00470FC3">
        <w:t>In this bar graph, the bar chart is presented to show the quantity of sales for each business activit</w:t>
      </w:r>
      <w:r>
        <w:t>y</w:t>
      </w:r>
      <w:r w:rsidRPr="00470FC3">
        <w:t>. Sectors included are Channel Partners, Enterprise, Government, Midmarket, and Small Business. Every bar is supposed to represent the total sales value of each sector, with sales figures inscribed at the top of those bars.</w:t>
      </w:r>
    </w:p>
    <w:p w14:paraId="7E805138" w14:textId="79E8E08C" w:rsidR="00434E6B" w:rsidRPr="00434E6B" w:rsidRDefault="00434E6B" w:rsidP="00434E6B">
      <w:pPr>
        <w:jc w:val="both"/>
        <w:rPr>
          <w:b/>
          <w:bCs/>
          <w:sz w:val="24"/>
          <w:szCs w:val="24"/>
        </w:rPr>
      </w:pPr>
      <w:r w:rsidRPr="00434E6B">
        <w:rPr>
          <w:b/>
          <w:bCs/>
          <w:sz w:val="24"/>
          <w:szCs w:val="24"/>
        </w:rPr>
        <w:t>Benefits</w:t>
      </w:r>
    </w:p>
    <w:p w14:paraId="73CBCCC4" w14:textId="77777777" w:rsidR="00470FC3" w:rsidRDefault="00434E6B" w:rsidP="00D160C6">
      <w:pPr>
        <w:numPr>
          <w:ilvl w:val="0"/>
          <w:numId w:val="7"/>
        </w:numPr>
        <w:jc w:val="both"/>
      </w:pPr>
      <w:r w:rsidRPr="00434E6B">
        <w:rPr>
          <w:b/>
          <w:bCs/>
        </w:rPr>
        <w:t>Segment Comparison</w:t>
      </w:r>
      <w:r w:rsidRPr="00434E6B">
        <w:t xml:space="preserve">: </w:t>
      </w:r>
      <w:r w:rsidR="00470FC3" w:rsidRPr="00470FC3">
        <w:t>The revenue contribution of the most profitable segments is emphasized. Government comes out as the leader at $52.5M, followed by Small Business at $42.4M in sales.</w:t>
      </w:r>
    </w:p>
    <w:p w14:paraId="5C806403" w14:textId="5C27CD89" w:rsidR="00470FC3" w:rsidRDefault="00434E6B" w:rsidP="00217951">
      <w:pPr>
        <w:numPr>
          <w:ilvl w:val="0"/>
          <w:numId w:val="7"/>
        </w:numPr>
        <w:jc w:val="both"/>
      </w:pPr>
      <w:r w:rsidRPr="00434E6B">
        <w:rPr>
          <w:b/>
          <w:bCs/>
        </w:rPr>
        <w:t>Focus for Growth</w:t>
      </w:r>
      <w:r w:rsidRPr="00434E6B">
        <w:t xml:space="preserve">: </w:t>
      </w:r>
      <w:r w:rsidR="00470FC3" w:rsidRPr="00470FC3">
        <w:t xml:space="preserve">It is well differentiated </w:t>
      </w:r>
      <w:r w:rsidR="00470FC3">
        <w:t>from </w:t>
      </w:r>
      <w:r w:rsidR="00470FC3" w:rsidRPr="00470FC3">
        <w:t>what each segment contributed for very easy comparison.</w:t>
      </w:r>
    </w:p>
    <w:p w14:paraId="1E72E4A3" w14:textId="77777777" w:rsidR="00470FC3" w:rsidRPr="00470FC3" w:rsidRDefault="00434E6B" w:rsidP="00B019F6">
      <w:pPr>
        <w:numPr>
          <w:ilvl w:val="0"/>
          <w:numId w:val="7"/>
        </w:numPr>
        <w:jc w:val="both"/>
        <w:rPr>
          <w:b/>
          <w:bCs/>
        </w:rPr>
      </w:pPr>
      <w:r w:rsidRPr="00434E6B">
        <w:rPr>
          <w:b/>
          <w:bCs/>
        </w:rPr>
        <w:t>Strategic Decision-Making</w:t>
      </w:r>
      <w:r w:rsidRPr="00434E6B">
        <w:t xml:space="preserve">: </w:t>
      </w:r>
      <w:r w:rsidR="00470FC3" w:rsidRPr="00470FC3">
        <w:t>This will help determine which revenue is mostly contributed and therefore where to focus on the marketing efforts.</w:t>
      </w:r>
    </w:p>
    <w:p w14:paraId="26197AF8" w14:textId="07608FA2" w:rsidR="00434E6B" w:rsidRPr="00434E6B" w:rsidRDefault="00434E6B" w:rsidP="00470FC3">
      <w:pPr>
        <w:jc w:val="both"/>
        <w:rPr>
          <w:b/>
          <w:bCs/>
        </w:rPr>
      </w:pPr>
      <w:r w:rsidRPr="00434E6B">
        <w:rPr>
          <w:b/>
          <w:bCs/>
          <w:sz w:val="24"/>
          <w:szCs w:val="24"/>
        </w:rPr>
        <w:t>Conclusion</w:t>
      </w:r>
    </w:p>
    <w:p w14:paraId="58FD66AE" w14:textId="60EAEFF2" w:rsidR="00516260" w:rsidRDefault="00D1688A" w:rsidP="005C1FF5">
      <w:pPr>
        <w:jc w:val="both"/>
      </w:pPr>
      <w:r w:rsidRPr="00D1688A">
        <w:t>The Government and Small Business segments have the biggest volumes of sales while the other categories such as Channel Partners and Midmarket have relatively lower volumes of sales. Data analysis of the current demand for sales will require a particular emphasis on governmental and small business segments should be given, and the strategy of increased sales volume in Channel Partners and Midmarket categories needs to be refined.</w:t>
      </w:r>
    </w:p>
    <w:p w14:paraId="1D8E1C7B" w14:textId="77777777" w:rsidR="00CB4926" w:rsidRDefault="00CB4926" w:rsidP="00CB4926">
      <w:r>
        <w:br/>
      </w:r>
    </w:p>
    <w:p w14:paraId="1B3AA3B4" w14:textId="77777777" w:rsidR="00CB4926" w:rsidRDefault="00CB4926" w:rsidP="00CB4926"/>
    <w:p w14:paraId="7D72BC96" w14:textId="6FE765D6" w:rsidR="00C77B4A" w:rsidRDefault="00C77B4A" w:rsidP="00CB4926">
      <w:pPr>
        <w:pStyle w:val="Heading1"/>
      </w:pPr>
      <w:bookmarkStart w:id="7" w:name="_Toc180749367"/>
      <w:r w:rsidRPr="00C77B4A">
        <w:lastRenderedPageBreak/>
        <w:t>Sales &amp; Profit Insights Dashboard</w:t>
      </w:r>
      <w:bookmarkEnd w:id="7"/>
    </w:p>
    <w:p w14:paraId="0BEB0077" w14:textId="77777777" w:rsidR="00C77B4A" w:rsidRPr="00C77B4A" w:rsidRDefault="00C77B4A" w:rsidP="00C77B4A"/>
    <w:p w14:paraId="4BD2967B" w14:textId="766765AB" w:rsidR="00C77B4A" w:rsidRPr="00C77B4A" w:rsidRDefault="00CB4926" w:rsidP="00C77B4A">
      <w:r>
        <w:rPr>
          <w:noProof/>
        </w:rPr>
        <w:drawing>
          <wp:inline distT="0" distB="0" distL="0" distR="0" wp14:anchorId="77B446FB" wp14:editId="6A2DDF1A">
            <wp:extent cx="5731510" cy="2373630"/>
            <wp:effectExtent l="19050" t="19050" r="21590" b="26670"/>
            <wp:docPr id="687507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07855" name="Picture 68750785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73630"/>
                    </a:xfrm>
                    <a:prstGeom prst="rect">
                      <a:avLst/>
                    </a:prstGeom>
                    <a:ln>
                      <a:solidFill>
                        <a:schemeClr val="accent1"/>
                      </a:solidFill>
                    </a:ln>
                  </pic:spPr>
                </pic:pic>
              </a:graphicData>
            </a:graphic>
          </wp:inline>
        </w:drawing>
      </w:r>
    </w:p>
    <w:p w14:paraId="14210352" w14:textId="171E38B9" w:rsidR="00C77B4A" w:rsidRDefault="00C77B4A" w:rsidP="00C77B4A">
      <w:pPr>
        <w:jc w:val="both"/>
      </w:pPr>
      <w:r>
        <w:t>This dashboard, however, gives a picture of important financial metrics. Those are 14.23% profit margin, total profit at $16.89M, and total sales at $118.73M. From these statistics, the seasonal trends in sales can easily be detected, as well as which products are driving the revenue if discounted.</w:t>
      </w:r>
    </w:p>
    <w:p w14:paraId="1D93254D" w14:textId="6417B4A0" w:rsidR="00943E80" w:rsidRDefault="00C77B4A" w:rsidP="00C77B4A">
      <w:pPr>
        <w:jc w:val="both"/>
      </w:pPr>
      <w:r w:rsidRPr="00C77B4A">
        <w:rPr>
          <w:b/>
          <w:bCs/>
        </w:rPr>
        <w:t xml:space="preserve">Key Takeaways: </w:t>
      </w:r>
      <w:r>
        <w:t>Focus on the best-selling products and segments, in particular Paseo and Government, to always be on profit-maximizing for PTSM; management of discounting strategy and dealing with sales variability are essential levers for maintaining sustainable growth.</w:t>
      </w:r>
    </w:p>
    <w:p w14:paraId="3E6170E0" w14:textId="02E26A70" w:rsidR="00F335B4" w:rsidRDefault="00F335B4" w:rsidP="00C77B4A">
      <w:pPr>
        <w:jc w:val="both"/>
      </w:pPr>
      <w:r w:rsidRPr="00F335B4">
        <w:t xml:space="preserve">You can also refer to the interactive </w:t>
      </w:r>
      <w:r w:rsidRPr="00F335B4">
        <w:rPr>
          <w:b/>
          <w:bCs/>
        </w:rPr>
        <w:t>Sales &amp; Profit Insights Dashboard</w:t>
      </w:r>
      <w:r w:rsidRPr="00F335B4">
        <w:t xml:space="preserve"> as accessed below</w:t>
      </w:r>
      <w:r>
        <w:t xml:space="preserve"> </w:t>
      </w:r>
      <w:hyperlink r:id="rId17" w:anchor="1" w:history="1">
        <w:r w:rsidRPr="00F335B4">
          <w:rPr>
            <w:rStyle w:val="Hyperlink"/>
          </w:rPr>
          <w:t>Tableau Dashboard</w:t>
        </w:r>
      </w:hyperlink>
    </w:p>
    <w:p w14:paraId="46F99600" w14:textId="77777777" w:rsidR="007E501C" w:rsidRPr="005C1FF5" w:rsidRDefault="007E501C" w:rsidP="005C1FF5">
      <w:pPr>
        <w:jc w:val="both"/>
      </w:pPr>
    </w:p>
    <w:sectPr w:rsidR="007E501C" w:rsidRPr="005C1FF5" w:rsidSect="00F335B4">
      <w:footerReference w:type="default" r:id="rId18"/>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8954F" w14:textId="77777777" w:rsidR="00A53F68" w:rsidRDefault="00A53F68" w:rsidP="00F335B4">
      <w:pPr>
        <w:spacing w:after="0" w:line="240" w:lineRule="auto"/>
      </w:pPr>
      <w:r>
        <w:separator/>
      </w:r>
    </w:p>
  </w:endnote>
  <w:endnote w:type="continuationSeparator" w:id="0">
    <w:p w14:paraId="668E16A6" w14:textId="77777777" w:rsidR="00A53F68" w:rsidRDefault="00A53F68" w:rsidP="00F33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781440"/>
      <w:docPartObj>
        <w:docPartGallery w:val="Page Numbers (Bottom of Page)"/>
        <w:docPartUnique/>
      </w:docPartObj>
    </w:sdtPr>
    <w:sdtEndPr>
      <w:rPr>
        <w:color w:val="7F7F7F" w:themeColor="background1" w:themeShade="7F"/>
        <w:spacing w:val="60"/>
      </w:rPr>
    </w:sdtEndPr>
    <w:sdtContent>
      <w:p w14:paraId="1F481DD4" w14:textId="6E83BF84" w:rsidR="00F335B4" w:rsidRDefault="00F335B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11F0557" w14:textId="77777777" w:rsidR="00F335B4" w:rsidRDefault="00F33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95FA6" w14:textId="77777777" w:rsidR="00A53F68" w:rsidRDefault="00A53F68" w:rsidP="00F335B4">
      <w:pPr>
        <w:spacing w:after="0" w:line="240" w:lineRule="auto"/>
      </w:pPr>
      <w:r>
        <w:separator/>
      </w:r>
    </w:p>
  </w:footnote>
  <w:footnote w:type="continuationSeparator" w:id="0">
    <w:p w14:paraId="34DE7055" w14:textId="77777777" w:rsidR="00A53F68" w:rsidRDefault="00A53F68" w:rsidP="00F33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51D78"/>
    <w:multiLevelType w:val="multilevel"/>
    <w:tmpl w:val="8266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D5FFB"/>
    <w:multiLevelType w:val="hybridMultilevel"/>
    <w:tmpl w:val="A4D04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7F304E"/>
    <w:multiLevelType w:val="multilevel"/>
    <w:tmpl w:val="C8D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10ABF"/>
    <w:multiLevelType w:val="multilevel"/>
    <w:tmpl w:val="02BE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84C97"/>
    <w:multiLevelType w:val="multilevel"/>
    <w:tmpl w:val="DF26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76AA6"/>
    <w:multiLevelType w:val="multilevel"/>
    <w:tmpl w:val="4016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A0669"/>
    <w:multiLevelType w:val="multilevel"/>
    <w:tmpl w:val="2E3C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B596E"/>
    <w:multiLevelType w:val="multilevel"/>
    <w:tmpl w:val="1938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406611">
    <w:abstractNumId w:val="1"/>
  </w:num>
  <w:num w:numId="2" w16cid:durableId="1679235090">
    <w:abstractNumId w:val="2"/>
  </w:num>
  <w:num w:numId="3" w16cid:durableId="649409841">
    <w:abstractNumId w:val="6"/>
  </w:num>
  <w:num w:numId="4" w16cid:durableId="1103837774">
    <w:abstractNumId w:val="4"/>
  </w:num>
  <w:num w:numId="5" w16cid:durableId="728461914">
    <w:abstractNumId w:val="5"/>
  </w:num>
  <w:num w:numId="6" w16cid:durableId="1932199912">
    <w:abstractNumId w:val="0"/>
  </w:num>
  <w:num w:numId="7" w16cid:durableId="254896744">
    <w:abstractNumId w:val="3"/>
  </w:num>
  <w:num w:numId="8" w16cid:durableId="11978143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EE"/>
    <w:rsid w:val="00084F20"/>
    <w:rsid w:val="00172E29"/>
    <w:rsid w:val="00246710"/>
    <w:rsid w:val="00340F82"/>
    <w:rsid w:val="00353C29"/>
    <w:rsid w:val="00415773"/>
    <w:rsid w:val="00434E6B"/>
    <w:rsid w:val="00470FC3"/>
    <w:rsid w:val="00516260"/>
    <w:rsid w:val="005A5933"/>
    <w:rsid w:val="005C1FF5"/>
    <w:rsid w:val="007E501C"/>
    <w:rsid w:val="00932884"/>
    <w:rsid w:val="00943E80"/>
    <w:rsid w:val="009E704D"/>
    <w:rsid w:val="00A53F68"/>
    <w:rsid w:val="00C552C8"/>
    <w:rsid w:val="00C77B4A"/>
    <w:rsid w:val="00CA7B47"/>
    <w:rsid w:val="00CB4926"/>
    <w:rsid w:val="00D1688A"/>
    <w:rsid w:val="00D85DEE"/>
    <w:rsid w:val="00DA789B"/>
    <w:rsid w:val="00EB08EA"/>
    <w:rsid w:val="00F335B4"/>
    <w:rsid w:val="00F768F9"/>
    <w:rsid w:val="00FD5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60762"/>
  <w15:chartTrackingRefBased/>
  <w15:docId w15:val="{A2250E55-CD82-4D27-B28D-B5313452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29"/>
    <w:rPr>
      <w:rFonts w:ascii="Times New Roman" w:hAnsi="Times New Roman"/>
    </w:rPr>
  </w:style>
  <w:style w:type="paragraph" w:styleId="Heading1">
    <w:name w:val="heading 1"/>
    <w:basedOn w:val="Normal"/>
    <w:next w:val="Normal"/>
    <w:link w:val="Heading1Char"/>
    <w:uiPriority w:val="9"/>
    <w:qFormat/>
    <w:rsid w:val="00353C29"/>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53C29"/>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53C29"/>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FD54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DEE"/>
    <w:rPr>
      <w:color w:val="0563C1" w:themeColor="hyperlink"/>
      <w:u w:val="single"/>
    </w:rPr>
  </w:style>
  <w:style w:type="character" w:styleId="UnresolvedMention">
    <w:name w:val="Unresolved Mention"/>
    <w:basedOn w:val="DefaultParagraphFont"/>
    <w:uiPriority w:val="99"/>
    <w:semiHidden/>
    <w:unhideWhenUsed/>
    <w:rsid w:val="00D85DEE"/>
    <w:rPr>
      <w:color w:val="605E5C"/>
      <w:shd w:val="clear" w:color="auto" w:fill="E1DFDD"/>
    </w:rPr>
  </w:style>
  <w:style w:type="paragraph" w:styleId="NoSpacing">
    <w:name w:val="No Spacing"/>
    <w:uiPriority w:val="1"/>
    <w:qFormat/>
    <w:rsid w:val="00D85DEE"/>
    <w:pPr>
      <w:spacing w:after="0" w:line="240" w:lineRule="auto"/>
    </w:pPr>
    <w:rPr>
      <w:color w:val="44546A" w:themeColor="text2"/>
      <w:kern w:val="0"/>
      <w:sz w:val="20"/>
      <w:szCs w:val="20"/>
      <w:lang w:val="en-US"/>
      <w14:ligatures w14:val="none"/>
    </w:rPr>
  </w:style>
  <w:style w:type="character" w:customStyle="1" w:styleId="Heading1Char">
    <w:name w:val="Heading 1 Char"/>
    <w:basedOn w:val="DefaultParagraphFont"/>
    <w:link w:val="Heading1"/>
    <w:uiPriority w:val="9"/>
    <w:rsid w:val="00353C29"/>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53C29"/>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353C29"/>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FD544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D5445"/>
    <w:rPr>
      <w:rFonts w:cs="Times New Roman"/>
      <w:sz w:val="24"/>
      <w:szCs w:val="24"/>
    </w:rPr>
  </w:style>
  <w:style w:type="paragraph" w:styleId="ListParagraph">
    <w:name w:val="List Paragraph"/>
    <w:basedOn w:val="Normal"/>
    <w:uiPriority w:val="34"/>
    <w:qFormat/>
    <w:rsid w:val="00172E29"/>
    <w:pPr>
      <w:ind w:left="720"/>
      <w:contextualSpacing/>
    </w:pPr>
  </w:style>
  <w:style w:type="paragraph" w:styleId="TOCHeading">
    <w:name w:val="TOC Heading"/>
    <w:basedOn w:val="Heading1"/>
    <w:next w:val="Normal"/>
    <w:uiPriority w:val="39"/>
    <w:unhideWhenUsed/>
    <w:qFormat/>
    <w:rsid w:val="00C77B4A"/>
    <w:pPr>
      <w:outlineLvl w:val="9"/>
    </w:pPr>
    <w:rPr>
      <w:rFonts w:asciiTheme="majorHAnsi" w:hAnsiTheme="majorHAnsi"/>
      <w:b w:val="0"/>
      <w:kern w:val="0"/>
      <w:lang w:val="en-US"/>
      <w14:ligatures w14:val="none"/>
    </w:rPr>
  </w:style>
  <w:style w:type="paragraph" w:styleId="TOC1">
    <w:name w:val="toc 1"/>
    <w:basedOn w:val="Normal"/>
    <w:next w:val="Normal"/>
    <w:autoRedefine/>
    <w:uiPriority w:val="39"/>
    <w:unhideWhenUsed/>
    <w:rsid w:val="00C77B4A"/>
    <w:pPr>
      <w:spacing w:after="100"/>
    </w:pPr>
  </w:style>
  <w:style w:type="paragraph" w:styleId="TOC2">
    <w:name w:val="toc 2"/>
    <w:basedOn w:val="Normal"/>
    <w:next w:val="Normal"/>
    <w:autoRedefine/>
    <w:uiPriority w:val="39"/>
    <w:unhideWhenUsed/>
    <w:rsid w:val="00C77B4A"/>
    <w:pPr>
      <w:spacing w:after="100"/>
      <w:ind w:left="220"/>
    </w:pPr>
  </w:style>
  <w:style w:type="paragraph" w:styleId="TOC3">
    <w:name w:val="toc 3"/>
    <w:basedOn w:val="Normal"/>
    <w:next w:val="Normal"/>
    <w:autoRedefine/>
    <w:uiPriority w:val="39"/>
    <w:unhideWhenUsed/>
    <w:rsid w:val="00C77B4A"/>
    <w:pPr>
      <w:spacing w:after="100"/>
      <w:ind w:left="440"/>
    </w:pPr>
  </w:style>
  <w:style w:type="paragraph" w:styleId="Header">
    <w:name w:val="header"/>
    <w:basedOn w:val="Normal"/>
    <w:link w:val="HeaderChar"/>
    <w:uiPriority w:val="99"/>
    <w:unhideWhenUsed/>
    <w:rsid w:val="00F33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5B4"/>
    <w:rPr>
      <w:rFonts w:ascii="Times New Roman" w:hAnsi="Times New Roman"/>
    </w:rPr>
  </w:style>
  <w:style w:type="paragraph" w:styleId="Footer">
    <w:name w:val="footer"/>
    <w:basedOn w:val="Normal"/>
    <w:link w:val="FooterChar"/>
    <w:uiPriority w:val="99"/>
    <w:unhideWhenUsed/>
    <w:rsid w:val="00F33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5B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60184">
      <w:bodyDiv w:val="1"/>
      <w:marLeft w:val="0"/>
      <w:marRight w:val="0"/>
      <w:marTop w:val="0"/>
      <w:marBottom w:val="0"/>
      <w:divBdr>
        <w:top w:val="none" w:sz="0" w:space="0" w:color="auto"/>
        <w:left w:val="none" w:sz="0" w:space="0" w:color="auto"/>
        <w:bottom w:val="none" w:sz="0" w:space="0" w:color="auto"/>
        <w:right w:val="none" w:sz="0" w:space="0" w:color="auto"/>
      </w:divBdr>
    </w:div>
    <w:div w:id="145627803">
      <w:bodyDiv w:val="1"/>
      <w:marLeft w:val="0"/>
      <w:marRight w:val="0"/>
      <w:marTop w:val="0"/>
      <w:marBottom w:val="0"/>
      <w:divBdr>
        <w:top w:val="none" w:sz="0" w:space="0" w:color="auto"/>
        <w:left w:val="none" w:sz="0" w:space="0" w:color="auto"/>
        <w:bottom w:val="none" w:sz="0" w:space="0" w:color="auto"/>
        <w:right w:val="none" w:sz="0" w:space="0" w:color="auto"/>
      </w:divBdr>
    </w:div>
    <w:div w:id="156773232">
      <w:bodyDiv w:val="1"/>
      <w:marLeft w:val="0"/>
      <w:marRight w:val="0"/>
      <w:marTop w:val="0"/>
      <w:marBottom w:val="0"/>
      <w:divBdr>
        <w:top w:val="none" w:sz="0" w:space="0" w:color="auto"/>
        <w:left w:val="none" w:sz="0" w:space="0" w:color="auto"/>
        <w:bottom w:val="none" w:sz="0" w:space="0" w:color="auto"/>
        <w:right w:val="none" w:sz="0" w:space="0" w:color="auto"/>
      </w:divBdr>
    </w:div>
    <w:div w:id="263467403">
      <w:bodyDiv w:val="1"/>
      <w:marLeft w:val="0"/>
      <w:marRight w:val="0"/>
      <w:marTop w:val="0"/>
      <w:marBottom w:val="0"/>
      <w:divBdr>
        <w:top w:val="none" w:sz="0" w:space="0" w:color="auto"/>
        <w:left w:val="none" w:sz="0" w:space="0" w:color="auto"/>
        <w:bottom w:val="none" w:sz="0" w:space="0" w:color="auto"/>
        <w:right w:val="none" w:sz="0" w:space="0" w:color="auto"/>
      </w:divBdr>
    </w:div>
    <w:div w:id="266349096">
      <w:bodyDiv w:val="1"/>
      <w:marLeft w:val="0"/>
      <w:marRight w:val="0"/>
      <w:marTop w:val="0"/>
      <w:marBottom w:val="0"/>
      <w:divBdr>
        <w:top w:val="none" w:sz="0" w:space="0" w:color="auto"/>
        <w:left w:val="none" w:sz="0" w:space="0" w:color="auto"/>
        <w:bottom w:val="none" w:sz="0" w:space="0" w:color="auto"/>
        <w:right w:val="none" w:sz="0" w:space="0" w:color="auto"/>
      </w:divBdr>
    </w:div>
    <w:div w:id="292058975">
      <w:bodyDiv w:val="1"/>
      <w:marLeft w:val="0"/>
      <w:marRight w:val="0"/>
      <w:marTop w:val="0"/>
      <w:marBottom w:val="0"/>
      <w:divBdr>
        <w:top w:val="none" w:sz="0" w:space="0" w:color="auto"/>
        <w:left w:val="none" w:sz="0" w:space="0" w:color="auto"/>
        <w:bottom w:val="none" w:sz="0" w:space="0" w:color="auto"/>
        <w:right w:val="none" w:sz="0" w:space="0" w:color="auto"/>
      </w:divBdr>
    </w:div>
    <w:div w:id="352463111">
      <w:bodyDiv w:val="1"/>
      <w:marLeft w:val="0"/>
      <w:marRight w:val="0"/>
      <w:marTop w:val="0"/>
      <w:marBottom w:val="0"/>
      <w:divBdr>
        <w:top w:val="none" w:sz="0" w:space="0" w:color="auto"/>
        <w:left w:val="none" w:sz="0" w:space="0" w:color="auto"/>
        <w:bottom w:val="none" w:sz="0" w:space="0" w:color="auto"/>
        <w:right w:val="none" w:sz="0" w:space="0" w:color="auto"/>
      </w:divBdr>
    </w:div>
    <w:div w:id="411700383">
      <w:bodyDiv w:val="1"/>
      <w:marLeft w:val="0"/>
      <w:marRight w:val="0"/>
      <w:marTop w:val="0"/>
      <w:marBottom w:val="0"/>
      <w:divBdr>
        <w:top w:val="none" w:sz="0" w:space="0" w:color="auto"/>
        <w:left w:val="none" w:sz="0" w:space="0" w:color="auto"/>
        <w:bottom w:val="none" w:sz="0" w:space="0" w:color="auto"/>
        <w:right w:val="none" w:sz="0" w:space="0" w:color="auto"/>
      </w:divBdr>
    </w:div>
    <w:div w:id="456261730">
      <w:bodyDiv w:val="1"/>
      <w:marLeft w:val="0"/>
      <w:marRight w:val="0"/>
      <w:marTop w:val="0"/>
      <w:marBottom w:val="0"/>
      <w:divBdr>
        <w:top w:val="none" w:sz="0" w:space="0" w:color="auto"/>
        <w:left w:val="none" w:sz="0" w:space="0" w:color="auto"/>
        <w:bottom w:val="none" w:sz="0" w:space="0" w:color="auto"/>
        <w:right w:val="none" w:sz="0" w:space="0" w:color="auto"/>
      </w:divBdr>
    </w:div>
    <w:div w:id="513807956">
      <w:bodyDiv w:val="1"/>
      <w:marLeft w:val="0"/>
      <w:marRight w:val="0"/>
      <w:marTop w:val="0"/>
      <w:marBottom w:val="0"/>
      <w:divBdr>
        <w:top w:val="none" w:sz="0" w:space="0" w:color="auto"/>
        <w:left w:val="none" w:sz="0" w:space="0" w:color="auto"/>
        <w:bottom w:val="none" w:sz="0" w:space="0" w:color="auto"/>
        <w:right w:val="none" w:sz="0" w:space="0" w:color="auto"/>
      </w:divBdr>
    </w:div>
    <w:div w:id="622227975">
      <w:bodyDiv w:val="1"/>
      <w:marLeft w:val="0"/>
      <w:marRight w:val="0"/>
      <w:marTop w:val="0"/>
      <w:marBottom w:val="0"/>
      <w:divBdr>
        <w:top w:val="none" w:sz="0" w:space="0" w:color="auto"/>
        <w:left w:val="none" w:sz="0" w:space="0" w:color="auto"/>
        <w:bottom w:val="none" w:sz="0" w:space="0" w:color="auto"/>
        <w:right w:val="none" w:sz="0" w:space="0" w:color="auto"/>
      </w:divBdr>
    </w:div>
    <w:div w:id="658003431">
      <w:bodyDiv w:val="1"/>
      <w:marLeft w:val="0"/>
      <w:marRight w:val="0"/>
      <w:marTop w:val="0"/>
      <w:marBottom w:val="0"/>
      <w:divBdr>
        <w:top w:val="none" w:sz="0" w:space="0" w:color="auto"/>
        <w:left w:val="none" w:sz="0" w:space="0" w:color="auto"/>
        <w:bottom w:val="none" w:sz="0" w:space="0" w:color="auto"/>
        <w:right w:val="none" w:sz="0" w:space="0" w:color="auto"/>
      </w:divBdr>
    </w:div>
    <w:div w:id="677273574">
      <w:bodyDiv w:val="1"/>
      <w:marLeft w:val="0"/>
      <w:marRight w:val="0"/>
      <w:marTop w:val="0"/>
      <w:marBottom w:val="0"/>
      <w:divBdr>
        <w:top w:val="none" w:sz="0" w:space="0" w:color="auto"/>
        <w:left w:val="none" w:sz="0" w:space="0" w:color="auto"/>
        <w:bottom w:val="none" w:sz="0" w:space="0" w:color="auto"/>
        <w:right w:val="none" w:sz="0" w:space="0" w:color="auto"/>
      </w:divBdr>
    </w:div>
    <w:div w:id="708457521">
      <w:bodyDiv w:val="1"/>
      <w:marLeft w:val="0"/>
      <w:marRight w:val="0"/>
      <w:marTop w:val="0"/>
      <w:marBottom w:val="0"/>
      <w:divBdr>
        <w:top w:val="none" w:sz="0" w:space="0" w:color="auto"/>
        <w:left w:val="none" w:sz="0" w:space="0" w:color="auto"/>
        <w:bottom w:val="none" w:sz="0" w:space="0" w:color="auto"/>
        <w:right w:val="none" w:sz="0" w:space="0" w:color="auto"/>
      </w:divBdr>
    </w:div>
    <w:div w:id="871577541">
      <w:bodyDiv w:val="1"/>
      <w:marLeft w:val="0"/>
      <w:marRight w:val="0"/>
      <w:marTop w:val="0"/>
      <w:marBottom w:val="0"/>
      <w:divBdr>
        <w:top w:val="none" w:sz="0" w:space="0" w:color="auto"/>
        <w:left w:val="none" w:sz="0" w:space="0" w:color="auto"/>
        <w:bottom w:val="none" w:sz="0" w:space="0" w:color="auto"/>
        <w:right w:val="none" w:sz="0" w:space="0" w:color="auto"/>
      </w:divBdr>
    </w:div>
    <w:div w:id="981077179">
      <w:bodyDiv w:val="1"/>
      <w:marLeft w:val="0"/>
      <w:marRight w:val="0"/>
      <w:marTop w:val="0"/>
      <w:marBottom w:val="0"/>
      <w:divBdr>
        <w:top w:val="none" w:sz="0" w:space="0" w:color="auto"/>
        <w:left w:val="none" w:sz="0" w:space="0" w:color="auto"/>
        <w:bottom w:val="none" w:sz="0" w:space="0" w:color="auto"/>
        <w:right w:val="none" w:sz="0" w:space="0" w:color="auto"/>
      </w:divBdr>
    </w:div>
    <w:div w:id="1083145221">
      <w:bodyDiv w:val="1"/>
      <w:marLeft w:val="0"/>
      <w:marRight w:val="0"/>
      <w:marTop w:val="0"/>
      <w:marBottom w:val="0"/>
      <w:divBdr>
        <w:top w:val="none" w:sz="0" w:space="0" w:color="auto"/>
        <w:left w:val="none" w:sz="0" w:space="0" w:color="auto"/>
        <w:bottom w:val="none" w:sz="0" w:space="0" w:color="auto"/>
        <w:right w:val="none" w:sz="0" w:space="0" w:color="auto"/>
      </w:divBdr>
    </w:div>
    <w:div w:id="1124495203">
      <w:bodyDiv w:val="1"/>
      <w:marLeft w:val="0"/>
      <w:marRight w:val="0"/>
      <w:marTop w:val="0"/>
      <w:marBottom w:val="0"/>
      <w:divBdr>
        <w:top w:val="none" w:sz="0" w:space="0" w:color="auto"/>
        <w:left w:val="none" w:sz="0" w:space="0" w:color="auto"/>
        <w:bottom w:val="none" w:sz="0" w:space="0" w:color="auto"/>
        <w:right w:val="none" w:sz="0" w:space="0" w:color="auto"/>
      </w:divBdr>
    </w:div>
    <w:div w:id="1153520457">
      <w:bodyDiv w:val="1"/>
      <w:marLeft w:val="0"/>
      <w:marRight w:val="0"/>
      <w:marTop w:val="0"/>
      <w:marBottom w:val="0"/>
      <w:divBdr>
        <w:top w:val="none" w:sz="0" w:space="0" w:color="auto"/>
        <w:left w:val="none" w:sz="0" w:space="0" w:color="auto"/>
        <w:bottom w:val="none" w:sz="0" w:space="0" w:color="auto"/>
        <w:right w:val="none" w:sz="0" w:space="0" w:color="auto"/>
      </w:divBdr>
    </w:div>
    <w:div w:id="1211766503">
      <w:bodyDiv w:val="1"/>
      <w:marLeft w:val="0"/>
      <w:marRight w:val="0"/>
      <w:marTop w:val="0"/>
      <w:marBottom w:val="0"/>
      <w:divBdr>
        <w:top w:val="none" w:sz="0" w:space="0" w:color="auto"/>
        <w:left w:val="none" w:sz="0" w:space="0" w:color="auto"/>
        <w:bottom w:val="none" w:sz="0" w:space="0" w:color="auto"/>
        <w:right w:val="none" w:sz="0" w:space="0" w:color="auto"/>
      </w:divBdr>
    </w:div>
    <w:div w:id="1212692085">
      <w:bodyDiv w:val="1"/>
      <w:marLeft w:val="0"/>
      <w:marRight w:val="0"/>
      <w:marTop w:val="0"/>
      <w:marBottom w:val="0"/>
      <w:divBdr>
        <w:top w:val="none" w:sz="0" w:space="0" w:color="auto"/>
        <w:left w:val="none" w:sz="0" w:space="0" w:color="auto"/>
        <w:bottom w:val="none" w:sz="0" w:space="0" w:color="auto"/>
        <w:right w:val="none" w:sz="0" w:space="0" w:color="auto"/>
      </w:divBdr>
    </w:div>
    <w:div w:id="1231573985">
      <w:bodyDiv w:val="1"/>
      <w:marLeft w:val="0"/>
      <w:marRight w:val="0"/>
      <w:marTop w:val="0"/>
      <w:marBottom w:val="0"/>
      <w:divBdr>
        <w:top w:val="none" w:sz="0" w:space="0" w:color="auto"/>
        <w:left w:val="none" w:sz="0" w:space="0" w:color="auto"/>
        <w:bottom w:val="none" w:sz="0" w:space="0" w:color="auto"/>
        <w:right w:val="none" w:sz="0" w:space="0" w:color="auto"/>
      </w:divBdr>
    </w:div>
    <w:div w:id="1287158686">
      <w:bodyDiv w:val="1"/>
      <w:marLeft w:val="0"/>
      <w:marRight w:val="0"/>
      <w:marTop w:val="0"/>
      <w:marBottom w:val="0"/>
      <w:divBdr>
        <w:top w:val="none" w:sz="0" w:space="0" w:color="auto"/>
        <w:left w:val="none" w:sz="0" w:space="0" w:color="auto"/>
        <w:bottom w:val="none" w:sz="0" w:space="0" w:color="auto"/>
        <w:right w:val="none" w:sz="0" w:space="0" w:color="auto"/>
      </w:divBdr>
    </w:div>
    <w:div w:id="1297448162">
      <w:bodyDiv w:val="1"/>
      <w:marLeft w:val="0"/>
      <w:marRight w:val="0"/>
      <w:marTop w:val="0"/>
      <w:marBottom w:val="0"/>
      <w:divBdr>
        <w:top w:val="none" w:sz="0" w:space="0" w:color="auto"/>
        <w:left w:val="none" w:sz="0" w:space="0" w:color="auto"/>
        <w:bottom w:val="none" w:sz="0" w:space="0" w:color="auto"/>
        <w:right w:val="none" w:sz="0" w:space="0" w:color="auto"/>
      </w:divBdr>
    </w:div>
    <w:div w:id="1300376833">
      <w:bodyDiv w:val="1"/>
      <w:marLeft w:val="0"/>
      <w:marRight w:val="0"/>
      <w:marTop w:val="0"/>
      <w:marBottom w:val="0"/>
      <w:divBdr>
        <w:top w:val="none" w:sz="0" w:space="0" w:color="auto"/>
        <w:left w:val="none" w:sz="0" w:space="0" w:color="auto"/>
        <w:bottom w:val="none" w:sz="0" w:space="0" w:color="auto"/>
        <w:right w:val="none" w:sz="0" w:space="0" w:color="auto"/>
      </w:divBdr>
    </w:div>
    <w:div w:id="1415779671">
      <w:bodyDiv w:val="1"/>
      <w:marLeft w:val="0"/>
      <w:marRight w:val="0"/>
      <w:marTop w:val="0"/>
      <w:marBottom w:val="0"/>
      <w:divBdr>
        <w:top w:val="none" w:sz="0" w:space="0" w:color="auto"/>
        <w:left w:val="none" w:sz="0" w:space="0" w:color="auto"/>
        <w:bottom w:val="none" w:sz="0" w:space="0" w:color="auto"/>
        <w:right w:val="none" w:sz="0" w:space="0" w:color="auto"/>
      </w:divBdr>
    </w:div>
    <w:div w:id="1464735586">
      <w:bodyDiv w:val="1"/>
      <w:marLeft w:val="0"/>
      <w:marRight w:val="0"/>
      <w:marTop w:val="0"/>
      <w:marBottom w:val="0"/>
      <w:divBdr>
        <w:top w:val="none" w:sz="0" w:space="0" w:color="auto"/>
        <w:left w:val="none" w:sz="0" w:space="0" w:color="auto"/>
        <w:bottom w:val="none" w:sz="0" w:space="0" w:color="auto"/>
        <w:right w:val="none" w:sz="0" w:space="0" w:color="auto"/>
      </w:divBdr>
    </w:div>
    <w:div w:id="1622032305">
      <w:bodyDiv w:val="1"/>
      <w:marLeft w:val="0"/>
      <w:marRight w:val="0"/>
      <w:marTop w:val="0"/>
      <w:marBottom w:val="0"/>
      <w:divBdr>
        <w:top w:val="none" w:sz="0" w:space="0" w:color="auto"/>
        <w:left w:val="none" w:sz="0" w:space="0" w:color="auto"/>
        <w:bottom w:val="none" w:sz="0" w:space="0" w:color="auto"/>
        <w:right w:val="none" w:sz="0" w:space="0" w:color="auto"/>
      </w:divBdr>
    </w:div>
    <w:div w:id="1667173250">
      <w:bodyDiv w:val="1"/>
      <w:marLeft w:val="0"/>
      <w:marRight w:val="0"/>
      <w:marTop w:val="0"/>
      <w:marBottom w:val="0"/>
      <w:divBdr>
        <w:top w:val="none" w:sz="0" w:space="0" w:color="auto"/>
        <w:left w:val="none" w:sz="0" w:space="0" w:color="auto"/>
        <w:bottom w:val="none" w:sz="0" w:space="0" w:color="auto"/>
        <w:right w:val="none" w:sz="0" w:space="0" w:color="auto"/>
      </w:divBdr>
    </w:div>
    <w:div w:id="1727410975">
      <w:bodyDiv w:val="1"/>
      <w:marLeft w:val="0"/>
      <w:marRight w:val="0"/>
      <w:marTop w:val="0"/>
      <w:marBottom w:val="0"/>
      <w:divBdr>
        <w:top w:val="none" w:sz="0" w:space="0" w:color="auto"/>
        <w:left w:val="none" w:sz="0" w:space="0" w:color="auto"/>
        <w:bottom w:val="none" w:sz="0" w:space="0" w:color="auto"/>
        <w:right w:val="none" w:sz="0" w:space="0" w:color="auto"/>
      </w:divBdr>
    </w:div>
    <w:div w:id="1760517977">
      <w:bodyDiv w:val="1"/>
      <w:marLeft w:val="0"/>
      <w:marRight w:val="0"/>
      <w:marTop w:val="0"/>
      <w:marBottom w:val="0"/>
      <w:divBdr>
        <w:top w:val="none" w:sz="0" w:space="0" w:color="auto"/>
        <w:left w:val="none" w:sz="0" w:space="0" w:color="auto"/>
        <w:bottom w:val="none" w:sz="0" w:space="0" w:color="auto"/>
        <w:right w:val="none" w:sz="0" w:space="0" w:color="auto"/>
      </w:divBdr>
    </w:div>
    <w:div w:id="1832717039">
      <w:bodyDiv w:val="1"/>
      <w:marLeft w:val="0"/>
      <w:marRight w:val="0"/>
      <w:marTop w:val="0"/>
      <w:marBottom w:val="0"/>
      <w:divBdr>
        <w:top w:val="none" w:sz="0" w:space="0" w:color="auto"/>
        <w:left w:val="none" w:sz="0" w:space="0" w:color="auto"/>
        <w:bottom w:val="none" w:sz="0" w:space="0" w:color="auto"/>
        <w:right w:val="none" w:sz="0" w:space="0" w:color="auto"/>
      </w:divBdr>
    </w:div>
    <w:div w:id="1987857924">
      <w:bodyDiv w:val="1"/>
      <w:marLeft w:val="0"/>
      <w:marRight w:val="0"/>
      <w:marTop w:val="0"/>
      <w:marBottom w:val="0"/>
      <w:divBdr>
        <w:top w:val="none" w:sz="0" w:space="0" w:color="auto"/>
        <w:left w:val="none" w:sz="0" w:space="0" w:color="auto"/>
        <w:bottom w:val="none" w:sz="0" w:space="0" w:color="auto"/>
        <w:right w:val="none" w:sz="0" w:space="0" w:color="auto"/>
      </w:divBdr>
    </w:div>
    <w:div w:id="21242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public.tableau.com/authoring/SalesOverTIme_17296238538620/Dashboard"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heathallen9379351.wikidot.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12C025F6AF48DFB17600BDF79C79DE"/>
        <w:category>
          <w:name w:val="General"/>
          <w:gallery w:val="placeholder"/>
        </w:category>
        <w:types>
          <w:type w:val="bbPlcHdr"/>
        </w:types>
        <w:behaviors>
          <w:behavior w:val="content"/>
        </w:behaviors>
        <w:guid w:val="{2A69ACAB-D039-4A61-8F1D-3BA747441E2B}"/>
      </w:docPartPr>
      <w:docPartBody>
        <w:p w:rsidR="007B3B1F" w:rsidRDefault="005D2966" w:rsidP="005D2966">
          <w:pPr>
            <w:pStyle w:val="6A12C025F6AF48DFB17600BDF79C79DE"/>
          </w:pPr>
          <w:r>
            <w:rPr>
              <w:rFonts w:asciiTheme="majorHAnsi" w:hAnsiTheme="majorHAnsi"/>
              <w:color w:val="FFFFFF" w:themeColor="background1"/>
              <w:sz w:val="96"/>
              <w:szCs w:val="96"/>
            </w:rPr>
            <w:t>[Document title]</w:t>
          </w:r>
        </w:p>
      </w:docPartBody>
    </w:docPart>
    <w:docPart>
      <w:docPartPr>
        <w:name w:val="52344897397C49008337F5D911C2ED7D"/>
        <w:category>
          <w:name w:val="General"/>
          <w:gallery w:val="placeholder"/>
        </w:category>
        <w:types>
          <w:type w:val="bbPlcHdr"/>
        </w:types>
        <w:behaviors>
          <w:behavior w:val="content"/>
        </w:behaviors>
        <w:guid w:val="{B3E4F305-7AA7-4328-8310-4E4C732174A8}"/>
      </w:docPartPr>
      <w:docPartBody>
        <w:p w:rsidR="007B3B1F" w:rsidRDefault="005D2966" w:rsidP="005D2966">
          <w:pPr>
            <w:pStyle w:val="52344897397C49008337F5D911C2ED7D"/>
          </w:pPr>
          <w:r>
            <w:rPr>
              <w:color w:val="FFFFFF" w:themeColor="background1"/>
            </w:rPr>
            <w:t>[Author name]</w:t>
          </w:r>
        </w:p>
      </w:docPartBody>
    </w:docPart>
    <w:docPart>
      <w:docPartPr>
        <w:name w:val="F5CF78CF24E94AFAB943DF21C91725FD"/>
        <w:category>
          <w:name w:val="General"/>
          <w:gallery w:val="placeholder"/>
        </w:category>
        <w:types>
          <w:type w:val="bbPlcHdr"/>
        </w:types>
        <w:behaviors>
          <w:behavior w:val="content"/>
        </w:behaviors>
        <w:guid w:val="{E152DBAD-9108-4D33-96F2-D92424601CDC}"/>
      </w:docPartPr>
      <w:docPartBody>
        <w:p w:rsidR="007B3B1F" w:rsidRDefault="005D2966" w:rsidP="005D2966">
          <w:pPr>
            <w:pStyle w:val="F5CF78CF24E94AFAB943DF21C91725FD"/>
          </w:pPr>
          <w:r>
            <w:rPr>
              <w:color w:val="FFFFFF" w:themeColor="background1"/>
            </w:rPr>
            <w:t>[Date]</w:t>
          </w:r>
        </w:p>
      </w:docPartBody>
    </w:docPart>
    <w:docPart>
      <w:docPartPr>
        <w:name w:val="8FB1EE04A9844094999F5F206B27BC49"/>
        <w:category>
          <w:name w:val="General"/>
          <w:gallery w:val="placeholder"/>
        </w:category>
        <w:types>
          <w:type w:val="bbPlcHdr"/>
        </w:types>
        <w:behaviors>
          <w:behavior w:val="content"/>
        </w:behaviors>
        <w:guid w:val="{F248A2E6-3BBD-4950-BE39-7246991A76B9}"/>
      </w:docPartPr>
      <w:docPartBody>
        <w:p w:rsidR="007B3B1F" w:rsidRDefault="005D2966" w:rsidP="005D2966">
          <w:pPr>
            <w:pStyle w:val="8FB1EE04A9844094999F5F206B27BC4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66"/>
    <w:rsid w:val="005A5933"/>
    <w:rsid w:val="005D2966"/>
    <w:rsid w:val="00614B7A"/>
    <w:rsid w:val="007B3B1F"/>
    <w:rsid w:val="00860AEE"/>
    <w:rsid w:val="00EB0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12C025F6AF48DFB17600BDF79C79DE">
    <w:name w:val="6A12C025F6AF48DFB17600BDF79C79DE"/>
    <w:rsid w:val="005D2966"/>
  </w:style>
  <w:style w:type="paragraph" w:customStyle="1" w:styleId="52344897397C49008337F5D911C2ED7D">
    <w:name w:val="52344897397C49008337F5D911C2ED7D"/>
    <w:rsid w:val="005D2966"/>
  </w:style>
  <w:style w:type="paragraph" w:customStyle="1" w:styleId="F5CF78CF24E94AFAB943DF21C91725FD">
    <w:name w:val="F5CF78CF24E94AFAB943DF21C91725FD"/>
    <w:rsid w:val="005D2966"/>
  </w:style>
  <w:style w:type="paragraph" w:customStyle="1" w:styleId="8FB1EE04A9844094999F5F206B27BC49">
    <w:name w:val="8FB1EE04A9844094999F5F206B27BC49"/>
    <w:rsid w:val="005D2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247208-3C04-4F20-96B5-4336896F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7</Pages>
  <Words>1078</Words>
  <Characters>5871</Characters>
  <Application>Microsoft Office Word</Application>
  <DocSecurity>0</DocSecurity>
  <Lines>125</Lines>
  <Paragraphs>61</Paragraphs>
  <ScaleCrop>false</ScaleCrop>
  <HeadingPairs>
    <vt:vector size="2" baseType="variant">
      <vt:variant>
        <vt:lpstr>Title</vt:lpstr>
      </vt:variant>
      <vt:variant>
        <vt:i4>1</vt:i4>
      </vt:variant>
    </vt:vector>
  </HeadingPairs>
  <TitlesOfParts>
    <vt:vector size="1" baseType="lpstr">
      <vt:lpstr>Unlocking Sales &amp; Profit Potential: A Financial Dashboard Analysis</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Sales &amp; Profit Potential: A Financial Dashboard Analysis</dc:title>
  <dc:subject/>
  <dc:creator>Hardik Lalwani</dc:creator>
  <cp:keywords/>
  <dc:description/>
  <cp:lastModifiedBy>Piyush Korake</cp:lastModifiedBy>
  <cp:revision>2</cp:revision>
  <dcterms:created xsi:type="dcterms:W3CDTF">2024-10-22T19:18:00Z</dcterms:created>
  <dcterms:modified xsi:type="dcterms:W3CDTF">2024-10-25T06:19:00Z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c3a6c6e2-d0c9-4a20-9477-e23bfb1ab22a</vt:lpwstr>
  </property>
</Properties>
</file>