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41.908000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421036.462736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648.873225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144902.855300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1793494801984.494629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1339214.247977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42.562800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689326.651256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830.256979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102514.616600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852825616886.585205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923485.580227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43.115600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603751.889837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777.014729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117522.302200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1087148024525.462036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1042663.907750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49.354800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2854500.654117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1689.526754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95099.369400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685197974462.251343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827766.859969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34.637600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105936.691866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325.479173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Overhead(Mean) : 111025.852600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Overhead(Variance) : 1117195859741.468262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Overhead(Standard Deviation) : 1056974.862398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