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FE0BD" w14:textId="77777777" w:rsidR="00D13BFE" w:rsidRDefault="00D13BFE" w:rsidP="009C548F">
      <w:pPr>
        <w:rPr>
          <w:rFonts w:ascii="Segoe UI Emoji" w:hAnsi="Segoe UI Emoji" w:cs="Segoe UI Emoji"/>
          <w:b/>
          <w:bCs/>
        </w:rPr>
      </w:pPr>
    </w:p>
    <w:p w14:paraId="238AAC6D" w14:textId="485DB203" w:rsidR="009C548F" w:rsidRDefault="009C548F" w:rsidP="00E834CD">
      <w:pPr>
        <w:pStyle w:val="Heading1"/>
        <w:rPr>
          <w:b/>
          <w:bCs/>
        </w:rPr>
      </w:pPr>
      <w:r w:rsidRPr="00E834CD">
        <w:rPr>
          <w:b/>
          <w:bCs/>
        </w:rPr>
        <w:t>User Manual</w:t>
      </w:r>
      <w:r w:rsidR="00E834CD" w:rsidRPr="00E834CD">
        <w:rPr>
          <w:b/>
          <w:bCs/>
        </w:rPr>
        <w:t xml:space="preserve"> for </w:t>
      </w:r>
      <w:r w:rsidRPr="00E834CD">
        <w:rPr>
          <w:b/>
          <w:bCs/>
        </w:rPr>
        <w:t>O</w:t>
      </w:r>
      <w:r w:rsidR="00D13BFE" w:rsidRPr="00E834CD">
        <w:rPr>
          <w:b/>
          <w:bCs/>
        </w:rPr>
        <w:t>P</w:t>
      </w:r>
      <w:r w:rsidRPr="00E834CD">
        <w:rPr>
          <w:b/>
          <w:bCs/>
        </w:rPr>
        <w:t>T</w:t>
      </w:r>
      <w:r w:rsidR="00D13BFE" w:rsidRPr="00E834CD">
        <w:rPr>
          <w:b/>
          <w:bCs/>
        </w:rPr>
        <w:t>ARIFF</w:t>
      </w:r>
      <w:r w:rsidRPr="00E834CD">
        <w:rPr>
          <w:b/>
          <w:bCs/>
        </w:rPr>
        <w:t xml:space="preserve"> </w:t>
      </w:r>
    </w:p>
    <w:p w14:paraId="2FDA748F" w14:textId="6F47249C" w:rsidR="00E834CD" w:rsidRPr="00E834CD" w:rsidRDefault="00E834CD" w:rsidP="00E834CD">
      <w:r>
        <w:rPr>
          <w:noProof/>
        </w:rPr>
        <mc:AlternateContent>
          <mc:Choice Requires="wps">
            <w:drawing>
              <wp:anchor distT="0" distB="0" distL="114300" distR="114300" simplePos="0" relativeHeight="251659264" behindDoc="0" locked="0" layoutInCell="1" allowOverlap="1" wp14:anchorId="175467D7" wp14:editId="162719C2">
                <wp:simplePos x="0" y="0"/>
                <wp:positionH relativeFrom="column">
                  <wp:posOffset>25121</wp:posOffset>
                </wp:positionH>
                <wp:positionV relativeFrom="paragraph">
                  <wp:posOffset>86493</wp:posOffset>
                </wp:positionV>
                <wp:extent cx="6013938" cy="0"/>
                <wp:effectExtent l="0" t="19050" r="25400" b="19050"/>
                <wp:wrapNone/>
                <wp:docPr id="483696631" name="Straight Connector 1"/>
                <wp:cNvGraphicFramePr/>
                <a:graphic xmlns:a="http://schemas.openxmlformats.org/drawingml/2006/main">
                  <a:graphicData uri="http://schemas.microsoft.com/office/word/2010/wordprocessingShape">
                    <wps:wsp>
                      <wps:cNvCnPr/>
                      <wps:spPr>
                        <a:xfrm>
                          <a:off x="0" y="0"/>
                          <a:ext cx="6013938"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9C42F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pt,6.8pt" to="475.5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" strokecolor="#156082 [3204]" strokeweight="2.25pt">
                <v:stroke joinstyle="miter"/>
              </v:line>
            </w:pict>
          </mc:Fallback>
        </mc:AlternateContent>
      </w:r>
    </w:p>
    <w:p w14:paraId="1A05A080" w14:textId="0909A20A" w:rsidR="009C548F" w:rsidRDefault="000E7ABE" w:rsidP="000E7ABE">
      <w:pPr>
        <w:pStyle w:val="Heading2"/>
      </w:pPr>
      <w:r>
        <w:t>Background</w:t>
      </w:r>
    </w:p>
    <w:p w14:paraId="5D25D401" w14:textId="77777777" w:rsidR="000E7ABE" w:rsidRPr="00C50507" w:rsidRDefault="000E7ABE" w:rsidP="000E7ABE">
      <w:pPr>
        <w:pStyle w:val="BodyText"/>
        <w:rPr>
          <w:rFonts w:cs="Arial"/>
        </w:rPr>
      </w:pPr>
      <w:r w:rsidRPr="00C50507">
        <w:rPr>
          <w:rFonts w:cs="Arial"/>
        </w:rPr>
        <w:t>India has long embarked on a focused mission towards promoting renewable energy to decarbonize its power sector. However, it is still grappling with issues of meeting peak load during summer months. To handle this, the most common strategies to manage peak have been to load shedding or use of peaking power plants. However, these have implications on interrupting power supply to important services and the low-utilization factor of expensive gas-based plants. Increasingly, there is a rising interest and adoption towards Demand-side management practices to reduce/manage consumption in peak hours from consumer end. Time-of-Use tariffs is one such approach to signal costs on system to consumers and reduction of demand during peak hours.</w:t>
      </w:r>
    </w:p>
    <w:p w14:paraId="0F430002" w14:textId="77777777" w:rsidR="000E7ABE" w:rsidRPr="00C50507" w:rsidRDefault="000E7ABE" w:rsidP="000E7ABE">
      <w:pPr>
        <w:pStyle w:val="BodyText"/>
        <w:rPr>
          <w:rFonts w:cs="Arial"/>
        </w:rPr>
      </w:pPr>
      <w:r w:rsidRPr="00C50507">
        <w:rPr>
          <w:rFonts w:cs="Arial"/>
        </w:rPr>
        <w:t xml:space="preserve">This particular </w:t>
      </w:r>
      <w:r>
        <w:rPr>
          <w:rFonts w:cs="Arial"/>
        </w:rPr>
        <w:t>use case</w:t>
      </w:r>
      <w:r w:rsidRPr="00C50507">
        <w:rPr>
          <w:rFonts w:cs="Arial"/>
        </w:rPr>
        <w:t xml:space="preserve"> under Outcome 4 focuses on </w:t>
      </w:r>
      <w:r w:rsidRPr="000E7ABE">
        <w:rPr>
          <w:rFonts w:cs="Arial"/>
          <w:b/>
          <w:bCs/>
        </w:rPr>
        <w:t xml:space="preserve">developing software for customised electricity retail tariffs </w:t>
      </w:r>
      <w:r w:rsidRPr="00C50507">
        <w:rPr>
          <w:rFonts w:cs="Arial"/>
        </w:rPr>
        <w:t xml:space="preserve">based on smart meter data analysis. DISCOMs can create tailored pricing schemes aligned with regulatory guidelines according to their energy usage patterns. This approach enhances customer satisfaction, improves demand response, and facilitates effective demand-side management (DSM) by encouraging consumers to adjust their energy usage patterns in response to price signals. </w:t>
      </w:r>
    </w:p>
    <w:p w14:paraId="186417CF" w14:textId="385B578E" w:rsidR="000E7ABE" w:rsidRDefault="000E7ABE" w:rsidP="000E7ABE">
      <w:pPr>
        <w:pStyle w:val="BodyText"/>
        <w:rPr>
          <w:rFonts w:cs="Arial"/>
        </w:rPr>
      </w:pPr>
      <w:r w:rsidRPr="00C50507">
        <w:rPr>
          <w:rFonts w:cs="Arial"/>
        </w:rPr>
        <w:t>TLG</w:t>
      </w:r>
      <w:r>
        <w:rPr>
          <w:rFonts w:cs="Arial"/>
        </w:rPr>
        <w:t xml:space="preserve"> (Core Team: Dr. Puneet Chitkara and Piyush Thukral (+91 9013089443</w:t>
      </w:r>
      <w:proofErr w:type="gramStart"/>
      <w:r>
        <w:rPr>
          <w:rFonts w:cs="Arial"/>
        </w:rPr>
        <w:t>) )</w:t>
      </w:r>
      <w:proofErr w:type="gramEnd"/>
      <w:r w:rsidRPr="00C50507">
        <w:rPr>
          <w:rFonts w:cs="Arial"/>
        </w:rPr>
        <w:t xml:space="preserve"> </w:t>
      </w:r>
      <w:r>
        <w:rPr>
          <w:rFonts w:cs="Arial"/>
        </w:rPr>
        <w:t>has</w:t>
      </w:r>
      <w:r w:rsidRPr="00C50507">
        <w:rPr>
          <w:rFonts w:cs="Arial"/>
        </w:rPr>
        <w:t xml:space="preserve"> develop</w:t>
      </w:r>
      <w:r>
        <w:rPr>
          <w:rFonts w:cs="Arial"/>
        </w:rPr>
        <w:t>ed</w:t>
      </w:r>
      <w:r w:rsidRPr="00C50507">
        <w:rPr>
          <w:rFonts w:cs="Arial"/>
        </w:rPr>
        <w:t xml:space="preserve"> a comprehensive software solution enabling DISCOMs to design and implement customised tariff structures. These tariffs will be aligned with regulatory requirements and promote demand-side management by incentivising energy efficiency and load shifting. TLG's solution will ensure practical deployment, improve operational efficiency for DISCOMs, and deliver more excellent value to consumers. </w:t>
      </w:r>
    </w:p>
    <w:p w14:paraId="23FF6185" w14:textId="77777777" w:rsidR="00420038" w:rsidRPr="00C50507" w:rsidRDefault="00420038" w:rsidP="00C32B7A">
      <w:pPr>
        <w:pStyle w:val="Heading3"/>
      </w:pPr>
      <w:r w:rsidRPr="00C50507">
        <w:t xml:space="preserve">Benefits of Customized Retail Plans </w:t>
      </w:r>
    </w:p>
    <w:p w14:paraId="174CE11F" w14:textId="77777777" w:rsidR="00420038" w:rsidRPr="00C50507" w:rsidRDefault="00420038" w:rsidP="00420038">
      <w:pPr>
        <w:pStyle w:val="ListNumber"/>
        <w:tabs>
          <w:tab w:val="clear" w:pos="720"/>
        </w:tabs>
        <w:rPr>
          <w:rFonts w:cs="Arial"/>
        </w:rPr>
      </w:pPr>
      <w:r w:rsidRPr="00C50507">
        <w:rPr>
          <w:rFonts w:eastAsiaTheme="minorEastAsia" w:cs="Arial"/>
          <w:b/>
          <w:bCs/>
        </w:rPr>
        <w:t>Accuracy</w:t>
      </w:r>
      <w:r w:rsidRPr="00C50507">
        <w:rPr>
          <w:rFonts w:eastAsiaTheme="minorEastAsia" w:cs="Arial"/>
        </w:rPr>
        <w:t xml:space="preserve">: Retail prices reflect the unique load pattern and electricity consumption of specific end-user clusters. </w:t>
      </w:r>
    </w:p>
    <w:p w14:paraId="7B650DCB" w14:textId="77777777" w:rsidR="00420038" w:rsidRPr="00C50507" w:rsidRDefault="00420038" w:rsidP="00420038">
      <w:pPr>
        <w:pStyle w:val="ListNumber"/>
        <w:tabs>
          <w:tab w:val="clear" w:pos="720"/>
        </w:tabs>
        <w:rPr>
          <w:rFonts w:cs="Arial"/>
        </w:rPr>
      </w:pPr>
      <w:r w:rsidRPr="00C50507">
        <w:rPr>
          <w:rFonts w:eastAsiaTheme="minorEastAsia" w:cs="Arial"/>
          <w:b/>
          <w:bCs/>
        </w:rPr>
        <w:t>Explanatory Pricing</w:t>
      </w:r>
      <w:r w:rsidRPr="00C50507">
        <w:rPr>
          <w:rFonts w:eastAsiaTheme="minorEastAsia" w:cs="Arial"/>
        </w:rPr>
        <w:t xml:space="preserve">: Prices consist of risk premiums, which can be explained through load and quantity analysis. </w:t>
      </w:r>
    </w:p>
    <w:p w14:paraId="6ECF130A" w14:textId="77777777" w:rsidR="00420038" w:rsidRPr="00C50507" w:rsidRDefault="00420038" w:rsidP="00420038">
      <w:pPr>
        <w:pStyle w:val="ListNumber"/>
        <w:tabs>
          <w:tab w:val="clear" w:pos="720"/>
        </w:tabs>
        <w:rPr>
          <w:rFonts w:cs="Arial"/>
        </w:rPr>
      </w:pPr>
      <w:r w:rsidRPr="00C50507">
        <w:rPr>
          <w:rFonts w:eastAsiaTheme="minorEastAsia" w:cs="Arial"/>
          <w:b/>
          <w:bCs/>
        </w:rPr>
        <w:t>Utilization of Price Elasticity</w:t>
      </w:r>
      <w:r w:rsidRPr="00C50507">
        <w:rPr>
          <w:rFonts w:eastAsiaTheme="minorEastAsia" w:cs="Arial"/>
        </w:rPr>
        <w:t>: Custom prices leverage the different price elasticities of end-users, considering their unique load characteristics.</w:t>
      </w:r>
    </w:p>
    <w:p w14:paraId="191A4EDC" w14:textId="77777777" w:rsidR="00420038" w:rsidRPr="00C50507" w:rsidRDefault="00420038" w:rsidP="00420038">
      <w:pPr>
        <w:pStyle w:val="ListNumber"/>
        <w:numPr>
          <w:ilvl w:val="0"/>
          <w:numId w:val="0"/>
        </w:numPr>
        <w:rPr>
          <w:rFonts w:cs="Arial"/>
        </w:rPr>
      </w:pPr>
    </w:p>
    <w:p w14:paraId="21501AE0" w14:textId="77777777" w:rsidR="00420038" w:rsidRDefault="00420038" w:rsidP="00420038">
      <w:pPr>
        <w:pStyle w:val="ListNumber"/>
        <w:numPr>
          <w:ilvl w:val="0"/>
          <w:numId w:val="0"/>
        </w:numPr>
        <w:rPr>
          <w:rFonts w:cs="Arial"/>
        </w:rPr>
      </w:pPr>
      <w:r w:rsidRPr="00C50507">
        <w:rPr>
          <w:rFonts w:cs="Arial"/>
        </w:rPr>
        <w:t xml:space="preserve">At the system level, it also has implications </w:t>
      </w:r>
      <w:r>
        <w:rPr>
          <w:rFonts w:cs="Arial"/>
        </w:rPr>
        <w:t>for</w:t>
      </w:r>
      <w:r w:rsidRPr="00C50507">
        <w:rPr>
          <w:rFonts w:cs="Arial"/>
        </w:rPr>
        <w:t xml:space="preserve"> the mitigation of peak demand, reduction in power purchase costs, avoidance of peaking power plants, etc.</w:t>
      </w:r>
    </w:p>
    <w:p w14:paraId="2C0A0DC4" w14:textId="77777777" w:rsidR="00045145" w:rsidRPr="00C50507" w:rsidRDefault="00045145" w:rsidP="00420038">
      <w:pPr>
        <w:pStyle w:val="ListNumber"/>
        <w:numPr>
          <w:ilvl w:val="0"/>
          <w:numId w:val="0"/>
        </w:numPr>
        <w:rPr>
          <w:rFonts w:cs="Arial"/>
        </w:rPr>
      </w:pPr>
    </w:p>
    <w:p w14:paraId="276D632A" w14:textId="77777777" w:rsidR="00045145" w:rsidRPr="00C50507" w:rsidRDefault="00045145" w:rsidP="00C32B7A">
      <w:pPr>
        <w:pStyle w:val="Heading2"/>
      </w:pPr>
      <w:bookmarkStart w:id="0" w:name="_Toc199158364"/>
      <w:r w:rsidRPr="00C50507">
        <w:t>Approach and Methodology</w:t>
      </w:r>
      <w:bookmarkEnd w:id="0"/>
      <w:r w:rsidRPr="00C50507">
        <w:t xml:space="preserve"> </w:t>
      </w:r>
    </w:p>
    <w:p w14:paraId="2A8215E1" w14:textId="77777777" w:rsidR="00045145" w:rsidRPr="00C50507" w:rsidRDefault="00045145" w:rsidP="00045145">
      <w:pPr>
        <w:pStyle w:val="BodyText"/>
        <w:rPr>
          <w:rFonts w:eastAsiaTheme="minorEastAsia" w:cs="Arial"/>
        </w:rPr>
      </w:pPr>
      <w:r w:rsidRPr="00C50507">
        <w:rPr>
          <w:rFonts w:eastAsiaTheme="minorEastAsia" w:cs="Arial"/>
        </w:rPr>
        <w:t xml:space="preserve">This will use an optimization framework which maximizes the retailer’s profits while ensuring there is no adverse impact on the consumer. </w:t>
      </w:r>
    </w:p>
    <w:p w14:paraId="5B8E277D" w14:textId="77777777" w:rsidR="00045145" w:rsidRPr="00C50507" w:rsidRDefault="00045145" w:rsidP="00045145">
      <w:pPr>
        <w:pStyle w:val="BodyText"/>
        <w:rPr>
          <w:rFonts w:eastAsiaTheme="minorEastAsia" w:cs="Arial"/>
        </w:rPr>
      </w:pPr>
      <w:r w:rsidRPr="00C50507">
        <w:rPr>
          <w:rFonts w:eastAsiaTheme="minorEastAsia" w:cs="Arial"/>
        </w:rPr>
        <w:lastRenderedPageBreak/>
        <w:t xml:space="preserve">First, residential load features, including the typical load pattern, the statistical feature of consumption quantity are acquired through data mining in the historical load data. </w:t>
      </w:r>
      <w:r w:rsidRPr="00C50507">
        <w:rPr>
          <w:rFonts w:cs="Arial"/>
        </w:rPr>
        <w:t>T</w:t>
      </w:r>
      <w:r w:rsidRPr="00C50507">
        <w:rPr>
          <w:rFonts w:eastAsiaTheme="minorEastAsia" w:cs="Arial"/>
        </w:rPr>
        <w:t xml:space="preserve">hen, a model of customising </w:t>
      </w:r>
      <w:proofErr w:type="spellStart"/>
      <w:r w:rsidRPr="00C50507">
        <w:rPr>
          <w:rFonts w:eastAsiaTheme="minorEastAsia" w:cs="Arial"/>
        </w:rPr>
        <w:t>ToU</w:t>
      </w:r>
      <w:proofErr w:type="spellEnd"/>
      <w:r w:rsidRPr="00C50507">
        <w:rPr>
          <w:rFonts w:eastAsiaTheme="minorEastAsia" w:cs="Arial"/>
        </w:rPr>
        <w:t xml:space="preserve"> price plans for customers is established. </w:t>
      </w:r>
    </w:p>
    <w:p w14:paraId="778DBC93" w14:textId="77777777" w:rsidR="00045145" w:rsidRPr="00C50507" w:rsidRDefault="00045145" w:rsidP="00045145">
      <w:pPr>
        <w:pStyle w:val="BodyText"/>
        <w:rPr>
          <w:rFonts w:cs="Arial"/>
        </w:rPr>
      </w:pPr>
      <w:r w:rsidRPr="00C50507">
        <w:rPr>
          <w:rFonts w:cs="Arial"/>
        </w:rPr>
        <w:t>There are two approaches to the implementation of Dynamic Time-of-Use:</w:t>
      </w:r>
    </w:p>
    <w:p w14:paraId="13884F43" w14:textId="77777777" w:rsidR="00045145" w:rsidRPr="00C50507" w:rsidRDefault="00045145" w:rsidP="00045145">
      <w:pPr>
        <w:pStyle w:val="BodyText"/>
        <w:numPr>
          <w:ilvl w:val="0"/>
          <w:numId w:val="24"/>
        </w:numPr>
        <w:rPr>
          <w:rFonts w:cs="Arial"/>
        </w:rPr>
      </w:pPr>
      <w:r w:rsidRPr="00C50507">
        <w:rPr>
          <w:rFonts w:cs="Arial"/>
          <w:b/>
          <w:bCs/>
        </w:rPr>
        <w:t>Customer-</w:t>
      </w:r>
      <w:r>
        <w:rPr>
          <w:rFonts w:cs="Arial"/>
          <w:b/>
          <w:bCs/>
        </w:rPr>
        <w:t>SPECIFIC</w:t>
      </w:r>
      <w:r w:rsidRPr="00C50507">
        <w:rPr>
          <w:rFonts w:cs="Arial"/>
          <w:b/>
          <w:bCs/>
        </w:rPr>
        <w:t xml:space="preserve"> Time-of-use tariffs</w:t>
      </w:r>
      <w:r w:rsidRPr="00C50507">
        <w:rPr>
          <w:rFonts w:cs="Arial"/>
        </w:rPr>
        <w:t xml:space="preserve">: These are tariffs customized based on the electricity consumption of each consumer separately. These are relevant, especially for large industrial and commercial consumers. </w:t>
      </w:r>
    </w:p>
    <w:p w14:paraId="6F557A8E" w14:textId="77777777" w:rsidR="00045145" w:rsidRPr="00C50507" w:rsidRDefault="00045145" w:rsidP="00045145">
      <w:pPr>
        <w:pStyle w:val="BodyText"/>
        <w:ind w:left="720"/>
        <w:rPr>
          <w:rFonts w:cs="Arial"/>
        </w:rPr>
      </w:pPr>
      <w:r w:rsidRPr="00C50507">
        <w:rPr>
          <w:rFonts w:cs="Arial"/>
          <w:noProof/>
        </w:rPr>
        <w:drawing>
          <wp:inline distT="0" distB="0" distL="0" distR="0" wp14:anchorId="37FF720B" wp14:editId="3A7C2B63">
            <wp:extent cx="5111014" cy="1287780"/>
            <wp:effectExtent l="0" t="0" r="0" b="7620"/>
            <wp:docPr id="485149095" name="Picture 2" descr="A blue and white rectangular box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49095" name="Picture 2" descr="A blue and white rectangular boxes with black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55847" cy="1299076"/>
                    </a:xfrm>
                    <a:prstGeom prst="rect">
                      <a:avLst/>
                    </a:prstGeom>
                    <a:noFill/>
                  </pic:spPr>
                </pic:pic>
              </a:graphicData>
            </a:graphic>
          </wp:inline>
        </w:drawing>
      </w:r>
    </w:p>
    <w:p w14:paraId="3D4B82C9" w14:textId="77777777" w:rsidR="00045145" w:rsidRPr="00C50507" w:rsidRDefault="00045145" w:rsidP="00045145">
      <w:pPr>
        <w:pStyle w:val="BodyText"/>
        <w:ind w:left="720"/>
        <w:rPr>
          <w:rFonts w:cs="Arial"/>
        </w:rPr>
      </w:pPr>
    </w:p>
    <w:p w14:paraId="14E533C3" w14:textId="370AC7D4" w:rsidR="00045145" w:rsidRDefault="00045145" w:rsidP="00045145">
      <w:pPr>
        <w:pStyle w:val="BodyText"/>
        <w:numPr>
          <w:ilvl w:val="0"/>
          <w:numId w:val="24"/>
        </w:numPr>
        <w:rPr>
          <w:rFonts w:cs="Arial"/>
        </w:rPr>
      </w:pPr>
      <w:r>
        <w:rPr>
          <w:rFonts w:cs="Arial"/>
          <w:b/>
          <w:bCs/>
        </w:rPr>
        <w:t>CLUSTER</w:t>
      </w:r>
      <w:r w:rsidRPr="00C50507">
        <w:rPr>
          <w:rFonts w:cs="Arial"/>
          <w:b/>
          <w:bCs/>
        </w:rPr>
        <w:t>-</w:t>
      </w:r>
      <w:r>
        <w:rPr>
          <w:rFonts w:cs="Arial"/>
          <w:b/>
          <w:bCs/>
        </w:rPr>
        <w:t>SPECIFIC</w:t>
      </w:r>
      <w:r w:rsidRPr="00C50507">
        <w:rPr>
          <w:rFonts w:cs="Arial"/>
          <w:b/>
          <w:bCs/>
        </w:rPr>
        <w:t xml:space="preserve"> Time-of-use tariffs</w:t>
      </w:r>
      <w:r w:rsidRPr="00C50507">
        <w:rPr>
          <w:rFonts w:cs="Arial"/>
        </w:rPr>
        <w:t xml:space="preserve">: These are tariffs customized basis the grouping of many consumers into clusters with similarities in their consumption features (such as total daily demand, total monthly demand, variability in demand, peak demand consumption hours, etc.). </w:t>
      </w:r>
    </w:p>
    <w:p w14:paraId="3DEAD73C" w14:textId="6F751028" w:rsidR="00045145" w:rsidRPr="00C50507" w:rsidRDefault="00367372" w:rsidP="00045145">
      <w:pPr>
        <w:pStyle w:val="BodyText"/>
        <w:ind w:left="720"/>
        <w:rPr>
          <w:rFonts w:cs="Arial"/>
        </w:rPr>
      </w:pPr>
      <w:r>
        <w:rPr>
          <w:rFonts w:cs="Arial"/>
          <w:noProof/>
        </w:rPr>
        <w:drawing>
          <wp:inline distT="0" distB="0" distL="0" distR="0" wp14:anchorId="2D830633" wp14:editId="6E88C2C2">
            <wp:extent cx="6085875" cy="1905635"/>
            <wp:effectExtent l="0" t="0" r="0" b="0"/>
            <wp:docPr id="549749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53574" cy="1926833"/>
                    </a:xfrm>
                    <a:prstGeom prst="rect">
                      <a:avLst/>
                    </a:prstGeom>
                    <a:noFill/>
                  </pic:spPr>
                </pic:pic>
              </a:graphicData>
            </a:graphic>
          </wp:inline>
        </w:drawing>
      </w:r>
    </w:p>
    <w:p w14:paraId="4CF95012" w14:textId="65E2392C" w:rsidR="00B20A98" w:rsidRDefault="00B20A98" w:rsidP="00C32B7A">
      <w:pPr>
        <w:pStyle w:val="BodyText"/>
      </w:pPr>
      <w:r w:rsidRPr="00B20A98">
        <w:t xml:space="preserve">Retailers and regulators can choose the model which they wish to implement. The key difference between the two approaches is the clustering of consumers based on consumption profiles and features in the latter approach. </w:t>
      </w:r>
    </w:p>
    <w:p w14:paraId="1E8C7C95" w14:textId="3D144073" w:rsidR="000E7ABE" w:rsidRPr="00C32B7A" w:rsidRDefault="00E940A5" w:rsidP="00C32B7A">
      <w:pPr>
        <w:pStyle w:val="Heading2"/>
      </w:pPr>
      <w:r w:rsidRPr="00C32B7A">
        <w:t>Technical Details of the Mode</w:t>
      </w:r>
      <w:r w:rsidR="009C43C1" w:rsidRPr="00C32B7A">
        <w:t>l</w:t>
      </w:r>
    </w:p>
    <w:p w14:paraId="43E801E3" w14:textId="19181131" w:rsidR="009C43C1" w:rsidRDefault="009C43C1" w:rsidP="009C43C1">
      <w:proofErr w:type="spellStart"/>
      <w:r>
        <w:t>Optariff</w:t>
      </w:r>
      <w:proofErr w:type="spellEnd"/>
      <w:r>
        <w:t xml:space="preserve"> at the background runs an optimization model which models and </w:t>
      </w:r>
      <w:r w:rsidR="00B20A98">
        <w:t>ensures</w:t>
      </w:r>
      <w:r>
        <w:t xml:space="preserve"> all relevant techno-economic constraints necessary for designing the </w:t>
      </w:r>
      <w:r w:rsidR="00B20A98">
        <w:t>above-described</w:t>
      </w:r>
      <w:r>
        <w:t xml:space="preserve"> system.</w:t>
      </w:r>
      <w:r w:rsidR="00B20A98">
        <w:t xml:space="preserve"> </w:t>
      </w:r>
      <w:r>
        <w:t>The details of the model are as follows:</w:t>
      </w:r>
    </w:p>
    <w:p w14:paraId="1DA5179A" w14:textId="77777777" w:rsidR="009C43C1" w:rsidRPr="009C43C1" w:rsidRDefault="009C43C1" w:rsidP="009C43C1">
      <w:pPr>
        <w:pStyle w:val="BodyText"/>
        <w:rPr>
          <w:rFonts w:cs="Arial"/>
          <w:lang w:val="en-IN"/>
        </w:rPr>
      </w:pPr>
      <w:r w:rsidRPr="009C43C1">
        <w:rPr>
          <w:rFonts w:cs="Arial"/>
          <w:b/>
          <w:bCs/>
          <w:lang w:val="en-US"/>
        </w:rPr>
        <w:t>Objective</w:t>
      </w:r>
    </w:p>
    <w:p w14:paraId="6187220B" w14:textId="77777777" w:rsidR="009C43C1" w:rsidRPr="009C43C1" w:rsidRDefault="009C43C1" w:rsidP="009C43C1">
      <w:pPr>
        <w:pStyle w:val="BodyText"/>
        <w:rPr>
          <w:rFonts w:cs="Arial"/>
          <w:lang w:val="en-IN"/>
        </w:rPr>
      </w:pPr>
      <w:r w:rsidRPr="009C43C1">
        <w:rPr>
          <w:rFonts w:cs="Arial"/>
          <w:lang w:val="en-US"/>
        </w:rPr>
        <w:t>MAXIMIZE</w:t>
      </w:r>
      <w:r w:rsidRPr="009C43C1">
        <w:rPr>
          <w:rFonts w:cs="Arial"/>
          <w:b/>
          <w:bCs/>
          <w:lang w:val="en-US"/>
        </w:rPr>
        <w:t xml:space="preserve"> </w:t>
      </w:r>
      <w:r w:rsidRPr="009C43C1">
        <w:rPr>
          <w:rFonts w:cs="Arial"/>
          <w:i/>
          <w:iCs/>
          <w:lang w:val="en-US"/>
        </w:rPr>
        <w:t>Conditional Value-at-Risk of Profit for Retailer</w:t>
      </w:r>
    </w:p>
    <w:p w14:paraId="1831FB8E" w14:textId="77777777" w:rsidR="009C43C1" w:rsidRPr="009C43C1" w:rsidRDefault="009C43C1" w:rsidP="009C43C1">
      <w:pPr>
        <w:pStyle w:val="BodyText"/>
        <w:rPr>
          <w:rFonts w:cs="Arial"/>
          <w:lang w:val="en-IN"/>
        </w:rPr>
      </w:pPr>
      <w:r w:rsidRPr="009C43C1">
        <w:rPr>
          <w:rFonts w:cs="Arial"/>
          <w:b/>
          <w:bCs/>
          <w:lang w:val="en-US"/>
        </w:rPr>
        <w:lastRenderedPageBreak/>
        <w:t>Constraints</w:t>
      </w:r>
    </w:p>
    <w:p w14:paraId="508C3E37" w14:textId="77777777" w:rsidR="009C43C1" w:rsidRPr="009C43C1" w:rsidRDefault="009C43C1" w:rsidP="009C43C1">
      <w:pPr>
        <w:pStyle w:val="BodyText"/>
        <w:numPr>
          <w:ilvl w:val="1"/>
          <w:numId w:val="25"/>
        </w:numPr>
        <w:rPr>
          <w:rFonts w:cs="Arial"/>
          <w:lang w:val="en-IN"/>
        </w:rPr>
      </w:pPr>
      <w:r w:rsidRPr="009C43C1">
        <w:rPr>
          <w:rFonts w:cs="Arial"/>
          <w:lang w:val="en-US"/>
        </w:rPr>
        <w:t xml:space="preserve">Energy consumed by </w:t>
      </w:r>
      <w:proofErr w:type="gramStart"/>
      <w:r w:rsidRPr="009C43C1">
        <w:rPr>
          <w:rFonts w:cs="Arial"/>
          <w:lang w:val="en-US"/>
        </w:rPr>
        <w:t>consumer</w:t>
      </w:r>
      <w:proofErr w:type="gramEnd"/>
      <w:r w:rsidRPr="009C43C1">
        <w:rPr>
          <w:rFonts w:cs="Arial"/>
          <w:lang w:val="en-US"/>
        </w:rPr>
        <w:t xml:space="preserve"> throughout the day/period does not change</w:t>
      </w:r>
    </w:p>
    <w:p w14:paraId="2F3BB6B2" w14:textId="77777777" w:rsidR="009C43C1" w:rsidRPr="009C43C1" w:rsidRDefault="009C43C1" w:rsidP="009C43C1">
      <w:pPr>
        <w:pStyle w:val="BodyText"/>
        <w:numPr>
          <w:ilvl w:val="1"/>
          <w:numId w:val="25"/>
        </w:numPr>
        <w:rPr>
          <w:rFonts w:cs="Arial"/>
          <w:lang w:val="en-IN"/>
        </w:rPr>
      </w:pPr>
      <w:r w:rsidRPr="009C43C1">
        <w:rPr>
          <w:rFonts w:cs="Arial"/>
          <w:lang w:val="en-US"/>
        </w:rPr>
        <w:t xml:space="preserve">Payment of no </w:t>
      </w:r>
      <w:proofErr w:type="gramStart"/>
      <w:r w:rsidRPr="009C43C1">
        <w:rPr>
          <w:rFonts w:cs="Arial"/>
          <w:lang w:val="en-US"/>
        </w:rPr>
        <w:t>customer</w:t>
      </w:r>
      <w:proofErr w:type="gramEnd"/>
      <w:r w:rsidRPr="009C43C1">
        <w:rPr>
          <w:rFonts w:cs="Arial"/>
          <w:lang w:val="en-US"/>
        </w:rPr>
        <w:t xml:space="preserve"> can increase</w:t>
      </w:r>
    </w:p>
    <w:p w14:paraId="20DCA807" w14:textId="77777777" w:rsidR="009C43C1" w:rsidRPr="009C43C1" w:rsidRDefault="009C43C1" w:rsidP="009C43C1">
      <w:pPr>
        <w:pStyle w:val="BodyText"/>
        <w:numPr>
          <w:ilvl w:val="1"/>
          <w:numId w:val="25"/>
        </w:numPr>
        <w:rPr>
          <w:rFonts w:cs="Arial"/>
          <w:lang w:val="en-IN"/>
        </w:rPr>
      </w:pPr>
      <w:r w:rsidRPr="009C43C1">
        <w:rPr>
          <w:rFonts w:cs="Arial"/>
          <w:lang w:val="en-US"/>
        </w:rPr>
        <w:t xml:space="preserve">Energy tariffs </w:t>
      </w:r>
      <w:proofErr w:type="spellStart"/>
      <w:proofErr w:type="gramStart"/>
      <w:r w:rsidRPr="009C43C1">
        <w:rPr>
          <w:rFonts w:cs="Arial"/>
          <w:lang w:val="en-US"/>
        </w:rPr>
        <w:t>can not</w:t>
      </w:r>
      <w:proofErr w:type="spellEnd"/>
      <w:proofErr w:type="gramEnd"/>
      <w:r w:rsidRPr="009C43C1">
        <w:rPr>
          <w:rFonts w:cs="Arial"/>
          <w:lang w:val="en-US"/>
        </w:rPr>
        <w:t xml:space="preserve"> be negative</w:t>
      </w:r>
    </w:p>
    <w:p w14:paraId="4C26D475" w14:textId="77777777" w:rsidR="009C43C1" w:rsidRPr="009C43C1" w:rsidRDefault="009C43C1" w:rsidP="009C43C1">
      <w:pPr>
        <w:pStyle w:val="BodyText"/>
        <w:numPr>
          <w:ilvl w:val="1"/>
          <w:numId w:val="25"/>
        </w:numPr>
        <w:rPr>
          <w:rFonts w:cs="Arial"/>
          <w:lang w:val="en-IN"/>
        </w:rPr>
      </w:pPr>
      <w:r w:rsidRPr="009C43C1">
        <w:rPr>
          <w:rFonts w:cs="Arial"/>
          <w:lang w:val="en-US"/>
        </w:rPr>
        <w:t>Power consumed by any consumer in any period (even after load-shifting) is positive</w:t>
      </w:r>
    </w:p>
    <w:p w14:paraId="08B16406" w14:textId="1F0DED5F" w:rsidR="009C43C1" w:rsidRPr="009C43C1" w:rsidRDefault="009C43C1" w:rsidP="009C43C1">
      <w:pPr>
        <w:pStyle w:val="BodyText"/>
        <w:numPr>
          <w:ilvl w:val="1"/>
          <w:numId w:val="25"/>
        </w:numPr>
        <w:rPr>
          <w:rFonts w:cs="Arial"/>
          <w:lang w:val="en-IN"/>
        </w:rPr>
      </w:pPr>
      <w:r w:rsidRPr="009C43C1">
        <w:rPr>
          <w:rFonts w:cs="Arial"/>
          <w:lang w:val="en-US"/>
        </w:rPr>
        <w:t xml:space="preserve">Demand </w:t>
      </w:r>
      <w:r w:rsidR="0021612A">
        <w:rPr>
          <w:rFonts w:cs="Arial"/>
          <w:lang w:val="en-US"/>
        </w:rPr>
        <w:t>load shift limits</w:t>
      </w:r>
    </w:p>
    <w:p w14:paraId="1856F3A7" w14:textId="77777777" w:rsidR="009C43C1" w:rsidRPr="009C43C1" w:rsidRDefault="009C43C1" w:rsidP="009C43C1">
      <w:pPr>
        <w:pStyle w:val="BodyText"/>
        <w:numPr>
          <w:ilvl w:val="1"/>
          <w:numId w:val="25"/>
        </w:numPr>
        <w:rPr>
          <w:rFonts w:cs="Arial"/>
          <w:lang w:val="en-IN"/>
        </w:rPr>
      </w:pPr>
      <w:r w:rsidRPr="009C43C1">
        <w:rPr>
          <w:rFonts w:cs="Arial"/>
          <w:lang w:val="en-US"/>
        </w:rPr>
        <w:t>Conditional-Value-at-Risk specific modelling constraints</w:t>
      </w:r>
    </w:p>
    <w:p w14:paraId="5ACE0D5B" w14:textId="77777777" w:rsidR="009C43C1" w:rsidRPr="009C43C1" w:rsidRDefault="009C43C1" w:rsidP="009C43C1">
      <w:pPr>
        <w:pStyle w:val="BodyText"/>
        <w:rPr>
          <w:rFonts w:cs="Arial"/>
          <w:lang w:val="en-IN"/>
        </w:rPr>
      </w:pPr>
      <w:r w:rsidRPr="009C43C1">
        <w:rPr>
          <w:rFonts w:cs="Arial"/>
          <w:lang w:val="en-US"/>
        </w:rPr>
        <w:t xml:space="preserve">This ensures that the </w:t>
      </w:r>
      <w:r w:rsidRPr="009C43C1">
        <w:rPr>
          <w:rFonts w:cs="Arial"/>
          <w:b/>
          <w:bCs/>
          <w:lang w:val="en-US"/>
        </w:rPr>
        <w:t xml:space="preserve">retailer’s profit increases </w:t>
      </w:r>
      <w:r w:rsidRPr="009C43C1">
        <w:rPr>
          <w:rFonts w:cs="Arial"/>
          <w:lang w:val="en-US"/>
        </w:rPr>
        <w:t>while consumer’s welfare does not worsen (by lower consumption or increased bills).</w:t>
      </w:r>
    </w:p>
    <w:p w14:paraId="2DE34509" w14:textId="77777777" w:rsidR="009C43C1" w:rsidRPr="009C43C1" w:rsidRDefault="009C43C1" w:rsidP="009C43C1">
      <w:pPr>
        <w:pStyle w:val="BodyText"/>
        <w:rPr>
          <w:rFonts w:cs="Arial"/>
          <w:lang w:val="en-IN"/>
        </w:rPr>
      </w:pPr>
      <w:r w:rsidRPr="009C43C1">
        <w:rPr>
          <w:rFonts w:cs="Arial"/>
          <w:b/>
          <w:bCs/>
          <w:lang w:val="en-US"/>
        </w:rPr>
        <w:t>Note:</w:t>
      </w:r>
    </w:p>
    <w:p w14:paraId="02DC301B" w14:textId="77777777" w:rsidR="009C43C1" w:rsidRPr="009C43C1" w:rsidRDefault="009C43C1" w:rsidP="009C43C1">
      <w:pPr>
        <w:pStyle w:val="BodyText"/>
        <w:rPr>
          <w:rFonts w:cs="Arial"/>
          <w:lang w:val="en-IN"/>
        </w:rPr>
      </w:pPr>
      <w:r w:rsidRPr="009C43C1">
        <w:rPr>
          <w:rFonts w:cs="Arial"/>
          <w:lang w:val="en-US"/>
        </w:rPr>
        <w:t xml:space="preserve">There are 2 sources of stochasticity/uncertainty in the model: </w:t>
      </w:r>
    </w:p>
    <w:p w14:paraId="542E3A5F" w14:textId="7B8BBA6F" w:rsidR="009C43C1" w:rsidRPr="009C43C1" w:rsidRDefault="009C43C1" w:rsidP="009C43C1">
      <w:pPr>
        <w:pStyle w:val="BodyText"/>
        <w:numPr>
          <w:ilvl w:val="2"/>
          <w:numId w:val="26"/>
        </w:numPr>
        <w:rPr>
          <w:rFonts w:cs="Arial"/>
          <w:lang w:val="en-IN"/>
        </w:rPr>
      </w:pPr>
      <w:r w:rsidRPr="009C43C1">
        <w:rPr>
          <w:rFonts w:cs="Arial"/>
          <w:lang w:val="en-US"/>
        </w:rPr>
        <w:t xml:space="preserve">Stochasticity in </w:t>
      </w:r>
      <w:r w:rsidR="0021612A">
        <w:rPr>
          <w:rFonts w:cs="Arial"/>
          <w:lang w:val="en-US"/>
        </w:rPr>
        <w:t>procurement</w:t>
      </w:r>
      <w:r w:rsidRPr="009C43C1">
        <w:rPr>
          <w:rFonts w:cs="Arial"/>
          <w:lang w:val="en-US"/>
        </w:rPr>
        <w:t xml:space="preserve"> prices, and </w:t>
      </w:r>
    </w:p>
    <w:p w14:paraId="731D975E" w14:textId="3FCA5405" w:rsidR="009C43C1" w:rsidRPr="00420878" w:rsidRDefault="009C43C1" w:rsidP="009C43C1">
      <w:pPr>
        <w:pStyle w:val="BodyText"/>
        <w:numPr>
          <w:ilvl w:val="2"/>
          <w:numId w:val="26"/>
        </w:numPr>
        <w:rPr>
          <w:rFonts w:cs="Arial"/>
          <w:lang w:val="en-IN"/>
        </w:rPr>
      </w:pPr>
      <w:r w:rsidRPr="009C43C1">
        <w:rPr>
          <w:rFonts w:cs="Arial"/>
          <w:lang w:val="en-US"/>
        </w:rPr>
        <w:t xml:space="preserve">Stochasticity in </w:t>
      </w:r>
      <w:proofErr w:type="gramStart"/>
      <w:r w:rsidRPr="009C43C1">
        <w:rPr>
          <w:rFonts w:cs="Arial"/>
          <w:lang w:val="en-US"/>
        </w:rPr>
        <w:t>consumer’s</w:t>
      </w:r>
      <w:proofErr w:type="gramEnd"/>
      <w:r w:rsidRPr="009C43C1">
        <w:rPr>
          <w:rFonts w:cs="Arial"/>
          <w:lang w:val="en-US"/>
        </w:rPr>
        <w:t xml:space="preserve"> response to tariff changes (i.e. elasticity)</w:t>
      </w:r>
    </w:p>
    <w:p w14:paraId="164200FB" w14:textId="77777777" w:rsidR="00420878" w:rsidRDefault="00420878" w:rsidP="00B42FB1">
      <w:pPr>
        <w:pStyle w:val="BodyText"/>
        <w:rPr>
          <w:rFonts w:cs="Arial"/>
          <w:lang w:val="en-IN"/>
        </w:rPr>
      </w:pPr>
    </w:p>
    <w:p w14:paraId="16A4AD37" w14:textId="39BDE3D3" w:rsidR="000E7ABE" w:rsidRPr="00C50507" w:rsidRDefault="00420878" w:rsidP="00C32B7A">
      <w:pPr>
        <w:pStyle w:val="Heading2"/>
      </w:pPr>
      <w:r>
        <w:t>About the Tool and functionalities</w:t>
      </w:r>
    </w:p>
    <w:p w14:paraId="64EB0C3D" w14:textId="7D69F468" w:rsidR="009C548F" w:rsidRPr="009C548F" w:rsidRDefault="009C548F" w:rsidP="009C548F">
      <w:r w:rsidRPr="009C548F">
        <w:t xml:space="preserve">The </w:t>
      </w:r>
      <w:r w:rsidR="00D13BFE" w:rsidRPr="009C548F">
        <w:rPr>
          <w:b/>
          <w:bCs/>
        </w:rPr>
        <w:t>O</w:t>
      </w:r>
      <w:r w:rsidR="00D13BFE">
        <w:rPr>
          <w:b/>
          <w:bCs/>
        </w:rPr>
        <w:t>P</w:t>
      </w:r>
      <w:r w:rsidR="00D13BFE" w:rsidRPr="009C548F">
        <w:rPr>
          <w:b/>
          <w:bCs/>
        </w:rPr>
        <w:t>T</w:t>
      </w:r>
      <w:r w:rsidR="00D13BFE">
        <w:rPr>
          <w:b/>
          <w:bCs/>
        </w:rPr>
        <w:t>ARIFF</w:t>
      </w:r>
      <w:r w:rsidR="00D13BFE" w:rsidRPr="009C548F">
        <w:rPr>
          <w:b/>
          <w:bCs/>
        </w:rPr>
        <w:t xml:space="preserve"> </w:t>
      </w:r>
      <w:r w:rsidRPr="009C548F">
        <w:rPr>
          <w:b/>
          <w:bCs/>
        </w:rPr>
        <w:t>Tool</w:t>
      </w:r>
      <w:r w:rsidRPr="009C548F">
        <w:t xml:space="preserve"> is </w:t>
      </w:r>
      <w:r w:rsidR="007D47B3">
        <w:t>an</w:t>
      </w:r>
      <w:r w:rsidRPr="009C548F">
        <w:t xml:space="preserve"> application designed to help electricity utilities determine optimized tariffs using real-time insights. Users can choose to run the tool for:</w:t>
      </w:r>
    </w:p>
    <w:p w14:paraId="284173C7" w14:textId="77777777" w:rsidR="009C548F" w:rsidRPr="009C548F" w:rsidRDefault="009C548F" w:rsidP="009C548F">
      <w:pPr>
        <w:numPr>
          <w:ilvl w:val="0"/>
          <w:numId w:val="1"/>
        </w:numPr>
      </w:pPr>
      <w:r w:rsidRPr="009C548F">
        <w:rPr>
          <w:b/>
          <w:bCs/>
        </w:rPr>
        <w:t>Individual Consumers</w:t>
      </w:r>
      <w:r w:rsidRPr="009C548F">
        <w:t xml:space="preserve"> or</w:t>
      </w:r>
    </w:p>
    <w:p w14:paraId="7203572E" w14:textId="77777777" w:rsidR="009C548F" w:rsidRPr="009C548F" w:rsidRDefault="009C548F" w:rsidP="009C548F">
      <w:pPr>
        <w:numPr>
          <w:ilvl w:val="0"/>
          <w:numId w:val="1"/>
        </w:numPr>
      </w:pPr>
      <w:r w:rsidRPr="009C548F">
        <w:rPr>
          <w:b/>
          <w:bCs/>
        </w:rPr>
        <w:t>Clustered Groups of Consumers</w:t>
      </w:r>
    </w:p>
    <w:p w14:paraId="05348144" w14:textId="77777777" w:rsidR="009C548F" w:rsidRPr="009C548F" w:rsidRDefault="009C548F" w:rsidP="009C548F">
      <w:r w:rsidRPr="009C548F">
        <w:t>The tool enables visualization of smart meter data, configuration of time-of-use (</w:t>
      </w:r>
      <w:proofErr w:type="spellStart"/>
      <w:r w:rsidRPr="009C548F">
        <w:t>ToU</w:t>
      </w:r>
      <w:proofErr w:type="spellEnd"/>
      <w:r w:rsidRPr="009C548F">
        <w:t>) bins, selection of model parameters, and execution of the tariff optimization engine.</w:t>
      </w:r>
    </w:p>
    <w:p w14:paraId="4A4FC36D" w14:textId="77777777" w:rsidR="009C548F" w:rsidRPr="009C548F" w:rsidRDefault="00000000" w:rsidP="009C548F">
      <w:r>
        <w:pict w14:anchorId="209499C9">
          <v:rect id="_x0000_i1025" style="width:0;height:1.5pt" o:hralign="center" o:hrstd="t" o:hr="t" fillcolor="#a0a0a0" stroked="f"/>
        </w:pict>
      </w:r>
    </w:p>
    <w:p w14:paraId="71090F80" w14:textId="77777777" w:rsidR="009C548F" w:rsidRDefault="009C548F" w:rsidP="009C548F">
      <w:pPr>
        <w:rPr>
          <w:b/>
          <w:bCs/>
        </w:rPr>
      </w:pPr>
      <w:r w:rsidRPr="009C548F">
        <w:rPr>
          <w:rFonts w:ascii="Segoe UI Emoji" w:hAnsi="Segoe UI Emoji" w:cs="Segoe UI Emoji"/>
          <w:b/>
          <w:bCs/>
        </w:rPr>
        <w:t>🧭</w:t>
      </w:r>
      <w:r w:rsidRPr="009C548F">
        <w:rPr>
          <w:b/>
          <w:bCs/>
        </w:rPr>
        <w:t xml:space="preserve"> 1. Getting Started</w:t>
      </w:r>
    </w:p>
    <w:p w14:paraId="03A498B7" w14:textId="77777777" w:rsidR="009C548F" w:rsidRPr="009C548F" w:rsidRDefault="009C548F" w:rsidP="009C548F">
      <w:r w:rsidRPr="009C548F">
        <w:t xml:space="preserve">When you open the tool, you are greeted with a </w:t>
      </w:r>
      <w:r w:rsidRPr="009C548F">
        <w:rPr>
          <w:b/>
          <w:bCs/>
        </w:rPr>
        <w:t>landing screen</w:t>
      </w:r>
      <w:r w:rsidRPr="009C548F">
        <w:t xml:space="preserve"> featuring two main options:</w:t>
      </w:r>
    </w:p>
    <w:p w14:paraId="5C8357A8" w14:textId="77777777" w:rsidR="009C548F" w:rsidRPr="009C548F" w:rsidRDefault="009C548F" w:rsidP="009C548F">
      <w:pPr>
        <w:numPr>
          <w:ilvl w:val="0"/>
          <w:numId w:val="2"/>
        </w:numPr>
      </w:pPr>
      <w:r w:rsidRPr="009C548F">
        <w:rPr>
          <w:rFonts w:ascii="Segoe UI Emoji" w:hAnsi="Segoe UI Emoji" w:cs="Segoe UI Emoji"/>
        </w:rPr>
        <w:t>🔵</w:t>
      </w:r>
      <w:r w:rsidRPr="009C548F">
        <w:t xml:space="preserve"> </w:t>
      </w:r>
      <w:r w:rsidRPr="009C548F">
        <w:rPr>
          <w:b/>
          <w:bCs/>
        </w:rPr>
        <w:t>Individual Tariff</w:t>
      </w:r>
    </w:p>
    <w:p w14:paraId="35C6A432" w14:textId="77777777" w:rsidR="009C548F" w:rsidRPr="009C548F" w:rsidRDefault="009C548F" w:rsidP="009C548F">
      <w:pPr>
        <w:numPr>
          <w:ilvl w:val="0"/>
          <w:numId w:val="2"/>
        </w:numPr>
      </w:pPr>
      <w:r w:rsidRPr="009C548F">
        <w:rPr>
          <w:rFonts w:ascii="Segoe UI Emoji" w:hAnsi="Segoe UI Emoji" w:cs="Segoe UI Emoji"/>
        </w:rPr>
        <w:t>🟢</w:t>
      </w:r>
      <w:r w:rsidRPr="009C548F">
        <w:t xml:space="preserve"> </w:t>
      </w:r>
      <w:r w:rsidRPr="009C548F">
        <w:rPr>
          <w:b/>
          <w:bCs/>
        </w:rPr>
        <w:t>Cluster Tariff</w:t>
      </w:r>
    </w:p>
    <w:p w14:paraId="2095D5AD" w14:textId="77777777" w:rsidR="009C548F" w:rsidRDefault="009C548F" w:rsidP="009C548F">
      <w:r w:rsidRPr="009C548F">
        <w:t xml:space="preserve">Clicking on either option routes the user to a separate configuration flow, starting with the </w:t>
      </w:r>
      <w:r w:rsidRPr="009C548F">
        <w:rPr>
          <w:b/>
          <w:bCs/>
        </w:rPr>
        <w:t>Individual Tariff</w:t>
      </w:r>
      <w:r w:rsidRPr="009C548F">
        <w:t xml:space="preserve"> pathway described below.</w:t>
      </w:r>
    </w:p>
    <w:p w14:paraId="17FD969A" w14:textId="460E31B4" w:rsidR="000736A4" w:rsidRPr="009C548F" w:rsidRDefault="000736A4" w:rsidP="009C548F">
      <w:r w:rsidRPr="000736A4">
        <w:rPr>
          <w:noProof/>
        </w:rPr>
        <w:lastRenderedPageBreak/>
        <w:drawing>
          <wp:inline distT="0" distB="0" distL="0" distR="0" wp14:anchorId="29959DD5" wp14:editId="0324AC84">
            <wp:extent cx="5731510" cy="3122295"/>
            <wp:effectExtent l="0" t="0" r="2540" b="1905"/>
            <wp:docPr id="110462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25668" name=""/>
                    <pic:cNvPicPr/>
                  </pic:nvPicPr>
                  <pic:blipFill>
                    <a:blip r:embed="rId7"/>
                    <a:stretch>
                      <a:fillRect/>
                    </a:stretch>
                  </pic:blipFill>
                  <pic:spPr>
                    <a:xfrm>
                      <a:off x="0" y="0"/>
                      <a:ext cx="5731510" cy="3122295"/>
                    </a:xfrm>
                    <a:prstGeom prst="rect">
                      <a:avLst/>
                    </a:prstGeom>
                  </pic:spPr>
                </pic:pic>
              </a:graphicData>
            </a:graphic>
          </wp:inline>
        </w:drawing>
      </w:r>
    </w:p>
    <w:p w14:paraId="2F331A93" w14:textId="77777777" w:rsidR="009C548F" w:rsidRPr="009C548F" w:rsidRDefault="00000000" w:rsidP="009C548F">
      <w:r>
        <w:pict w14:anchorId="7FDC77E7">
          <v:rect id="_x0000_i1026" style="width:0;height:1.5pt" o:hralign="center" o:hrstd="t" o:hr="t" fillcolor="#a0a0a0" stroked="f"/>
        </w:pict>
      </w:r>
    </w:p>
    <w:p w14:paraId="568F533E" w14:textId="50B8D19A" w:rsidR="009C548F" w:rsidRPr="009C548F" w:rsidRDefault="009C548F" w:rsidP="00C32B7A">
      <w:pPr>
        <w:pStyle w:val="Heading2"/>
      </w:pPr>
      <w:r w:rsidRPr="009C548F">
        <w:rPr>
          <w:rFonts w:ascii="Segoe UI Emoji" w:hAnsi="Segoe UI Emoji" w:cs="Segoe UI Emoji"/>
        </w:rPr>
        <w:t>👤</w:t>
      </w:r>
      <w:r w:rsidRPr="009C548F">
        <w:t xml:space="preserve"> Individual Tariff Workflow</w:t>
      </w:r>
    </w:p>
    <w:p w14:paraId="53794332" w14:textId="77777777" w:rsidR="009C548F" w:rsidRPr="009C548F" w:rsidRDefault="009C548F" w:rsidP="009C548F">
      <w:pPr>
        <w:rPr>
          <w:b/>
          <w:bCs/>
        </w:rPr>
      </w:pPr>
      <w:r w:rsidRPr="009C548F">
        <w:rPr>
          <w:rFonts w:ascii="Segoe UI Emoji" w:hAnsi="Segoe UI Emoji" w:cs="Segoe UI Emoji"/>
          <w:b/>
          <w:bCs/>
        </w:rPr>
        <w:t>📂</w:t>
      </w:r>
      <w:r w:rsidRPr="009C548F">
        <w:rPr>
          <w:b/>
          <w:bCs/>
        </w:rPr>
        <w:t xml:space="preserve"> Step 1: Upload Smart Meter Data</w:t>
      </w:r>
    </w:p>
    <w:p w14:paraId="6E13AE8D" w14:textId="77777777" w:rsidR="009C548F" w:rsidRPr="009C548F" w:rsidRDefault="009C548F" w:rsidP="009C548F">
      <w:pPr>
        <w:numPr>
          <w:ilvl w:val="0"/>
          <w:numId w:val="3"/>
        </w:numPr>
      </w:pPr>
      <w:r w:rsidRPr="009C548F">
        <w:t>Upload your smart meter Excel or CSV file using the upload widget.</w:t>
      </w:r>
    </w:p>
    <w:p w14:paraId="041C4BD1" w14:textId="3D0375AF" w:rsidR="009C548F" w:rsidRPr="009C548F" w:rsidRDefault="009C548F" w:rsidP="009C548F">
      <w:pPr>
        <w:numPr>
          <w:ilvl w:val="0"/>
          <w:numId w:val="3"/>
        </w:numPr>
      </w:pPr>
      <w:r w:rsidRPr="009C548F">
        <w:t xml:space="preserve">A </w:t>
      </w:r>
      <w:r w:rsidRPr="009C548F">
        <w:rPr>
          <w:b/>
          <w:bCs/>
        </w:rPr>
        <w:t>sample file</w:t>
      </w:r>
      <w:r w:rsidRPr="009C548F">
        <w:t xml:space="preserve"> is available for download as </w:t>
      </w:r>
      <w:r w:rsidR="00420878">
        <w:t xml:space="preserve">a </w:t>
      </w:r>
      <w:r w:rsidRPr="009C548F">
        <w:t>reference.</w:t>
      </w:r>
    </w:p>
    <w:p w14:paraId="4C953651" w14:textId="77777777" w:rsidR="009C548F" w:rsidRPr="009C548F" w:rsidRDefault="009C548F" w:rsidP="009C548F">
      <w:pPr>
        <w:numPr>
          <w:ilvl w:val="0"/>
          <w:numId w:val="3"/>
        </w:numPr>
      </w:pPr>
      <w:r w:rsidRPr="009C548F">
        <w:t>The tool extracts hourly consumption data from the columns named Consumption_Hr_1 through Consumption_Hr_24.</w:t>
      </w:r>
    </w:p>
    <w:p w14:paraId="13518D68" w14:textId="77777777" w:rsidR="009C548F" w:rsidRPr="009C548F" w:rsidRDefault="009C548F" w:rsidP="009C548F">
      <w:pPr>
        <w:rPr>
          <w:b/>
          <w:bCs/>
        </w:rPr>
      </w:pPr>
      <w:r w:rsidRPr="009C548F">
        <w:rPr>
          <w:rFonts w:ascii="Segoe UI Emoji" w:hAnsi="Segoe UI Emoji" w:cs="Segoe UI Emoji"/>
          <w:b/>
          <w:bCs/>
        </w:rPr>
        <w:t>📊</w:t>
      </w:r>
      <w:r w:rsidRPr="009C548F">
        <w:rPr>
          <w:b/>
          <w:bCs/>
        </w:rPr>
        <w:t xml:space="preserve"> Profile Visualization Area</w:t>
      </w:r>
    </w:p>
    <w:p w14:paraId="3AAA894D" w14:textId="77777777" w:rsidR="009C548F" w:rsidRPr="009C548F" w:rsidRDefault="009C548F" w:rsidP="009C548F">
      <w:r w:rsidRPr="009C548F">
        <w:t>After uploading:</w:t>
      </w:r>
    </w:p>
    <w:p w14:paraId="3B62237E" w14:textId="77777777" w:rsidR="009C548F" w:rsidRPr="009C548F" w:rsidRDefault="009C548F" w:rsidP="009C548F">
      <w:pPr>
        <w:numPr>
          <w:ilvl w:val="0"/>
          <w:numId w:val="4"/>
        </w:numPr>
      </w:pPr>
      <w:r w:rsidRPr="009C548F">
        <w:t xml:space="preserve">Use the </w:t>
      </w:r>
      <w:r w:rsidRPr="009C548F">
        <w:rPr>
          <w:b/>
          <w:bCs/>
        </w:rPr>
        <w:t>Category</w:t>
      </w:r>
      <w:r w:rsidRPr="009C548F">
        <w:t xml:space="preserve">, </w:t>
      </w:r>
      <w:r w:rsidRPr="009C548F">
        <w:rPr>
          <w:b/>
          <w:bCs/>
        </w:rPr>
        <w:t>Sanctioned Load</w:t>
      </w:r>
      <w:r w:rsidRPr="009C548F">
        <w:t xml:space="preserve">, and </w:t>
      </w:r>
      <w:r w:rsidRPr="009C548F">
        <w:rPr>
          <w:b/>
          <w:bCs/>
        </w:rPr>
        <w:t>Consumer No.</w:t>
      </w:r>
      <w:r w:rsidRPr="009C548F">
        <w:t xml:space="preserve"> dropdowns to filter the data.</w:t>
      </w:r>
    </w:p>
    <w:p w14:paraId="3EF86E6B" w14:textId="371ED426" w:rsidR="009C548F" w:rsidRPr="009C548F" w:rsidRDefault="009C548F" w:rsidP="009C548F">
      <w:pPr>
        <w:numPr>
          <w:ilvl w:val="0"/>
          <w:numId w:val="4"/>
        </w:numPr>
      </w:pPr>
      <w:r w:rsidRPr="009C548F">
        <w:t xml:space="preserve">The </w:t>
      </w:r>
      <w:r w:rsidRPr="009C548F">
        <w:rPr>
          <w:b/>
          <w:bCs/>
        </w:rPr>
        <w:t xml:space="preserve">graph updates </w:t>
      </w:r>
      <w:r w:rsidRPr="009C548F">
        <w:t>to show daily or hourly consumption</w:t>
      </w:r>
      <w:r w:rsidR="004A4D12">
        <w:t xml:space="preserve"> of each consumer</w:t>
      </w:r>
      <w:r w:rsidRPr="009C548F">
        <w:t>.</w:t>
      </w:r>
    </w:p>
    <w:p w14:paraId="5BB0C9F3" w14:textId="77777777" w:rsidR="009C548F" w:rsidRDefault="009C548F" w:rsidP="009C548F">
      <w:pPr>
        <w:numPr>
          <w:ilvl w:val="0"/>
          <w:numId w:val="4"/>
        </w:numPr>
      </w:pPr>
      <w:r w:rsidRPr="009C548F">
        <w:t xml:space="preserve">Optionally, view a </w:t>
      </w:r>
      <w:r w:rsidRPr="009C548F">
        <w:rPr>
          <w:b/>
          <w:bCs/>
        </w:rPr>
        <w:t>representative profile</w:t>
      </w:r>
      <w:r w:rsidRPr="009C548F">
        <w:t xml:space="preserve"> (e.g., median profile) across selected consumers.</w:t>
      </w:r>
    </w:p>
    <w:p w14:paraId="344A87B3" w14:textId="2FCF0574" w:rsidR="00A905CA" w:rsidRPr="009C548F" w:rsidRDefault="00A905CA" w:rsidP="00A905CA">
      <w:r w:rsidRPr="00A905CA">
        <w:rPr>
          <w:noProof/>
        </w:rPr>
        <w:lastRenderedPageBreak/>
        <w:drawing>
          <wp:inline distT="0" distB="0" distL="0" distR="0" wp14:anchorId="34110D48" wp14:editId="25C942D0">
            <wp:extent cx="5731510" cy="3115945"/>
            <wp:effectExtent l="0" t="0" r="2540" b="8255"/>
            <wp:docPr id="594884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84697" name="Picture 1" descr="A screenshot of a computer&#10;&#10;AI-generated content may be incorrect."/>
                    <pic:cNvPicPr/>
                  </pic:nvPicPr>
                  <pic:blipFill>
                    <a:blip r:embed="rId8"/>
                    <a:stretch>
                      <a:fillRect/>
                    </a:stretch>
                  </pic:blipFill>
                  <pic:spPr>
                    <a:xfrm>
                      <a:off x="0" y="0"/>
                      <a:ext cx="5731510" cy="3115945"/>
                    </a:xfrm>
                    <a:prstGeom prst="rect">
                      <a:avLst/>
                    </a:prstGeom>
                  </pic:spPr>
                </pic:pic>
              </a:graphicData>
            </a:graphic>
          </wp:inline>
        </w:drawing>
      </w:r>
    </w:p>
    <w:p w14:paraId="28404945" w14:textId="77777777" w:rsidR="009C548F" w:rsidRPr="009C548F" w:rsidRDefault="00000000" w:rsidP="009C548F">
      <w:r>
        <w:pict w14:anchorId="47F0C87C">
          <v:rect id="_x0000_i1027" style="width:0;height:1.5pt" o:hralign="center" o:hrstd="t" o:hr="t" fillcolor="#a0a0a0" stroked="f"/>
        </w:pict>
      </w:r>
    </w:p>
    <w:p w14:paraId="45479550" w14:textId="3EFE383B" w:rsidR="009C548F" w:rsidRPr="009C548F" w:rsidRDefault="009C548F" w:rsidP="009C548F">
      <w:pPr>
        <w:rPr>
          <w:b/>
          <w:bCs/>
        </w:rPr>
      </w:pPr>
      <w:r w:rsidRPr="009C548F">
        <w:rPr>
          <w:rFonts w:ascii="Segoe UI Emoji" w:hAnsi="Segoe UI Emoji" w:cs="Segoe UI Emoji"/>
          <w:b/>
          <w:bCs/>
        </w:rPr>
        <w:t>💾</w:t>
      </w:r>
      <w:r w:rsidRPr="009C548F">
        <w:rPr>
          <w:b/>
          <w:bCs/>
        </w:rPr>
        <w:t xml:space="preserve"> Step 2: Select Output Directory</w:t>
      </w:r>
      <w:r w:rsidR="00373407">
        <w:rPr>
          <w:b/>
          <w:bCs/>
        </w:rPr>
        <w:t xml:space="preserve"> and Input Output file name</w:t>
      </w:r>
    </w:p>
    <w:p w14:paraId="6637EF35" w14:textId="77777777" w:rsidR="009C548F" w:rsidRPr="009C548F" w:rsidRDefault="009C548F" w:rsidP="009C548F">
      <w:pPr>
        <w:numPr>
          <w:ilvl w:val="0"/>
          <w:numId w:val="5"/>
        </w:numPr>
      </w:pPr>
      <w:r w:rsidRPr="009C548F">
        <w:t>Choose the folder where all model outputs, plots, and logs should be saved.</w:t>
      </w:r>
    </w:p>
    <w:p w14:paraId="0AE0B998" w14:textId="77777777" w:rsidR="009C548F" w:rsidRDefault="009C548F" w:rsidP="009C548F">
      <w:pPr>
        <w:numPr>
          <w:ilvl w:val="0"/>
          <w:numId w:val="5"/>
        </w:numPr>
      </w:pPr>
      <w:r w:rsidRPr="009C548F">
        <w:t>This ensures model results are persistent and easy to retrieve.</w:t>
      </w:r>
    </w:p>
    <w:p w14:paraId="159E2636" w14:textId="4392CDF2" w:rsidR="00373407" w:rsidRDefault="00373407" w:rsidP="009C548F">
      <w:pPr>
        <w:numPr>
          <w:ilvl w:val="0"/>
          <w:numId w:val="5"/>
        </w:numPr>
      </w:pPr>
      <w:r>
        <w:t>Also input the desired name for the generated output file for easy location and access.</w:t>
      </w:r>
    </w:p>
    <w:p w14:paraId="34667063" w14:textId="30342179" w:rsidR="00A905CA" w:rsidRPr="009C548F" w:rsidRDefault="00C22306" w:rsidP="00A905CA">
      <w:r w:rsidRPr="00C22306">
        <w:rPr>
          <w:noProof/>
        </w:rPr>
        <w:drawing>
          <wp:inline distT="0" distB="0" distL="0" distR="0" wp14:anchorId="5AF4EB28" wp14:editId="5135C154">
            <wp:extent cx="5731510" cy="3077845"/>
            <wp:effectExtent l="0" t="0" r="2540" b="8255"/>
            <wp:docPr id="919385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85311" name="Picture 1" descr="A screenshot of a computer&#10;&#10;AI-generated content may be incorrect."/>
                    <pic:cNvPicPr/>
                  </pic:nvPicPr>
                  <pic:blipFill>
                    <a:blip r:embed="rId9"/>
                    <a:stretch>
                      <a:fillRect/>
                    </a:stretch>
                  </pic:blipFill>
                  <pic:spPr>
                    <a:xfrm>
                      <a:off x="0" y="0"/>
                      <a:ext cx="5731510" cy="3077845"/>
                    </a:xfrm>
                    <a:prstGeom prst="rect">
                      <a:avLst/>
                    </a:prstGeom>
                  </pic:spPr>
                </pic:pic>
              </a:graphicData>
            </a:graphic>
          </wp:inline>
        </w:drawing>
      </w:r>
    </w:p>
    <w:p w14:paraId="6A3CC0ED" w14:textId="77777777" w:rsidR="009C548F" w:rsidRPr="009C548F" w:rsidRDefault="00000000" w:rsidP="009C548F">
      <w:r>
        <w:pict w14:anchorId="7B4828B7">
          <v:rect id="_x0000_i1028" style="width:0;height:1.5pt" o:hralign="center" o:hrstd="t" o:hr="t" fillcolor="#a0a0a0" stroked="f"/>
        </w:pict>
      </w:r>
    </w:p>
    <w:p w14:paraId="37C23397" w14:textId="4640A5C4" w:rsidR="009C548F" w:rsidRPr="009C548F" w:rsidRDefault="009C548F" w:rsidP="009C548F">
      <w:pPr>
        <w:rPr>
          <w:b/>
          <w:bCs/>
        </w:rPr>
      </w:pPr>
      <w:r w:rsidRPr="009C548F">
        <w:rPr>
          <w:rFonts w:ascii="Segoe UI Emoji" w:hAnsi="Segoe UI Emoji" w:cs="Segoe UI Emoji"/>
          <w:b/>
          <w:bCs/>
        </w:rPr>
        <w:t>⏰</w:t>
      </w:r>
      <w:r w:rsidRPr="009C548F">
        <w:rPr>
          <w:b/>
          <w:bCs/>
        </w:rPr>
        <w:t xml:space="preserve"> Step 3: Select T</w:t>
      </w:r>
      <w:r w:rsidR="004A4D12">
        <w:rPr>
          <w:b/>
          <w:bCs/>
        </w:rPr>
        <w:t>ime of Use</w:t>
      </w:r>
      <w:r w:rsidRPr="009C548F">
        <w:rPr>
          <w:b/>
          <w:bCs/>
        </w:rPr>
        <w:t xml:space="preserve"> Bin</w:t>
      </w:r>
      <w:r w:rsidR="004A4D12">
        <w:rPr>
          <w:b/>
          <w:bCs/>
        </w:rPr>
        <w:t>s in a Day</w:t>
      </w:r>
    </w:p>
    <w:p w14:paraId="30420C7C" w14:textId="40282977" w:rsidR="009C548F" w:rsidRPr="009C548F" w:rsidRDefault="009C548F" w:rsidP="009C548F">
      <w:pPr>
        <w:numPr>
          <w:ilvl w:val="0"/>
          <w:numId w:val="6"/>
        </w:numPr>
      </w:pPr>
      <w:r w:rsidRPr="009C548F">
        <w:lastRenderedPageBreak/>
        <w:t xml:space="preserve">Define </w:t>
      </w:r>
      <w:r w:rsidRPr="009C548F">
        <w:rPr>
          <w:b/>
          <w:bCs/>
        </w:rPr>
        <w:t xml:space="preserve">time-of-use bin </w:t>
      </w:r>
      <w:r w:rsidR="00D95EF3">
        <w:rPr>
          <w:b/>
          <w:bCs/>
        </w:rPr>
        <w:t>hours</w:t>
      </w:r>
      <w:r w:rsidRPr="009C548F">
        <w:t xml:space="preserve"> by entering the </w:t>
      </w:r>
      <w:r w:rsidRPr="009C548F">
        <w:rPr>
          <w:b/>
          <w:bCs/>
        </w:rPr>
        <w:t>hour numbers</w:t>
      </w:r>
      <w:r w:rsidRPr="009C548F">
        <w:t>.</w:t>
      </w:r>
    </w:p>
    <w:p w14:paraId="70E5C8B6" w14:textId="77777777" w:rsidR="009C548F" w:rsidRDefault="009C548F" w:rsidP="009C548F">
      <w:pPr>
        <w:numPr>
          <w:ilvl w:val="1"/>
          <w:numId w:val="6"/>
        </w:numPr>
      </w:pPr>
      <w:r w:rsidRPr="009C548F">
        <w:t xml:space="preserve">For example: to capture </w:t>
      </w:r>
      <w:r w:rsidRPr="009C548F">
        <w:rPr>
          <w:b/>
          <w:bCs/>
        </w:rPr>
        <w:t>solar hours</w:t>
      </w:r>
      <w:r w:rsidRPr="009C548F">
        <w:t xml:space="preserve"> between 6 AM and 5 PM, enter 5 and 17 (as hours are zero-indexed).</w:t>
      </w:r>
    </w:p>
    <w:p w14:paraId="2B08B4F9" w14:textId="64625235" w:rsidR="00C22306" w:rsidRPr="009C548F" w:rsidRDefault="002A2E6D" w:rsidP="00C22306">
      <w:r w:rsidRPr="002A2E6D">
        <w:rPr>
          <w:noProof/>
        </w:rPr>
        <w:drawing>
          <wp:inline distT="0" distB="0" distL="0" distR="0" wp14:anchorId="2AF89B9D" wp14:editId="6F98DC11">
            <wp:extent cx="5731510" cy="3162935"/>
            <wp:effectExtent l="0" t="0" r="2540" b="0"/>
            <wp:docPr id="457803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03186" name="Picture 1" descr="A screenshot of a computer&#10;&#10;AI-generated content may be incorrect."/>
                    <pic:cNvPicPr/>
                  </pic:nvPicPr>
                  <pic:blipFill>
                    <a:blip r:embed="rId10"/>
                    <a:stretch>
                      <a:fillRect/>
                    </a:stretch>
                  </pic:blipFill>
                  <pic:spPr>
                    <a:xfrm>
                      <a:off x="0" y="0"/>
                      <a:ext cx="5731510" cy="3162935"/>
                    </a:xfrm>
                    <a:prstGeom prst="rect">
                      <a:avLst/>
                    </a:prstGeom>
                  </pic:spPr>
                </pic:pic>
              </a:graphicData>
            </a:graphic>
          </wp:inline>
        </w:drawing>
      </w:r>
    </w:p>
    <w:p w14:paraId="3A51DBE3" w14:textId="77777777" w:rsidR="009C548F" w:rsidRPr="009C548F" w:rsidRDefault="00000000" w:rsidP="009C548F">
      <w:r>
        <w:pict w14:anchorId="1A4EF55C">
          <v:rect id="_x0000_i1029" style="width:0;height:1.5pt" o:hralign="center" o:hrstd="t" o:hr="t" fillcolor="#a0a0a0" stroked="f"/>
        </w:pict>
      </w:r>
    </w:p>
    <w:p w14:paraId="716D7159" w14:textId="77777777" w:rsidR="009C548F" w:rsidRPr="009C548F" w:rsidRDefault="009C548F" w:rsidP="009C548F">
      <w:pPr>
        <w:rPr>
          <w:b/>
          <w:bCs/>
        </w:rPr>
      </w:pPr>
      <w:r w:rsidRPr="009C548F">
        <w:rPr>
          <w:rFonts w:ascii="Segoe UI Emoji" w:hAnsi="Segoe UI Emoji" w:cs="Segoe UI Emoji"/>
          <w:b/>
          <w:bCs/>
        </w:rPr>
        <w:t>🔁</w:t>
      </w:r>
      <w:r w:rsidRPr="009C548F">
        <w:rPr>
          <w:b/>
          <w:bCs/>
        </w:rPr>
        <w:t xml:space="preserve"> Step 4: Choose Bin Continuity</w:t>
      </w:r>
    </w:p>
    <w:p w14:paraId="0EA25407" w14:textId="77777777" w:rsidR="009C548F" w:rsidRPr="009C548F" w:rsidRDefault="009C548F" w:rsidP="009C548F">
      <w:pPr>
        <w:numPr>
          <w:ilvl w:val="0"/>
          <w:numId w:val="7"/>
        </w:numPr>
      </w:pPr>
      <w:r w:rsidRPr="009C548F">
        <w:t xml:space="preserve">Choose whether </w:t>
      </w:r>
      <w:r w:rsidRPr="009C548F">
        <w:rPr>
          <w:b/>
          <w:bCs/>
        </w:rPr>
        <w:t>non-solar bins</w:t>
      </w:r>
      <w:r w:rsidRPr="009C548F">
        <w:t xml:space="preserve"> should be:</w:t>
      </w:r>
    </w:p>
    <w:p w14:paraId="047E4B37" w14:textId="77777777" w:rsidR="009C548F" w:rsidRPr="009C548F" w:rsidRDefault="009C548F" w:rsidP="009C548F">
      <w:pPr>
        <w:numPr>
          <w:ilvl w:val="1"/>
          <w:numId w:val="7"/>
        </w:numPr>
      </w:pPr>
      <w:r w:rsidRPr="009C548F">
        <w:rPr>
          <w:rFonts w:ascii="Segoe UI Emoji" w:hAnsi="Segoe UI Emoji" w:cs="Segoe UI Emoji"/>
        </w:rPr>
        <w:t>✅</w:t>
      </w:r>
      <w:r w:rsidRPr="009C548F">
        <w:t xml:space="preserve"> </w:t>
      </w:r>
      <w:r w:rsidRPr="009C548F">
        <w:rPr>
          <w:b/>
          <w:bCs/>
        </w:rPr>
        <w:t>Continuous</w:t>
      </w:r>
      <w:r w:rsidRPr="009C548F">
        <w:t xml:space="preserve"> (e.g., 6–17 and all remaining hours grouped into a second bin), or</w:t>
      </w:r>
    </w:p>
    <w:p w14:paraId="7C183912" w14:textId="77777777" w:rsidR="009C548F" w:rsidRPr="009C548F" w:rsidRDefault="009C548F" w:rsidP="009C548F">
      <w:pPr>
        <w:numPr>
          <w:ilvl w:val="1"/>
          <w:numId w:val="7"/>
        </w:numPr>
      </w:pPr>
      <w:r w:rsidRPr="009C548F">
        <w:rPr>
          <w:rFonts w:ascii="Segoe UI Emoji" w:hAnsi="Segoe UI Emoji" w:cs="Segoe UI Emoji"/>
        </w:rPr>
        <w:t>❌</w:t>
      </w:r>
      <w:r w:rsidRPr="009C548F">
        <w:t xml:space="preserve"> </w:t>
      </w:r>
      <w:r w:rsidRPr="009C548F">
        <w:rPr>
          <w:b/>
          <w:bCs/>
        </w:rPr>
        <w:t>Split</w:t>
      </w:r>
      <w:r w:rsidRPr="009C548F">
        <w:t xml:space="preserve"> into </w:t>
      </w:r>
      <w:r w:rsidRPr="009C548F">
        <w:rPr>
          <w:b/>
          <w:bCs/>
        </w:rPr>
        <w:t>three separate bins</w:t>
      </w:r>
      <w:r w:rsidRPr="009C548F">
        <w:t xml:space="preserve"> (e.g., 1–5, 6–17, 18–24).</w:t>
      </w:r>
    </w:p>
    <w:p w14:paraId="48525B4E" w14:textId="20A8C074" w:rsidR="009C548F" w:rsidRPr="009C548F" w:rsidRDefault="009C548F" w:rsidP="009C548F">
      <w:pPr>
        <w:numPr>
          <w:ilvl w:val="0"/>
          <w:numId w:val="7"/>
        </w:numPr>
      </w:pPr>
      <w:r w:rsidRPr="009C548F">
        <w:t xml:space="preserve">This impacts how the model interprets consumer </w:t>
      </w:r>
      <w:r w:rsidR="00D95EF3">
        <w:t>behaviour</w:t>
      </w:r>
      <w:r w:rsidRPr="009C548F">
        <w:t xml:space="preserve"> across different parts of the day.</w:t>
      </w:r>
    </w:p>
    <w:p w14:paraId="1A858B3E" w14:textId="77777777" w:rsidR="009C548F" w:rsidRPr="009C548F" w:rsidRDefault="00000000" w:rsidP="009C548F">
      <w:r>
        <w:pict w14:anchorId="62278E15">
          <v:rect id="_x0000_i1030" style="width:0;height:1.5pt" o:hralign="center" o:hrstd="t" o:hr="t" fillcolor="#a0a0a0" stroked="f"/>
        </w:pict>
      </w:r>
    </w:p>
    <w:p w14:paraId="103B7D14" w14:textId="77777777" w:rsidR="009C548F" w:rsidRPr="009C548F" w:rsidRDefault="009C548F" w:rsidP="009C548F">
      <w:pPr>
        <w:rPr>
          <w:b/>
          <w:bCs/>
        </w:rPr>
      </w:pPr>
      <w:r w:rsidRPr="009C548F">
        <w:rPr>
          <w:rFonts w:ascii="Segoe UI Emoji" w:hAnsi="Segoe UI Emoji" w:cs="Segoe UI Emoji"/>
          <w:b/>
          <w:bCs/>
        </w:rPr>
        <w:t>📥</w:t>
      </w:r>
      <w:r w:rsidRPr="009C548F">
        <w:rPr>
          <w:b/>
          <w:bCs/>
        </w:rPr>
        <w:t xml:space="preserve"> Step 5: Upload Model Parameters</w:t>
      </w:r>
    </w:p>
    <w:p w14:paraId="553A1A8B" w14:textId="77777777" w:rsidR="009C548F" w:rsidRPr="009C548F" w:rsidRDefault="009C548F" w:rsidP="009C548F">
      <w:pPr>
        <w:numPr>
          <w:ilvl w:val="0"/>
          <w:numId w:val="8"/>
        </w:numPr>
      </w:pPr>
      <w:r w:rsidRPr="009C548F">
        <w:t>Upload a parameter file (Excel) containing:</w:t>
      </w:r>
    </w:p>
    <w:p w14:paraId="31191BC4" w14:textId="77777777" w:rsidR="009C548F" w:rsidRPr="009C548F" w:rsidRDefault="009C548F" w:rsidP="009C548F">
      <w:pPr>
        <w:numPr>
          <w:ilvl w:val="1"/>
          <w:numId w:val="8"/>
        </w:numPr>
      </w:pPr>
      <w:r w:rsidRPr="009C548F">
        <w:t>Cost and benefit assumptions</w:t>
      </w:r>
    </w:p>
    <w:p w14:paraId="2B4AFCCE" w14:textId="77777777" w:rsidR="009C548F" w:rsidRPr="009C548F" w:rsidRDefault="009C548F" w:rsidP="009C548F">
      <w:pPr>
        <w:numPr>
          <w:ilvl w:val="1"/>
          <w:numId w:val="8"/>
        </w:numPr>
      </w:pPr>
      <w:r w:rsidRPr="009C548F">
        <w:t>Tariff structure constraints</w:t>
      </w:r>
    </w:p>
    <w:p w14:paraId="76D13310" w14:textId="77777777" w:rsidR="009C548F" w:rsidRPr="009C548F" w:rsidRDefault="009C548F" w:rsidP="009C548F">
      <w:pPr>
        <w:numPr>
          <w:ilvl w:val="1"/>
          <w:numId w:val="8"/>
        </w:numPr>
      </w:pPr>
      <w:r w:rsidRPr="009C548F">
        <w:t>Policy preferences</w:t>
      </w:r>
    </w:p>
    <w:p w14:paraId="52A0F0E9" w14:textId="77777777" w:rsidR="009C548F" w:rsidRDefault="009C548F" w:rsidP="009C548F">
      <w:pPr>
        <w:numPr>
          <w:ilvl w:val="0"/>
          <w:numId w:val="8"/>
        </w:numPr>
      </w:pPr>
      <w:r w:rsidRPr="009C548F">
        <w:t xml:space="preserve">A </w:t>
      </w:r>
      <w:r w:rsidRPr="009C548F">
        <w:rPr>
          <w:b/>
          <w:bCs/>
        </w:rPr>
        <w:t>sample parameter file</w:t>
      </w:r>
      <w:r w:rsidRPr="009C548F">
        <w:t xml:space="preserve"> can be downloaded to understand the format.</w:t>
      </w:r>
    </w:p>
    <w:p w14:paraId="5933F2DA" w14:textId="54479ACA" w:rsidR="002A2E6D" w:rsidRPr="009C548F" w:rsidRDefault="006046EE" w:rsidP="002A2E6D">
      <w:pPr>
        <w:ind w:left="720"/>
      </w:pPr>
      <w:r w:rsidRPr="006046EE">
        <w:rPr>
          <w:noProof/>
        </w:rPr>
        <w:lastRenderedPageBreak/>
        <w:drawing>
          <wp:inline distT="0" distB="0" distL="0" distR="0" wp14:anchorId="5A0A223B" wp14:editId="26D069E0">
            <wp:extent cx="5731510" cy="3163570"/>
            <wp:effectExtent l="0" t="0" r="2540" b="0"/>
            <wp:docPr id="1970808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08973" name="Picture 1" descr="A screenshot of a computer&#10;&#10;AI-generated content may be incorrect."/>
                    <pic:cNvPicPr/>
                  </pic:nvPicPr>
                  <pic:blipFill>
                    <a:blip r:embed="rId11"/>
                    <a:stretch>
                      <a:fillRect/>
                    </a:stretch>
                  </pic:blipFill>
                  <pic:spPr>
                    <a:xfrm>
                      <a:off x="0" y="0"/>
                      <a:ext cx="5731510" cy="3163570"/>
                    </a:xfrm>
                    <a:prstGeom prst="rect">
                      <a:avLst/>
                    </a:prstGeom>
                  </pic:spPr>
                </pic:pic>
              </a:graphicData>
            </a:graphic>
          </wp:inline>
        </w:drawing>
      </w:r>
    </w:p>
    <w:p w14:paraId="0346FD7B" w14:textId="77777777" w:rsidR="009C548F" w:rsidRPr="009C548F" w:rsidRDefault="00000000" w:rsidP="009C548F">
      <w:r>
        <w:pict w14:anchorId="2282964B">
          <v:rect id="_x0000_i1031" style="width:0;height:1.5pt" o:hralign="center" o:hrstd="t" o:hr="t" fillcolor="#a0a0a0" stroked="f"/>
        </w:pict>
      </w:r>
    </w:p>
    <w:p w14:paraId="5576FB33" w14:textId="77777777" w:rsidR="009C548F" w:rsidRPr="009C548F" w:rsidRDefault="009C548F" w:rsidP="009C548F">
      <w:pPr>
        <w:rPr>
          <w:b/>
          <w:bCs/>
        </w:rPr>
      </w:pPr>
      <w:r w:rsidRPr="009C548F">
        <w:rPr>
          <w:rFonts w:ascii="Segoe UI Emoji" w:hAnsi="Segoe UI Emoji" w:cs="Segoe UI Emoji"/>
          <w:b/>
          <w:bCs/>
        </w:rPr>
        <w:t>▶️</w:t>
      </w:r>
      <w:r w:rsidRPr="009C548F">
        <w:rPr>
          <w:b/>
          <w:bCs/>
        </w:rPr>
        <w:t xml:space="preserve"> Step 6: Run the TOU Model</w:t>
      </w:r>
    </w:p>
    <w:p w14:paraId="508FB11D" w14:textId="02B6E207" w:rsidR="009C548F" w:rsidRPr="009C548F" w:rsidRDefault="009C548F" w:rsidP="009C548F">
      <w:pPr>
        <w:numPr>
          <w:ilvl w:val="0"/>
          <w:numId w:val="9"/>
        </w:numPr>
      </w:pPr>
      <w:r w:rsidRPr="009C548F">
        <w:t xml:space="preserve">Once all inputs are provided, click </w:t>
      </w:r>
      <w:r w:rsidRPr="009C548F">
        <w:rPr>
          <w:b/>
          <w:bCs/>
        </w:rPr>
        <w:t xml:space="preserve">Run </w:t>
      </w:r>
      <w:proofErr w:type="spellStart"/>
      <w:r w:rsidR="002A2460">
        <w:rPr>
          <w:b/>
          <w:bCs/>
        </w:rPr>
        <w:t>Optariff</w:t>
      </w:r>
      <w:proofErr w:type="spellEnd"/>
      <w:r w:rsidRPr="009C548F">
        <w:t>.</w:t>
      </w:r>
    </w:p>
    <w:p w14:paraId="338A915C" w14:textId="77777777" w:rsidR="009C548F" w:rsidRPr="009C548F" w:rsidRDefault="009C548F" w:rsidP="009C548F">
      <w:pPr>
        <w:numPr>
          <w:ilvl w:val="0"/>
          <w:numId w:val="9"/>
        </w:numPr>
      </w:pPr>
      <w:r w:rsidRPr="009C548F">
        <w:t>Internally, the tool:</w:t>
      </w:r>
    </w:p>
    <w:p w14:paraId="65F73882" w14:textId="77777777" w:rsidR="009C548F" w:rsidRPr="009C548F" w:rsidRDefault="009C548F" w:rsidP="009C548F">
      <w:pPr>
        <w:numPr>
          <w:ilvl w:val="1"/>
          <w:numId w:val="9"/>
        </w:numPr>
      </w:pPr>
      <w:r w:rsidRPr="009C548F">
        <w:t xml:space="preserve">Creates </w:t>
      </w:r>
      <w:proofErr w:type="spellStart"/>
      <w:r w:rsidRPr="009C548F">
        <w:t>ToU</w:t>
      </w:r>
      <w:proofErr w:type="spellEnd"/>
      <w:r w:rsidRPr="009C548F">
        <w:t xml:space="preserve"> bins</w:t>
      </w:r>
    </w:p>
    <w:p w14:paraId="583FB502" w14:textId="77777777" w:rsidR="009C548F" w:rsidRPr="009C548F" w:rsidRDefault="009C548F" w:rsidP="009C548F">
      <w:pPr>
        <w:numPr>
          <w:ilvl w:val="1"/>
          <w:numId w:val="9"/>
        </w:numPr>
      </w:pPr>
      <w:r w:rsidRPr="009C548F">
        <w:t>Processes daily demand</w:t>
      </w:r>
    </w:p>
    <w:p w14:paraId="1F0FE924" w14:textId="77777777" w:rsidR="009C548F" w:rsidRPr="009C548F" w:rsidRDefault="009C548F" w:rsidP="009C548F">
      <w:pPr>
        <w:numPr>
          <w:ilvl w:val="1"/>
          <w:numId w:val="9"/>
        </w:numPr>
      </w:pPr>
      <w:r w:rsidRPr="009C548F">
        <w:t>Runs the optimization engine</w:t>
      </w:r>
    </w:p>
    <w:p w14:paraId="406FD4A2" w14:textId="77777777" w:rsidR="009C548F" w:rsidRPr="009C548F" w:rsidRDefault="009C548F" w:rsidP="009C548F">
      <w:pPr>
        <w:numPr>
          <w:ilvl w:val="1"/>
          <w:numId w:val="9"/>
        </w:numPr>
      </w:pPr>
      <w:r w:rsidRPr="009C548F">
        <w:t>Writes output files (tariffs, savings, plots) to the selected folder</w:t>
      </w:r>
    </w:p>
    <w:p w14:paraId="1D3D1A6E" w14:textId="77777777" w:rsidR="009C548F" w:rsidRDefault="009C548F" w:rsidP="009C548F">
      <w:pPr>
        <w:numPr>
          <w:ilvl w:val="0"/>
          <w:numId w:val="9"/>
        </w:numPr>
      </w:pPr>
      <w:r w:rsidRPr="009C548F">
        <w:t>Progress and logs are shown at the bottom of the screen.</w:t>
      </w:r>
    </w:p>
    <w:p w14:paraId="3BECDB4A" w14:textId="3C5A08C1" w:rsidR="002A2460" w:rsidRPr="009C548F" w:rsidRDefault="00485FBA" w:rsidP="002A2460">
      <w:pPr>
        <w:ind w:left="360"/>
      </w:pPr>
      <w:r w:rsidRPr="00485FBA">
        <w:rPr>
          <w:noProof/>
        </w:rPr>
        <w:lastRenderedPageBreak/>
        <w:drawing>
          <wp:inline distT="0" distB="0" distL="0" distR="0" wp14:anchorId="650EADCD" wp14:editId="1AB4B3C3">
            <wp:extent cx="5731510" cy="3104515"/>
            <wp:effectExtent l="0" t="0" r="2540" b="635"/>
            <wp:docPr id="1152097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97406" name="Picture 1" descr="A screenshot of a computer&#10;&#10;AI-generated content may be incorrect."/>
                    <pic:cNvPicPr/>
                  </pic:nvPicPr>
                  <pic:blipFill>
                    <a:blip r:embed="rId12"/>
                    <a:stretch>
                      <a:fillRect/>
                    </a:stretch>
                  </pic:blipFill>
                  <pic:spPr>
                    <a:xfrm>
                      <a:off x="0" y="0"/>
                      <a:ext cx="5731510" cy="3104515"/>
                    </a:xfrm>
                    <a:prstGeom prst="rect">
                      <a:avLst/>
                    </a:prstGeom>
                  </pic:spPr>
                </pic:pic>
              </a:graphicData>
            </a:graphic>
          </wp:inline>
        </w:drawing>
      </w:r>
    </w:p>
    <w:p w14:paraId="4C2B9DB1" w14:textId="77777777" w:rsidR="009C548F" w:rsidRPr="009C548F" w:rsidRDefault="00000000" w:rsidP="009C548F">
      <w:r>
        <w:pict w14:anchorId="06CC8CD9">
          <v:rect id="_x0000_i1032" style="width:0;height:1.5pt" o:hralign="center" o:hrstd="t" o:hr="t" fillcolor="#a0a0a0" stroked="f"/>
        </w:pict>
      </w:r>
    </w:p>
    <w:p w14:paraId="404D5DD3" w14:textId="77777777" w:rsidR="009C548F" w:rsidRPr="009C548F" w:rsidRDefault="009C548F" w:rsidP="009C548F">
      <w:pPr>
        <w:rPr>
          <w:b/>
          <w:bCs/>
        </w:rPr>
      </w:pPr>
      <w:r w:rsidRPr="009C548F">
        <w:rPr>
          <w:rFonts w:ascii="Segoe UI Emoji" w:hAnsi="Segoe UI Emoji" w:cs="Segoe UI Emoji"/>
          <w:b/>
          <w:bCs/>
        </w:rPr>
        <w:t>📈</w:t>
      </w:r>
      <w:r w:rsidRPr="009C548F">
        <w:rPr>
          <w:b/>
          <w:bCs/>
        </w:rPr>
        <w:t xml:space="preserve"> Step 7: Visualize Results</w:t>
      </w:r>
    </w:p>
    <w:p w14:paraId="73154F46" w14:textId="77777777" w:rsidR="009C548F" w:rsidRPr="009C548F" w:rsidRDefault="009C548F" w:rsidP="009C548F">
      <w:pPr>
        <w:numPr>
          <w:ilvl w:val="0"/>
          <w:numId w:val="10"/>
        </w:numPr>
      </w:pPr>
      <w:r w:rsidRPr="009C548F">
        <w:t>Once the model finishes, output graphs will be displayed:</w:t>
      </w:r>
    </w:p>
    <w:p w14:paraId="138F38A7" w14:textId="77777777" w:rsidR="009C548F" w:rsidRPr="009C548F" w:rsidRDefault="009C548F" w:rsidP="009C548F">
      <w:pPr>
        <w:numPr>
          <w:ilvl w:val="1"/>
          <w:numId w:val="10"/>
        </w:numPr>
      </w:pPr>
      <w:r w:rsidRPr="009C548F">
        <w:t>Daily demand vs. optimized demand</w:t>
      </w:r>
    </w:p>
    <w:p w14:paraId="787D1AD5" w14:textId="77777777" w:rsidR="009C548F" w:rsidRPr="009C548F" w:rsidRDefault="009C548F" w:rsidP="009C548F">
      <w:pPr>
        <w:numPr>
          <w:ilvl w:val="1"/>
          <w:numId w:val="10"/>
        </w:numPr>
      </w:pPr>
      <w:r w:rsidRPr="009C548F">
        <w:t>Cost savings per consumer</w:t>
      </w:r>
    </w:p>
    <w:p w14:paraId="727B581C" w14:textId="77777777" w:rsidR="009C548F" w:rsidRPr="009C548F" w:rsidRDefault="009C548F" w:rsidP="009C548F">
      <w:pPr>
        <w:numPr>
          <w:ilvl w:val="1"/>
          <w:numId w:val="10"/>
        </w:numPr>
      </w:pPr>
      <w:r w:rsidRPr="009C548F">
        <w:t>Tariff structure comparisons</w:t>
      </w:r>
    </w:p>
    <w:p w14:paraId="00F01865" w14:textId="77777777" w:rsidR="009C548F" w:rsidRDefault="009C548F" w:rsidP="009C548F">
      <w:pPr>
        <w:numPr>
          <w:ilvl w:val="0"/>
          <w:numId w:val="10"/>
        </w:numPr>
      </w:pPr>
      <w:r w:rsidRPr="009C548F">
        <w:t>Users can export plots or inspect detailed Excel outputs from the output directory.</w:t>
      </w:r>
    </w:p>
    <w:p w14:paraId="0132F6A8" w14:textId="629EA07A" w:rsidR="004A68D7" w:rsidRDefault="001F1256" w:rsidP="004A68D7">
      <w:pPr>
        <w:ind w:left="720"/>
      </w:pPr>
      <w:r w:rsidRPr="001F1256">
        <w:rPr>
          <w:noProof/>
        </w:rPr>
        <w:drawing>
          <wp:inline distT="0" distB="0" distL="0" distR="0" wp14:anchorId="7A7F4753" wp14:editId="0DD50DF2">
            <wp:extent cx="5731510" cy="3057342"/>
            <wp:effectExtent l="0" t="0" r="2540" b="0"/>
            <wp:docPr id="420976785"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76785" name="Picture 1" descr="A graph on a screen&#10;&#10;AI-generated content may be incorrect."/>
                    <pic:cNvPicPr/>
                  </pic:nvPicPr>
                  <pic:blipFill rotWithShape="1">
                    <a:blip r:embed="rId13"/>
                    <a:srcRect t="6183"/>
                    <a:stretch>
                      <a:fillRect/>
                    </a:stretch>
                  </pic:blipFill>
                  <pic:spPr bwMode="auto">
                    <a:xfrm>
                      <a:off x="0" y="0"/>
                      <a:ext cx="5731510" cy="3057342"/>
                    </a:xfrm>
                    <a:prstGeom prst="rect">
                      <a:avLst/>
                    </a:prstGeom>
                    <a:ln>
                      <a:noFill/>
                    </a:ln>
                    <a:extLst>
                      <a:ext uri="{53640926-AAD7-44D8-BBD7-CCE9431645EC}">
                        <a14:shadowObscured xmlns:a14="http://schemas.microsoft.com/office/drawing/2010/main"/>
                      </a:ext>
                    </a:extLst>
                  </pic:spPr>
                </pic:pic>
              </a:graphicData>
            </a:graphic>
          </wp:inline>
        </w:drawing>
      </w:r>
    </w:p>
    <w:p w14:paraId="58F4F511" w14:textId="77777777" w:rsidR="00485FBA" w:rsidRDefault="00485FBA" w:rsidP="00485FBA">
      <w:pPr>
        <w:ind w:left="720"/>
      </w:pPr>
    </w:p>
    <w:p w14:paraId="1014F33A" w14:textId="6C50D2B4" w:rsidR="00485FBA" w:rsidRDefault="00485FBA" w:rsidP="00485FBA">
      <w:r w:rsidRPr="00485FBA">
        <w:rPr>
          <w:rFonts w:ascii="Segoe UI Emoji" w:hAnsi="Segoe UI Emoji" w:cs="Segoe UI Emoji"/>
          <w:b/>
          <w:bCs/>
        </w:rPr>
        <w:t>📈</w:t>
      </w:r>
      <w:r w:rsidRPr="00485FBA">
        <w:rPr>
          <w:b/>
          <w:bCs/>
        </w:rPr>
        <w:t xml:space="preserve"> Step </w:t>
      </w:r>
      <w:r>
        <w:rPr>
          <w:b/>
          <w:bCs/>
        </w:rPr>
        <w:t>8</w:t>
      </w:r>
      <w:r w:rsidRPr="00485FBA">
        <w:rPr>
          <w:b/>
          <w:bCs/>
        </w:rPr>
        <w:t xml:space="preserve">: </w:t>
      </w:r>
      <w:r>
        <w:rPr>
          <w:b/>
          <w:bCs/>
        </w:rPr>
        <w:t>Compare</w:t>
      </w:r>
      <w:r w:rsidRPr="00485FBA">
        <w:rPr>
          <w:b/>
          <w:bCs/>
        </w:rPr>
        <w:t xml:space="preserve"> Results</w:t>
      </w:r>
    </w:p>
    <w:p w14:paraId="62708F50" w14:textId="6980FCDF" w:rsidR="00D95EF3" w:rsidRDefault="00D95EF3" w:rsidP="009C548F">
      <w:pPr>
        <w:numPr>
          <w:ilvl w:val="0"/>
          <w:numId w:val="10"/>
        </w:numPr>
      </w:pPr>
      <w:r>
        <w:t xml:space="preserve">User can also compare the results drawn from two different studies </w:t>
      </w:r>
      <w:r w:rsidR="008478D6">
        <w:t xml:space="preserve">to </w:t>
      </w:r>
      <w:r w:rsidR="001F1256">
        <w:t>compare</w:t>
      </w:r>
      <w:r w:rsidR="008478D6">
        <w:t xml:space="preserve"> into the differences in outcomes across two different model runs.</w:t>
      </w:r>
    </w:p>
    <w:p w14:paraId="702EECCB" w14:textId="37B930AC" w:rsidR="001F1256" w:rsidRPr="009C548F" w:rsidRDefault="00373407" w:rsidP="001F1256">
      <w:pPr>
        <w:ind w:left="720"/>
      </w:pPr>
      <w:r w:rsidRPr="00373407">
        <w:rPr>
          <w:noProof/>
        </w:rPr>
        <w:drawing>
          <wp:inline distT="0" distB="0" distL="0" distR="0" wp14:anchorId="568CF799" wp14:editId="3688ADA9">
            <wp:extent cx="5731510" cy="2911475"/>
            <wp:effectExtent l="0" t="0" r="2540" b="3175"/>
            <wp:docPr id="41499712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97125" name="Picture 1" descr="A screenshot of a graph&#10;&#10;AI-generated content may be incorrect."/>
                    <pic:cNvPicPr/>
                  </pic:nvPicPr>
                  <pic:blipFill>
                    <a:blip r:embed="rId14"/>
                    <a:stretch>
                      <a:fillRect/>
                    </a:stretch>
                  </pic:blipFill>
                  <pic:spPr>
                    <a:xfrm>
                      <a:off x="0" y="0"/>
                      <a:ext cx="5731510" cy="2911475"/>
                    </a:xfrm>
                    <a:prstGeom prst="rect">
                      <a:avLst/>
                    </a:prstGeom>
                  </pic:spPr>
                </pic:pic>
              </a:graphicData>
            </a:graphic>
          </wp:inline>
        </w:drawing>
      </w:r>
    </w:p>
    <w:p w14:paraId="2E32FF6B" w14:textId="0E329FAA" w:rsidR="009C548F" w:rsidRPr="009C548F" w:rsidRDefault="00000000" w:rsidP="009C548F">
      <w:r>
        <w:pict w14:anchorId="7DAF592C">
          <v:rect id="_x0000_i1033" style="width:0;height:1.5pt" o:hralign="center" o:hrstd="t" o:hr="t" fillcolor="#a0a0a0" stroked="f"/>
        </w:pict>
      </w:r>
    </w:p>
    <w:p w14:paraId="757D8555" w14:textId="77777777" w:rsidR="009C548F" w:rsidRPr="009C548F" w:rsidRDefault="009C548F" w:rsidP="009C548F">
      <w:pPr>
        <w:rPr>
          <w:b/>
          <w:bCs/>
        </w:rPr>
      </w:pPr>
      <w:r w:rsidRPr="009C548F">
        <w:rPr>
          <w:rFonts w:ascii="Segoe UI Emoji" w:hAnsi="Segoe UI Emoji" w:cs="Segoe UI Emoji"/>
          <w:b/>
          <w:bCs/>
        </w:rPr>
        <w:t>🛠️</w:t>
      </w:r>
      <w:r w:rsidRPr="009C548F">
        <w:rPr>
          <w:b/>
          <w:bCs/>
        </w:rPr>
        <w:t xml:space="preserve"> Tips &amp; Troubleshooting</w:t>
      </w:r>
    </w:p>
    <w:p w14:paraId="6B71096F" w14:textId="77777777" w:rsidR="009C548F" w:rsidRPr="009C548F" w:rsidRDefault="009C548F" w:rsidP="009C548F">
      <w:pPr>
        <w:numPr>
          <w:ilvl w:val="0"/>
          <w:numId w:val="12"/>
        </w:numPr>
      </w:pPr>
      <w:r w:rsidRPr="009C548F">
        <w:t xml:space="preserve">Ensure the </w:t>
      </w:r>
      <w:r w:rsidRPr="009C548F">
        <w:rPr>
          <w:b/>
          <w:bCs/>
        </w:rPr>
        <w:t>date format</w:t>
      </w:r>
      <w:r w:rsidRPr="009C548F">
        <w:t xml:space="preserve"> in the uploaded file is consistent (e.g., DD-MM-YYYY).</w:t>
      </w:r>
    </w:p>
    <w:p w14:paraId="6A83D564" w14:textId="32719123" w:rsidR="009C548F" w:rsidRPr="009C548F" w:rsidRDefault="009C548F" w:rsidP="009C548F">
      <w:pPr>
        <w:numPr>
          <w:ilvl w:val="0"/>
          <w:numId w:val="12"/>
        </w:numPr>
      </w:pPr>
      <w:r w:rsidRPr="009C548F">
        <w:t xml:space="preserve">All </w:t>
      </w:r>
      <w:r w:rsidR="008478D6" w:rsidRPr="009C548F">
        <w:t>24-hourly</w:t>
      </w:r>
      <w:r w:rsidRPr="009C548F">
        <w:t xml:space="preserve"> columns (Consumption_Hr_1 to Consumption_Hr_24) must be present.</w:t>
      </w:r>
    </w:p>
    <w:p w14:paraId="7B7FC732" w14:textId="5A854BFB" w:rsidR="009C548F" w:rsidRDefault="009C548F" w:rsidP="008478D6">
      <w:pPr>
        <w:numPr>
          <w:ilvl w:val="0"/>
          <w:numId w:val="12"/>
        </w:numPr>
      </w:pPr>
      <w:r w:rsidRPr="009C548F">
        <w:t>If a column is missing or an error is shown, check the logs area for more information.</w:t>
      </w:r>
    </w:p>
    <w:p w14:paraId="695B8DA7" w14:textId="1B453B7D" w:rsidR="008478D6" w:rsidRPr="009C548F" w:rsidRDefault="008478D6" w:rsidP="008478D6">
      <w:pPr>
        <w:numPr>
          <w:ilvl w:val="0"/>
          <w:numId w:val="12"/>
        </w:numPr>
      </w:pPr>
      <w:r>
        <w:t>For other information, you may contact – Piyush Thukral (+ 90130 89443) for information on tweaks and further customizations required.</w:t>
      </w:r>
    </w:p>
    <w:p w14:paraId="7009D20E" w14:textId="77777777" w:rsidR="009C548F" w:rsidRPr="009C548F" w:rsidRDefault="00000000" w:rsidP="009C548F">
      <w:r>
        <w:pict w14:anchorId="4AFCDECD">
          <v:rect id="_x0000_i1034" style="width:0;height:1.5pt" o:hralign="center" o:hrstd="t" o:hr="t" fillcolor="#a0a0a0" stroked="f"/>
        </w:pict>
      </w:r>
    </w:p>
    <w:p w14:paraId="43CC5DE5" w14:textId="77777777" w:rsidR="009C548F" w:rsidRPr="009C548F" w:rsidRDefault="009C548F" w:rsidP="009C548F">
      <w:pPr>
        <w:rPr>
          <w:b/>
          <w:bCs/>
        </w:rPr>
      </w:pPr>
      <w:r w:rsidRPr="009C548F">
        <w:rPr>
          <w:rFonts w:ascii="Segoe UI Emoji" w:hAnsi="Segoe UI Emoji" w:cs="Segoe UI Emoji"/>
          <w:b/>
          <w:bCs/>
        </w:rPr>
        <w:t>📁</w:t>
      </w:r>
      <w:r w:rsidRPr="009C548F">
        <w:rPr>
          <w:b/>
          <w:bCs/>
        </w:rPr>
        <w:t xml:space="preserve"> Outputs</w:t>
      </w:r>
    </w:p>
    <w:p w14:paraId="123AE8F2" w14:textId="77777777" w:rsidR="009C548F" w:rsidRPr="009C548F" w:rsidRDefault="009C548F" w:rsidP="009C548F">
      <w:r w:rsidRPr="009C548F">
        <w:t>The tool generates the following outputs in the selected directory:</w:t>
      </w:r>
    </w:p>
    <w:p w14:paraId="79073BB7" w14:textId="736C07BB" w:rsidR="009C548F" w:rsidRPr="009C548F" w:rsidRDefault="009C548F" w:rsidP="009C548F">
      <w:pPr>
        <w:numPr>
          <w:ilvl w:val="0"/>
          <w:numId w:val="13"/>
        </w:numPr>
      </w:pPr>
      <w:r w:rsidRPr="009C548F">
        <w:rPr>
          <w:rFonts w:ascii="Segoe UI Emoji" w:hAnsi="Segoe UI Emoji" w:cs="Segoe UI Emoji"/>
        </w:rPr>
        <w:t>📊</w:t>
      </w:r>
      <w:r w:rsidRPr="009C548F">
        <w:t xml:space="preserve"> </w:t>
      </w:r>
      <w:r w:rsidR="007D47B3">
        <w:t>outputs</w:t>
      </w:r>
      <w:r w:rsidRPr="009C548F">
        <w:t>.xlsx</w:t>
      </w:r>
      <w:r w:rsidR="0003536A">
        <w:t xml:space="preserve"> [Based on the name defined by the user)</w:t>
      </w:r>
    </w:p>
    <w:p w14:paraId="258AD757" w14:textId="0F5E1DF0" w:rsidR="009C548F" w:rsidRPr="009C548F" w:rsidRDefault="009C548F" w:rsidP="009C548F">
      <w:pPr>
        <w:numPr>
          <w:ilvl w:val="0"/>
          <w:numId w:val="13"/>
        </w:numPr>
      </w:pPr>
      <w:r w:rsidRPr="009C548F">
        <w:rPr>
          <w:rFonts w:ascii="Segoe UI Emoji" w:hAnsi="Segoe UI Emoji" w:cs="Segoe UI Emoji"/>
        </w:rPr>
        <w:t>📈</w:t>
      </w:r>
      <w:r w:rsidRPr="009C548F">
        <w:t xml:space="preserve"> </w:t>
      </w:r>
      <w:r w:rsidR="007D47B3">
        <w:t>graphs</w:t>
      </w:r>
      <w:r w:rsidRPr="009C548F">
        <w:t>.png</w:t>
      </w:r>
      <w:r w:rsidR="0003536A">
        <w:t xml:space="preserve"> [Options available to download every plot generated]</w:t>
      </w:r>
    </w:p>
    <w:p w14:paraId="01BD7C27" w14:textId="77777777" w:rsidR="009C548F" w:rsidRPr="009C548F" w:rsidRDefault="00000000" w:rsidP="009C548F">
      <w:r>
        <w:pict w14:anchorId="61FC3503">
          <v:rect id="_x0000_i1035" style="width:0;height:1.5pt" o:hralign="center" o:hrstd="t" o:hr="t" fillcolor="#a0a0a0" stroked="f"/>
        </w:pict>
      </w:r>
    </w:p>
    <w:p w14:paraId="0C32EE53" w14:textId="77777777" w:rsidR="00041D2A" w:rsidRDefault="00041D2A"/>
    <w:p w14:paraId="6549326F" w14:textId="334ED96E" w:rsidR="0003536A" w:rsidRPr="009C548F" w:rsidRDefault="00E5070C" w:rsidP="00E5070C">
      <w:pPr>
        <w:pStyle w:val="Heading2"/>
      </w:pPr>
      <w:r w:rsidRPr="00E5070C">
        <w:rPr>
          <w:rFonts w:ascii="Segoe UI Emoji" w:hAnsi="Segoe UI Emoji" w:cs="Segoe UI Emoji"/>
        </w:rPr>
        <w:t>👥</w:t>
      </w:r>
      <w:r w:rsidR="0003536A">
        <w:t>Cluster</w:t>
      </w:r>
      <w:r w:rsidR="0003536A" w:rsidRPr="009C548F">
        <w:t xml:space="preserve"> Tariff Workflow</w:t>
      </w:r>
    </w:p>
    <w:p w14:paraId="3DAC8B8D" w14:textId="41D30656" w:rsidR="00041D2A" w:rsidRPr="00041D2A" w:rsidRDefault="00041D2A" w:rsidP="00041D2A">
      <w:r w:rsidRPr="00041D2A">
        <w:t xml:space="preserve">The </w:t>
      </w:r>
      <w:r w:rsidRPr="00041D2A">
        <w:rPr>
          <w:b/>
          <w:bCs/>
        </w:rPr>
        <w:t>Cluster Tariff</w:t>
      </w:r>
      <w:r w:rsidRPr="00041D2A">
        <w:t xml:space="preserve"> path in the </w:t>
      </w:r>
      <w:proofErr w:type="spellStart"/>
      <w:r w:rsidR="007D47B3">
        <w:t>Optariff</w:t>
      </w:r>
      <w:proofErr w:type="spellEnd"/>
      <w:r w:rsidRPr="00041D2A">
        <w:t xml:space="preserve"> tool</w:t>
      </w:r>
      <w:r w:rsidR="0003536A">
        <w:t xml:space="preserve">’s </w:t>
      </w:r>
      <w:r w:rsidR="00373407">
        <w:t>home screen</w:t>
      </w:r>
      <w:r w:rsidRPr="00041D2A">
        <w:t xml:space="preserve"> allows you to </w:t>
      </w:r>
      <w:r w:rsidR="00373407">
        <w:t>group and cluster</w:t>
      </w:r>
      <w:r w:rsidRPr="00041D2A">
        <w:t xml:space="preserve"> similar consumers and </w:t>
      </w:r>
      <w:proofErr w:type="spellStart"/>
      <w:r w:rsidRPr="00041D2A">
        <w:t>analyze</w:t>
      </w:r>
      <w:proofErr w:type="spellEnd"/>
      <w:r w:rsidRPr="00041D2A">
        <w:t xml:space="preserve"> tariffs at a group level. Below are the step-by-step instructions for using this functionality:</w:t>
      </w:r>
    </w:p>
    <w:p w14:paraId="1F728262" w14:textId="77777777" w:rsidR="00041D2A" w:rsidRPr="00041D2A" w:rsidRDefault="00000000" w:rsidP="00041D2A">
      <w:r>
        <w:pict w14:anchorId="236133D7">
          <v:rect id="_x0000_i1036" style="width:0;height:1.5pt" o:hralign="center" o:hrstd="t" o:hr="t" fillcolor="#a0a0a0" stroked="f"/>
        </w:pict>
      </w:r>
    </w:p>
    <w:p w14:paraId="07009B22" w14:textId="77777777" w:rsidR="00041D2A" w:rsidRPr="00041D2A" w:rsidRDefault="00041D2A" w:rsidP="00041D2A">
      <w:pPr>
        <w:rPr>
          <w:b/>
          <w:bCs/>
        </w:rPr>
      </w:pPr>
      <w:r w:rsidRPr="00041D2A">
        <w:rPr>
          <w:b/>
          <w:bCs/>
        </w:rPr>
        <w:t>Step 1: Upload Smart Meter Data</w:t>
      </w:r>
    </w:p>
    <w:p w14:paraId="3D4C1D4D" w14:textId="77777777" w:rsidR="00041D2A" w:rsidRPr="00041D2A" w:rsidRDefault="00041D2A" w:rsidP="00041D2A">
      <w:pPr>
        <w:numPr>
          <w:ilvl w:val="0"/>
          <w:numId w:val="14"/>
        </w:numPr>
      </w:pPr>
      <w:r w:rsidRPr="00041D2A">
        <w:t xml:space="preserve">Upload the smart meter data for </w:t>
      </w:r>
      <w:r w:rsidRPr="00041D2A">
        <w:rPr>
          <w:b/>
          <w:bCs/>
        </w:rPr>
        <w:t>all individual consumers</w:t>
      </w:r>
      <w:r w:rsidRPr="00041D2A">
        <w:t xml:space="preserve"> using the file upload component.</w:t>
      </w:r>
    </w:p>
    <w:p w14:paraId="2C0CE46C" w14:textId="006F9EF1" w:rsidR="00041D2A" w:rsidRPr="00041D2A" w:rsidRDefault="00041D2A" w:rsidP="00041D2A">
      <w:pPr>
        <w:numPr>
          <w:ilvl w:val="0"/>
          <w:numId w:val="14"/>
        </w:numPr>
      </w:pPr>
      <w:r w:rsidRPr="00041D2A">
        <w:t>A sample file is available to guide the format.</w:t>
      </w:r>
      <w:r w:rsidR="00373407">
        <w:t xml:space="preserve"> This is the same as in the run individual model screen.</w:t>
      </w:r>
    </w:p>
    <w:p w14:paraId="05A3C7B9" w14:textId="77777777" w:rsidR="00041D2A" w:rsidRPr="00041D2A" w:rsidRDefault="00000000" w:rsidP="00041D2A">
      <w:r>
        <w:pict w14:anchorId="630E89CF">
          <v:rect id="_x0000_i1037" style="width:0;height:1.5pt" o:hralign="center" o:hrstd="t" o:hr="t" fillcolor="#a0a0a0" stroked="f"/>
        </w:pict>
      </w:r>
    </w:p>
    <w:p w14:paraId="7731B86E" w14:textId="6B22CA70" w:rsidR="00041D2A" w:rsidRPr="00041D2A" w:rsidRDefault="00041D2A" w:rsidP="00041D2A">
      <w:pPr>
        <w:rPr>
          <w:b/>
          <w:bCs/>
        </w:rPr>
      </w:pPr>
      <w:r w:rsidRPr="00041D2A">
        <w:rPr>
          <w:b/>
          <w:bCs/>
        </w:rPr>
        <w:t>Step 2: Select Output Directory</w:t>
      </w:r>
      <w:r w:rsidR="00373407">
        <w:rPr>
          <w:b/>
          <w:bCs/>
        </w:rPr>
        <w:t xml:space="preserve"> and Input Output file name</w:t>
      </w:r>
    </w:p>
    <w:p w14:paraId="497D44F4" w14:textId="77777777" w:rsidR="00041D2A" w:rsidRPr="00041D2A" w:rsidRDefault="00041D2A" w:rsidP="00041D2A">
      <w:pPr>
        <w:numPr>
          <w:ilvl w:val="0"/>
          <w:numId w:val="15"/>
        </w:numPr>
      </w:pPr>
      <w:r w:rsidRPr="00041D2A">
        <w:t xml:space="preserve">Choose the folder where all outputs (intermediate and </w:t>
      </w:r>
      <w:proofErr w:type="gramStart"/>
      <w:r w:rsidRPr="00041D2A">
        <w:t>final results</w:t>
      </w:r>
      <w:proofErr w:type="gramEnd"/>
      <w:r w:rsidRPr="00041D2A">
        <w:t>) will be saved.</w:t>
      </w:r>
    </w:p>
    <w:p w14:paraId="7C9FAC2A" w14:textId="77777777" w:rsidR="00373407" w:rsidRDefault="00041D2A" w:rsidP="00041D2A">
      <w:pPr>
        <w:numPr>
          <w:ilvl w:val="0"/>
          <w:numId w:val="15"/>
        </w:numPr>
      </w:pPr>
      <w:r w:rsidRPr="00041D2A">
        <w:t>This directory will store the clustered profiles, model outputs, and logs.</w:t>
      </w:r>
    </w:p>
    <w:p w14:paraId="5F8575A1" w14:textId="1B2F01EA" w:rsidR="00373407" w:rsidRDefault="00373407" w:rsidP="00041D2A">
      <w:pPr>
        <w:numPr>
          <w:ilvl w:val="0"/>
          <w:numId w:val="15"/>
        </w:numPr>
      </w:pPr>
      <w:r>
        <w:t>User should also provide the name of the input file as desired.</w:t>
      </w:r>
    </w:p>
    <w:p w14:paraId="65CB1B2E" w14:textId="149CD433" w:rsidR="00041D2A" w:rsidRPr="00041D2A" w:rsidRDefault="00373407" w:rsidP="00041D2A">
      <w:pPr>
        <w:numPr>
          <w:ilvl w:val="0"/>
          <w:numId w:val="15"/>
        </w:numPr>
      </w:pPr>
      <w:r>
        <w:t>This is the same as in the run individual model screen.</w:t>
      </w:r>
    </w:p>
    <w:p w14:paraId="3BDEAC0C" w14:textId="77777777" w:rsidR="00041D2A" w:rsidRPr="00041D2A" w:rsidRDefault="00000000" w:rsidP="00041D2A">
      <w:r>
        <w:pict w14:anchorId="3FC9A7B6">
          <v:rect id="_x0000_i1038" style="width:0;height:1.5pt" o:hralign="center" o:hrstd="t" o:hr="t" fillcolor="#a0a0a0" stroked="f"/>
        </w:pict>
      </w:r>
    </w:p>
    <w:p w14:paraId="687B1742" w14:textId="77777777" w:rsidR="00041D2A" w:rsidRPr="00041D2A" w:rsidRDefault="00041D2A" w:rsidP="00041D2A">
      <w:pPr>
        <w:rPr>
          <w:b/>
          <w:bCs/>
        </w:rPr>
      </w:pPr>
      <w:r w:rsidRPr="00041D2A">
        <w:rPr>
          <w:b/>
          <w:bCs/>
        </w:rPr>
        <w:t>Step 3: Visualize and Configure Clustering</w:t>
      </w:r>
    </w:p>
    <w:p w14:paraId="55382314" w14:textId="77777777" w:rsidR="00041D2A" w:rsidRPr="00041D2A" w:rsidRDefault="00041D2A" w:rsidP="00041D2A">
      <w:r w:rsidRPr="00041D2A">
        <w:t xml:space="preserve">In the </w:t>
      </w:r>
      <w:r w:rsidRPr="00041D2A">
        <w:rPr>
          <w:b/>
          <w:bCs/>
        </w:rPr>
        <w:t>right panel</w:t>
      </w:r>
      <w:r w:rsidRPr="00041D2A">
        <w:t xml:space="preserve"> (graph screen), two tabs are provided:</w:t>
      </w:r>
    </w:p>
    <w:p w14:paraId="65A6A9E1" w14:textId="77777777" w:rsidR="00041D2A" w:rsidRPr="00041D2A" w:rsidRDefault="00041D2A" w:rsidP="00041D2A">
      <w:pPr>
        <w:rPr>
          <w:b/>
          <w:bCs/>
        </w:rPr>
      </w:pPr>
      <w:r w:rsidRPr="00041D2A">
        <w:rPr>
          <w:b/>
          <w:bCs/>
        </w:rPr>
        <w:t>Tab 1: Distribution Overview</w:t>
      </w:r>
    </w:p>
    <w:p w14:paraId="45D000FE" w14:textId="77777777" w:rsidR="00041D2A" w:rsidRPr="00041D2A" w:rsidRDefault="00041D2A" w:rsidP="00041D2A">
      <w:pPr>
        <w:numPr>
          <w:ilvl w:val="0"/>
          <w:numId w:val="16"/>
        </w:numPr>
      </w:pPr>
      <w:r w:rsidRPr="00041D2A">
        <w:t xml:space="preserve">Visualizes the </w:t>
      </w:r>
      <w:r w:rsidRPr="00041D2A">
        <w:rPr>
          <w:b/>
          <w:bCs/>
        </w:rPr>
        <w:t>frequency distributions</w:t>
      </w:r>
      <w:r w:rsidRPr="00041D2A">
        <w:t xml:space="preserve"> for the following attributes:</w:t>
      </w:r>
    </w:p>
    <w:p w14:paraId="57C2EB76" w14:textId="77777777" w:rsidR="00041D2A" w:rsidRPr="00E847DE" w:rsidRDefault="00041D2A" w:rsidP="00041D2A">
      <w:pPr>
        <w:numPr>
          <w:ilvl w:val="1"/>
          <w:numId w:val="16"/>
        </w:numPr>
      </w:pPr>
      <w:r w:rsidRPr="00041D2A">
        <w:rPr>
          <w:b/>
          <w:bCs/>
        </w:rPr>
        <w:t>Consumer Category</w:t>
      </w:r>
    </w:p>
    <w:p w14:paraId="312F0DD1" w14:textId="7D06BD77" w:rsidR="00E847DE" w:rsidRPr="00E847DE" w:rsidRDefault="00E847DE" w:rsidP="00E847DE">
      <w:pPr>
        <w:ind w:left="720"/>
      </w:pPr>
      <w:r w:rsidRPr="00E847DE">
        <w:rPr>
          <w:noProof/>
        </w:rPr>
        <w:lastRenderedPageBreak/>
        <w:drawing>
          <wp:inline distT="0" distB="0" distL="0" distR="0" wp14:anchorId="069F7140" wp14:editId="243422B3">
            <wp:extent cx="5731510" cy="3140075"/>
            <wp:effectExtent l="0" t="0" r="2540" b="3175"/>
            <wp:docPr id="1206205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05328" name="Picture 1" descr="A screenshot of a computer&#10;&#10;AI-generated content may be incorrect."/>
                    <pic:cNvPicPr/>
                  </pic:nvPicPr>
                  <pic:blipFill>
                    <a:blip r:embed="rId15"/>
                    <a:stretch>
                      <a:fillRect/>
                    </a:stretch>
                  </pic:blipFill>
                  <pic:spPr>
                    <a:xfrm>
                      <a:off x="0" y="0"/>
                      <a:ext cx="5731510" cy="3140075"/>
                    </a:xfrm>
                    <a:prstGeom prst="rect">
                      <a:avLst/>
                    </a:prstGeom>
                  </pic:spPr>
                </pic:pic>
              </a:graphicData>
            </a:graphic>
          </wp:inline>
        </w:drawing>
      </w:r>
    </w:p>
    <w:p w14:paraId="07BF24E1" w14:textId="77777777" w:rsidR="00E847DE" w:rsidRPr="00041D2A" w:rsidRDefault="00E847DE" w:rsidP="00E847DE">
      <w:pPr>
        <w:ind w:left="1440"/>
      </w:pPr>
    </w:p>
    <w:p w14:paraId="227357FB" w14:textId="34E9261B" w:rsidR="00E847DE" w:rsidRPr="00041D2A" w:rsidRDefault="00041D2A" w:rsidP="00FE40AC">
      <w:pPr>
        <w:numPr>
          <w:ilvl w:val="1"/>
          <w:numId w:val="16"/>
        </w:numPr>
      </w:pPr>
      <w:r w:rsidRPr="00041D2A">
        <w:rPr>
          <w:b/>
          <w:bCs/>
        </w:rPr>
        <w:t>Sanctioned Load (kW)</w:t>
      </w:r>
    </w:p>
    <w:p w14:paraId="224C38AD" w14:textId="059B6589" w:rsidR="00041D2A" w:rsidRPr="00041D2A" w:rsidRDefault="00041D2A" w:rsidP="00041D2A">
      <w:pPr>
        <w:numPr>
          <w:ilvl w:val="1"/>
          <w:numId w:val="16"/>
        </w:numPr>
      </w:pPr>
      <w:r w:rsidRPr="00041D2A">
        <w:rPr>
          <w:b/>
          <w:bCs/>
        </w:rPr>
        <w:t>Monthly Consumption</w:t>
      </w:r>
      <w:r w:rsidRPr="00041D2A">
        <w:t xml:space="preserve"> (</w:t>
      </w:r>
      <w:r w:rsidR="009040C7" w:rsidRPr="00041D2A">
        <w:t>auto derived</w:t>
      </w:r>
      <w:r w:rsidRPr="00041D2A">
        <w:t xml:space="preserve"> from the uploaded data)</w:t>
      </w:r>
    </w:p>
    <w:p w14:paraId="612719E4" w14:textId="77777777" w:rsidR="00041D2A" w:rsidRPr="00041D2A" w:rsidRDefault="00041D2A" w:rsidP="00041D2A">
      <w:r w:rsidRPr="00041D2A">
        <w:t>This helps in understanding the data spread before clustering.</w:t>
      </w:r>
    </w:p>
    <w:p w14:paraId="34191FE3" w14:textId="77777777" w:rsidR="00041D2A" w:rsidRPr="00041D2A" w:rsidRDefault="00041D2A" w:rsidP="00041D2A">
      <w:pPr>
        <w:rPr>
          <w:b/>
          <w:bCs/>
        </w:rPr>
      </w:pPr>
      <w:r w:rsidRPr="00041D2A">
        <w:rPr>
          <w:b/>
          <w:bCs/>
        </w:rPr>
        <w:t>Tab 2: Clustering Settings</w:t>
      </w:r>
    </w:p>
    <w:p w14:paraId="42E91C0F" w14:textId="77777777" w:rsidR="00041D2A" w:rsidRDefault="00041D2A" w:rsidP="00041D2A">
      <w:pPr>
        <w:numPr>
          <w:ilvl w:val="0"/>
          <w:numId w:val="17"/>
        </w:numPr>
      </w:pPr>
      <w:r w:rsidRPr="00041D2A">
        <w:t>Configure the logic for consumer segmentation using the following options:</w:t>
      </w:r>
    </w:p>
    <w:p w14:paraId="6CEC45CB" w14:textId="3A9FF0F7" w:rsidR="009040C7" w:rsidRPr="00041D2A" w:rsidRDefault="009040C7" w:rsidP="009040C7">
      <w:r w:rsidRPr="009040C7">
        <w:rPr>
          <w:noProof/>
        </w:rPr>
        <w:drawing>
          <wp:inline distT="0" distB="0" distL="0" distR="0" wp14:anchorId="24EC17C3" wp14:editId="59C710A8">
            <wp:extent cx="5731510" cy="1355090"/>
            <wp:effectExtent l="0" t="0" r="2540" b="0"/>
            <wp:docPr id="1507116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16021" name="Picture 1" descr="A screenshot of a computer&#10;&#10;AI-generated content may be incorrect."/>
                    <pic:cNvPicPr/>
                  </pic:nvPicPr>
                  <pic:blipFill>
                    <a:blip r:embed="rId16"/>
                    <a:stretch>
                      <a:fillRect/>
                    </a:stretch>
                  </pic:blipFill>
                  <pic:spPr>
                    <a:xfrm>
                      <a:off x="0" y="0"/>
                      <a:ext cx="5731510" cy="1355090"/>
                    </a:xfrm>
                    <a:prstGeom prst="rect">
                      <a:avLst/>
                    </a:prstGeom>
                  </pic:spPr>
                </pic:pic>
              </a:graphicData>
            </a:graphic>
          </wp:inline>
        </w:drawing>
      </w:r>
    </w:p>
    <w:p w14:paraId="03E64811" w14:textId="77777777" w:rsidR="00041D2A" w:rsidRPr="00041D2A" w:rsidRDefault="00041D2A" w:rsidP="00041D2A">
      <w:r w:rsidRPr="00041D2A">
        <w:rPr>
          <w:rFonts w:ascii="Segoe UI Emoji" w:hAnsi="Segoe UI Emoji" w:cs="Segoe UI Emoji"/>
        </w:rPr>
        <w:t>✅</w:t>
      </w:r>
      <w:r w:rsidRPr="00041D2A">
        <w:t xml:space="preserve"> </w:t>
      </w:r>
      <w:r w:rsidRPr="00041D2A">
        <w:rPr>
          <w:b/>
          <w:bCs/>
        </w:rPr>
        <w:t>Clustering Level Options</w:t>
      </w:r>
      <w:r w:rsidRPr="00041D2A">
        <w:t>:</w:t>
      </w:r>
    </w:p>
    <w:p w14:paraId="346754C5" w14:textId="77777777" w:rsidR="00041D2A" w:rsidRPr="00041D2A" w:rsidRDefault="00041D2A" w:rsidP="00041D2A">
      <w:pPr>
        <w:numPr>
          <w:ilvl w:val="1"/>
          <w:numId w:val="17"/>
        </w:numPr>
      </w:pPr>
      <w:r w:rsidRPr="00041D2A">
        <w:t>Cluster all consumers together (no segmentation)</w:t>
      </w:r>
    </w:p>
    <w:p w14:paraId="7B2BE3ED" w14:textId="77777777" w:rsidR="00041D2A" w:rsidRPr="00041D2A" w:rsidRDefault="00041D2A" w:rsidP="00041D2A">
      <w:pPr>
        <w:numPr>
          <w:ilvl w:val="1"/>
          <w:numId w:val="17"/>
        </w:numPr>
      </w:pPr>
      <w:r w:rsidRPr="00041D2A">
        <w:t xml:space="preserve">Cluster separately within each </w:t>
      </w:r>
      <w:r w:rsidRPr="00041D2A">
        <w:rPr>
          <w:b/>
          <w:bCs/>
        </w:rPr>
        <w:t>Category</w:t>
      </w:r>
    </w:p>
    <w:p w14:paraId="5DD3FD8C" w14:textId="77777777" w:rsidR="00041D2A" w:rsidRPr="00041D2A" w:rsidRDefault="00041D2A" w:rsidP="00041D2A">
      <w:pPr>
        <w:numPr>
          <w:ilvl w:val="1"/>
          <w:numId w:val="17"/>
        </w:numPr>
      </w:pPr>
      <w:r w:rsidRPr="00041D2A">
        <w:t xml:space="preserve">Cluster within each </w:t>
      </w:r>
      <w:r w:rsidRPr="00041D2A">
        <w:rPr>
          <w:b/>
          <w:bCs/>
        </w:rPr>
        <w:t>Category + Sanctioned Load bin</w:t>
      </w:r>
    </w:p>
    <w:p w14:paraId="28B2C6D7" w14:textId="77777777" w:rsidR="00041D2A" w:rsidRPr="00041D2A" w:rsidRDefault="00041D2A" w:rsidP="00041D2A">
      <w:pPr>
        <w:numPr>
          <w:ilvl w:val="1"/>
          <w:numId w:val="17"/>
        </w:numPr>
      </w:pPr>
      <w:r w:rsidRPr="00041D2A">
        <w:t xml:space="preserve">Cluster within each </w:t>
      </w:r>
      <w:r w:rsidRPr="00041D2A">
        <w:rPr>
          <w:b/>
          <w:bCs/>
        </w:rPr>
        <w:t>Category + Sanctioned Load bin + Monthly Consumption bin</w:t>
      </w:r>
    </w:p>
    <w:p w14:paraId="6D82FDEB" w14:textId="77777777" w:rsidR="00041D2A" w:rsidRPr="00041D2A" w:rsidRDefault="00041D2A" w:rsidP="00041D2A">
      <w:r w:rsidRPr="00041D2A">
        <w:rPr>
          <w:rFonts w:ascii="Segoe UI Emoji" w:hAnsi="Segoe UI Emoji" w:cs="Segoe UI Emoji"/>
        </w:rPr>
        <w:t>✅</w:t>
      </w:r>
      <w:r w:rsidRPr="00041D2A">
        <w:t xml:space="preserve"> </w:t>
      </w:r>
      <w:r w:rsidRPr="00041D2A">
        <w:rPr>
          <w:b/>
          <w:bCs/>
        </w:rPr>
        <w:t>Distance Metric</w:t>
      </w:r>
      <w:r w:rsidRPr="00041D2A">
        <w:t>:</w:t>
      </w:r>
    </w:p>
    <w:p w14:paraId="55541C14" w14:textId="77777777" w:rsidR="00041D2A" w:rsidRPr="00041D2A" w:rsidRDefault="00041D2A" w:rsidP="00041D2A">
      <w:pPr>
        <w:numPr>
          <w:ilvl w:val="1"/>
          <w:numId w:val="17"/>
        </w:numPr>
      </w:pPr>
      <w:r w:rsidRPr="00041D2A">
        <w:lastRenderedPageBreak/>
        <w:t>Choose the metric to define similarity.</w:t>
      </w:r>
    </w:p>
    <w:p w14:paraId="16C600E9" w14:textId="77777777" w:rsidR="00041D2A" w:rsidRPr="00C32B7A" w:rsidRDefault="00041D2A" w:rsidP="00041D2A">
      <w:pPr>
        <w:numPr>
          <w:ilvl w:val="1"/>
          <w:numId w:val="17"/>
        </w:numPr>
      </w:pPr>
      <w:r w:rsidRPr="00041D2A">
        <w:t xml:space="preserve">Default: </w:t>
      </w:r>
      <w:r w:rsidRPr="00041D2A">
        <w:rPr>
          <w:b/>
          <w:bCs/>
        </w:rPr>
        <w:t>Euclidean</w:t>
      </w:r>
    </w:p>
    <w:p w14:paraId="2ED42F0D" w14:textId="0E7A1683" w:rsidR="00C32B7A" w:rsidRPr="00C32B7A" w:rsidRDefault="00C32B7A" w:rsidP="00041D2A">
      <w:pPr>
        <w:numPr>
          <w:ilvl w:val="1"/>
          <w:numId w:val="17"/>
        </w:numPr>
      </w:pPr>
      <w:r w:rsidRPr="00C32B7A">
        <w:t xml:space="preserve">Further details on various distance metrics </w:t>
      </w:r>
      <w:proofErr w:type="gramStart"/>
      <w:r w:rsidRPr="00C32B7A">
        <w:t>is</w:t>
      </w:r>
      <w:proofErr w:type="gramEnd"/>
      <w:r w:rsidRPr="00C32B7A">
        <w:t xml:space="preserve"> given in the appendix of this document.</w:t>
      </w:r>
    </w:p>
    <w:p w14:paraId="451DB5B9" w14:textId="77777777" w:rsidR="00041D2A" w:rsidRPr="00041D2A" w:rsidRDefault="00041D2A" w:rsidP="00041D2A">
      <w:r w:rsidRPr="00041D2A">
        <w:rPr>
          <w:rFonts w:ascii="Segoe UI Emoji" w:hAnsi="Segoe UI Emoji" w:cs="Segoe UI Emoji"/>
        </w:rPr>
        <w:t>✅</w:t>
      </w:r>
      <w:r w:rsidRPr="00041D2A">
        <w:t xml:space="preserve"> </w:t>
      </w:r>
      <w:r w:rsidRPr="00041D2A">
        <w:rPr>
          <w:b/>
          <w:bCs/>
        </w:rPr>
        <w:t>Number of Clusters</w:t>
      </w:r>
      <w:r w:rsidRPr="00041D2A">
        <w:t>:</w:t>
      </w:r>
    </w:p>
    <w:p w14:paraId="1FD15433" w14:textId="77777777" w:rsidR="00041D2A" w:rsidRPr="00041D2A" w:rsidRDefault="00041D2A" w:rsidP="00041D2A">
      <w:pPr>
        <w:numPr>
          <w:ilvl w:val="1"/>
          <w:numId w:val="17"/>
        </w:numPr>
      </w:pPr>
      <w:r w:rsidRPr="00041D2A">
        <w:t xml:space="preserve">Let the algorithm automatically determine the </w:t>
      </w:r>
      <w:r w:rsidRPr="00041D2A">
        <w:rPr>
          <w:b/>
          <w:bCs/>
        </w:rPr>
        <w:t>optimal</w:t>
      </w:r>
      <w:r w:rsidRPr="00041D2A">
        <w:t xml:space="preserve"> number of clusters</w:t>
      </w:r>
    </w:p>
    <w:p w14:paraId="3C97E1C6" w14:textId="77777777" w:rsidR="00041D2A" w:rsidRPr="00041D2A" w:rsidRDefault="00041D2A" w:rsidP="00041D2A">
      <w:pPr>
        <w:numPr>
          <w:ilvl w:val="1"/>
          <w:numId w:val="17"/>
        </w:numPr>
      </w:pPr>
      <w:r w:rsidRPr="00041D2A">
        <w:t xml:space="preserve">OR manually specify a </w:t>
      </w:r>
      <w:r w:rsidRPr="00041D2A">
        <w:rPr>
          <w:b/>
          <w:bCs/>
        </w:rPr>
        <w:t>fixed number of clusters</w:t>
      </w:r>
    </w:p>
    <w:p w14:paraId="29BD3A14" w14:textId="77777777" w:rsidR="00041D2A" w:rsidRPr="00041D2A" w:rsidRDefault="00041D2A" w:rsidP="00041D2A">
      <w:pPr>
        <w:numPr>
          <w:ilvl w:val="0"/>
          <w:numId w:val="17"/>
        </w:numPr>
      </w:pPr>
      <w:r w:rsidRPr="00041D2A">
        <w:t xml:space="preserve">Once settings are finalized, click </w:t>
      </w:r>
      <w:r w:rsidRPr="00041D2A">
        <w:rPr>
          <w:b/>
          <w:bCs/>
        </w:rPr>
        <w:t>“Generate Clusters”</w:t>
      </w:r>
      <w:r w:rsidRPr="00041D2A">
        <w:t xml:space="preserve"> to perform clustering.</w:t>
      </w:r>
    </w:p>
    <w:p w14:paraId="5B69E03D" w14:textId="77777777" w:rsidR="00041D2A" w:rsidRDefault="00041D2A" w:rsidP="00041D2A">
      <w:pPr>
        <w:numPr>
          <w:ilvl w:val="0"/>
          <w:numId w:val="17"/>
        </w:numPr>
      </w:pPr>
      <w:r w:rsidRPr="00041D2A">
        <w:t>Cluster profiles and metadata will be saved to the selected output directory from Step 2.</w:t>
      </w:r>
    </w:p>
    <w:p w14:paraId="40299FF1" w14:textId="37E6234A" w:rsidR="003158D7" w:rsidRDefault="003158D7" w:rsidP="009040C7">
      <w:pPr>
        <w:ind w:left="360"/>
      </w:pPr>
      <w:r w:rsidRPr="003158D7">
        <w:rPr>
          <w:noProof/>
        </w:rPr>
        <w:drawing>
          <wp:inline distT="0" distB="0" distL="0" distR="0" wp14:anchorId="12E48D20" wp14:editId="2DC4427B">
            <wp:extent cx="5731510" cy="3129915"/>
            <wp:effectExtent l="0" t="0" r="2540" b="0"/>
            <wp:docPr id="1429919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19993" name="Picture 1" descr="A screenshot of a computer&#10;&#10;AI-generated content may be incorrect."/>
                    <pic:cNvPicPr/>
                  </pic:nvPicPr>
                  <pic:blipFill>
                    <a:blip r:embed="rId17"/>
                    <a:stretch>
                      <a:fillRect/>
                    </a:stretch>
                  </pic:blipFill>
                  <pic:spPr>
                    <a:xfrm>
                      <a:off x="0" y="0"/>
                      <a:ext cx="5731510" cy="3129915"/>
                    </a:xfrm>
                    <a:prstGeom prst="rect">
                      <a:avLst/>
                    </a:prstGeom>
                  </pic:spPr>
                </pic:pic>
              </a:graphicData>
            </a:graphic>
          </wp:inline>
        </w:drawing>
      </w:r>
    </w:p>
    <w:p w14:paraId="2ADAAD8B" w14:textId="77777777" w:rsidR="003158D7" w:rsidRPr="00041D2A" w:rsidRDefault="003158D7" w:rsidP="003158D7">
      <w:pPr>
        <w:ind w:left="720"/>
      </w:pPr>
    </w:p>
    <w:p w14:paraId="07CC6F3D" w14:textId="77777777" w:rsidR="00041D2A" w:rsidRPr="00041D2A" w:rsidRDefault="00000000" w:rsidP="00041D2A">
      <w:r>
        <w:pict w14:anchorId="3633BEF8">
          <v:rect id="_x0000_i1039" style="width:0;height:1.5pt" o:hralign="center" o:hrstd="t" o:hr="t" fillcolor="#a0a0a0" stroked="f"/>
        </w:pict>
      </w:r>
    </w:p>
    <w:p w14:paraId="48D419ED" w14:textId="77777777" w:rsidR="00041D2A" w:rsidRPr="00041D2A" w:rsidRDefault="00041D2A" w:rsidP="00041D2A">
      <w:pPr>
        <w:rPr>
          <w:b/>
          <w:bCs/>
        </w:rPr>
      </w:pPr>
      <w:r w:rsidRPr="00041D2A">
        <w:rPr>
          <w:b/>
          <w:bCs/>
        </w:rPr>
        <w:t xml:space="preserve">Step 4: Select </w:t>
      </w:r>
      <w:proofErr w:type="spellStart"/>
      <w:r w:rsidRPr="00041D2A">
        <w:rPr>
          <w:b/>
          <w:bCs/>
        </w:rPr>
        <w:t>ToU</w:t>
      </w:r>
      <w:proofErr w:type="spellEnd"/>
      <w:r w:rsidRPr="00041D2A">
        <w:rPr>
          <w:b/>
          <w:bCs/>
        </w:rPr>
        <w:t xml:space="preserve"> Dynamicity</w:t>
      </w:r>
    </w:p>
    <w:p w14:paraId="0BF37DBB" w14:textId="77777777" w:rsidR="00041D2A" w:rsidRPr="00041D2A" w:rsidRDefault="00041D2A" w:rsidP="00041D2A">
      <w:pPr>
        <w:numPr>
          <w:ilvl w:val="0"/>
          <w:numId w:val="18"/>
        </w:numPr>
      </w:pPr>
      <w:r w:rsidRPr="00041D2A">
        <w:t xml:space="preserve">Choose the level of </w:t>
      </w:r>
      <w:r w:rsidRPr="00041D2A">
        <w:rPr>
          <w:b/>
          <w:bCs/>
        </w:rPr>
        <w:t>Time-of-Use (</w:t>
      </w:r>
      <w:proofErr w:type="spellStart"/>
      <w:r w:rsidRPr="00041D2A">
        <w:rPr>
          <w:b/>
          <w:bCs/>
        </w:rPr>
        <w:t>ToU</w:t>
      </w:r>
      <w:proofErr w:type="spellEnd"/>
      <w:r w:rsidRPr="00041D2A">
        <w:rPr>
          <w:b/>
          <w:bCs/>
        </w:rPr>
        <w:t>) dynamicity</w:t>
      </w:r>
      <w:r w:rsidRPr="00041D2A">
        <w:t xml:space="preserve"> as required (e.g., solar/non-solar hours).</w:t>
      </w:r>
    </w:p>
    <w:p w14:paraId="172B203D" w14:textId="77777777" w:rsidR="00041D2A" w:rsidRPr="00041D2A" w:rsidRDefault="00041D2A" w:rsidP="00041D2A">
      <w:pPr>
        <w:numPr>
          <w:ilvl w:val="0"/>
          <w:numId w:val="18"/>
        </w:numPr>
      </w:pPr>
      <w:r w:rsidRPr="00041D2A">
        <w:t xml:space="preserve">This step mirrors the dynamicity selection in the </w:t>
      </w:r>
      <w:r w:rsidRPr="00041D2A">
        <w:rPr>
          <w:b/>
          <w:bCs/>
        </w:rPr>
        <w:t>Individual Tariff Model</w:t>
      </w:r>
      <w:r w:rsidRPr="00041D2A">
        <w:t>.</w:t>
      </w:r>
    </w:p>
    <w:p w14:paraId="6C808B90" w14:textId="77777777" w:rsidR="00041D2A" w:rsidRPr="00041D2A" w:rsidRDefault="00000000" w:rsidP="00041D2A">
      <w:r>
        <w:pict w14:anchorId="7A31FF5D">
          <v:rect id="_x0000_i1040" style="width:0;height:1.5pt" o:hralign="center" o:hrstd="t" o:hr="t" fillcolor="#a0a0a0" stroked="f"/>
        </w:pict>
      </w:r>
    </w:p>
    <w:p w14:paraId="1A77177D" w14:textId="77777777" w:rsidR="00041D2A" w:rsidRPr="00041D2A" w:rsidRDefault="00041D2A" w:rsidP="00041D2A">
      <w:pPr>
        <w:rPr>
          <w:b/>
          <w:bCs/>
        </w:rPr>
      </w:pPr>
      <w:r w:rsidRPr="00041D2A">
        <w:rPr>
          <w:b/>
          <w:bCs/>
        </w:rPr>
        <w:t xml:space="preserve">Step 5: Configure First and Last </w:t>
      </w:r>
      <w:proofErr w:type="gramStart"/>
      <w:r w:rsidRPr="00041D2A">
        <w:rPr>
          <w:b/>
          <w:bCs/>
        </w:rPr>
        <w:t>Bin</w:t>
      </w:r>
      <w:proofErr w:type="gramEnd"/>
      <w:r w:rsidRPr="00041D2A">
        <w:rPr>
          <w:b/>
          <w:bCs/>
        </w:rPr>
        <w:t xml:space="preserve"> Logic</w:t>
      </w:r>
    </w:p>
    <w:p w14:paraId="65CCD9C5" w14:textId="77777777" w:rsidR="00041D2A" w:rsidRPr="00041D2A" w:rsidRDefault="00041D2A" w:rsidP="00041D2A">
      <w:pPr>
        <w:numPr>
          <w:ilvl w:val="0"/>
          <w:numId w:val="19"/>
        </w:numPr>
      </w:pPr>
      <w:r w:rsidRPr="00041D2A">
        <w:lastRenderedPageBreak/>
        <w:t xml:space="preserve">Option to keep </w:t>
      </w:r>
      <w:r w:rsidRPr="00041D2A">
        <w:rPr>
          <w:b/>
          <w:bCs/>
        </w:rPr>
        <w:t>first and last bins continuous</w:t>
      </w:r>
      <w:r w:rsidRPr="00041D2A">
        <w:t>.</w:t>
      </w:r>
    </w:p>
    <w:p w14:paraId="7ECB3FB7" w14:textId="77777777" w:rsidR="00041D2A" w:rsidRPr="00041D2A" w:rsidRDefault="00041D2A" w:rsidP="00041D2A">
      <w:pPr>
        <w:numPr>
          <w:ilvl w:val="0"/>
          <w:numId w:val="19"/>
        </w:numPr>
      </w:pPr>
      <w:r w:rsidRPr="00041D2A">
        <w:t>If enabled: two bins are created (e.g., solar and non-solar).</w:t>
      </w:r>
    </w:p>
    <w:p w14:paraId="565857ED" w14:textId="77777777" w:rsidR="00041D2A" w:rsidRPr="00041D2A" w:rsidRDefault="00041D2A" w:rsidP="00041D2A">
      <w:pPr>
        <w:numPr>
          <w:ilvl w:val="0"/>
          <w:numId w:val="19"/>
        </w:numPr>
      </w:pPr>
      <w:r w:rsidRPr="00041D2A">
        <w:t>If disabled: three bins are created (e.g., early morning, solar hours, late night).</w:t>
      </w:r>
    </w:p>
    <w:p w14:paraId="1631F019" w14:textId="77777777" w:rsidR="00041D2A" w:rsidRPr="00041D2A" w:rsidRDefault="00000000" w:rsidP="00041D2A">
      <w:r>
        <w:pict w14:anchorId="6B1E99BB">
          <v:rect id="_x0000_i1041" style="width:0;height:1.5pt" o:hralign="center" o:hrstd="t" o:hr="t" fillcolor="#a0a0a0" stroked="f"/>
        </w:pict>
      </w:r>
    </w:p>
    <w:p w14:paraId="14D4B01F" w14:textId="77777777" w:rsidR="00041D2A" w:rsidRPr="00041D2A" w:rsidRDefault="00041D2A" w:rsidP="00041D2A">
      <w:pPr>
        <w:rPr>
          <w:b/>
          <w:bCs/>
        </w:rPr>
      </w:pPr>
      <w:r w:rsidRPr="00041D2A">
        <w:rPr>
          <w:b/>
          <w:bCs/>
        </w:rPr>
        <w:t>Step 6: Upload Model Parameters</w:t>
      </w:r>
    </w:p>
    <w:p w14:paraId="3E756237" w14:textId="77777777" w:rsidR="00041D2A" w:rsidRPr="00041D2A" w:rsidRDefault="00041D2A" w:rsidP="00041D2A">
      <w:pPr>
        <w:numPr>
          <w:ilvl w:val="0"/>
          <w:numId w:val="20"/>
        </w:numPr>
      </w:pPr>
      <w:r w:rsidRPr="00041D2A">
        <w:t xml:space="preserve">Upload the </w:t>
      </w:r>
      <w:r w:rsidRPr="00041D2A">
        <w:rPr>
          <w:b/>
          <w:bCs/>
        </w:rPr>
        <w:t>model parameter Excel file</w:t>
      </w:r>
      <w:r w:rsidRPr="00041D2A">
        <w:t>.</w:t>
      </w:r>
    </w:p>
    <w:p w14:paraId="3845A05D" w14:textId="77777777" w:rsidR="00041D2A" w:rsidRPr="00041D2A" w:rsidRDefault="00041D2A" w:rsidP="00041D2A">
      <w:pPr>
        <w:numPr>
          <w:ilvl w:val="0"/>
          <w:numId w:val="20"/>
        </w:numPr>
      </w:pPr>
      <w:r w:rsidRPr="00041D2A">
        <w:t>A sample file is available to help users understand required inputs.</w:t>
      </w:r>
    </w:p>
    <w:p w14:paraId="6225D518" w14:textId="77777777" w:rsidR="00041D2A" w:rsidRPr="00041D2A" w:rsidRDefault="00000000" w:rsidP="00041D2A">
      <w:r>
        <w:pict w14:anchorId="0FFC7A05">
          <v:rect id="_x0000_i1042" style="width:0;height:1.5pt" o:hralign="center" o:hrstd="t" o:hr="t" fillcolor="#a0a0a0" stroked="f"/>
        </w:pict>
      </w:r>
    </w:p>
    <w:p w14:paraId="606CD43B" w14:textId="3D52CC21" w:rsidR="00041D2A" w:rsidRPr="00041D2A" w:rsidRDefault="00041D2A" w:rsidP="00041D2A">
      <w:pPr>
        <w:rPr>
          <w:b/>
          <w:bCs/>
        </w:rPr>
      </w:pPr>
      <w:r w:rsidRPr="00041D2A">
        <w:rPr>
          <w:b/>
          <w:bCs/>
        </w:rPr>
        <w:t xml:space="preserve">Step 7: Run </w:t>
      </w:r>
      <w:proofErr w:type="spellStart"/>
      <w:r w:rsidRPr="00041D2A">
        <w:rPr>
          <w:b/>
          <w:bCs/>
        </w:rPr>
        <w:t>Op</w:t>
      </w:r>
      <w:r w:rsidR="009040C7">
        <w:rPr>
          <w:b/>
          <w:bCs/>
        </w:rPr>
        <w:t>t</w:t>
      </w:r>
      <w:r w:rsidRPr="00041D2A">
        <w:rPr>
          <w:b/>
          <w:bCs/>
        </w:rPr>
        <w:t>ariff</w:t>
      </w:r>
      <w:proofErr w:type="spellEnd"/>
      <w:r w:rsidRPr="00041D2A">
        <w:rPr>
          <w:b/>
          <w:bCs/>
        </w:rPr>
        <w:t xml:space="preserve"> for Clustered Data</w:t>
      </w:r>
    </w:p>
    <w:p w14:paraId="4A16C575" w14:textId="355C1433" w:rsidR="00041D2A" w:rsidRPr="00041D2A" w:rsidRDefault="00041D2A" w:rsidP="00041D2A">
      <w:pPr>
        <w:numPr>
          <w:ilvl w:val="0"/>
          <w:numId w:val="21"/>
        </w:numPr>
      </w:pPr>
      <w:r w:rsidRPr="00041D2A">
        <w:t xml:space="preserve">Run the </w:t>
      </w:r>
      <w:proofErr w:type="spellStart"/>
      <w:r w:rsidR="009040C7" w:rsidRPr="00041D2A">
        <w:rPr>
          <w:b/>
          <w:bCs/>
        </w:rPr>
        <w:t>Op</w:t>
      </w:r>
      <w:r w:rsidR="009040C7">
        <w:rPr>
          <w:b/>
          <w:bCs/>
        </w:rPr>
        <w:t>t</w:t>
      </w:r>
      <w:r w:rsidR="009040C7" w:rsidRPr="00041D2A">
        <w:rPr>
          <w:b/>
          <w:bCs/>
        </w:rPr>
        <w:t>ariff</w:t>
      </w:r>
      <w:proofErr w:type="spellEnd"/>
      <w:r w:rsidR="009040C7" w:rsidRPr="00041D2A">
        <w:rPr>
          <w:b/>
          <w:bCs/>
        </w:rPr>
        <w:t xml:space="preserve"> </w:t>
      </w:r>
      <w:r w:rsidRPr="00041D2A">
        <w:t>model using the prepared cluster profiles and parameters.</w:t>
      </w:r>
    </w:p>
    <w:p w14:paraId="66A1F42A" w14:textId="77777777" w:rsidR="00041D2A" w:rsidRPr="00041D2A" w:rsidRDefault="00041D2A" w:rsidP="00041D2A">
      <w:pPr>
        <w:numPr>
          <w:ilvl w:val="0"/>
          <w:numId w:val="21"/>
        </w:numPr>
      </w:pPr>
      <w:r w:rsidRPr="00041D2A">
        <w:t xml:space="preserve">This step computes the optimized </w:t>
      </w:r>
      <w:proofErr w:type="spellStart"/>
      <w:r w:rsidRPr="00041D2A">
        <w:t>ToU</w:t>
      </w:r>
      <w:proofErr w:type="spellEnd"/>
      <w:r w:rsidRPr="00041D2A">
        <w:t xml:space="preserve"> pricing for each cluster.</w:t>
      </w:r>
    </w:p>
    <w:p w14:paraId="6E20E737" w14:textId="77777777" w:rsidR="00041D2A" w:rsidRPr="00041D2A" w:rsidRDefault="00000000" w:rsidP="00041D2A">
      <w:r>
        <w:pict w14:anchorId="63E1D89F">
          <v:rect id="_x0000_i1043" style="width:0;height:1.5pt" o:hralign="center" o:hrstd="t" o:hr="t" fillcolor="#a0a0a0" stroked="f"/>
        </w:pict>
      </w:r>
    </w:p>
    <w:p w14:paraId="7F5321C3" w14:textId="6156A8AA" w:rsidR="00041D2A" w:rsidRPr="00041D2A" w:rsidRDefault="00041D2A" w:rsidP="00041D2A">
      <w:pPr>
        <w:rPr>
          <w:b/>
          <w:bCs/>
        </w:rPr>
      </w:pPr>
      <w:r w:rsidRPr="00041D2A">
        <w:rPr>
          <w:b/>
          <w:bCs/>
        </w:rPr>
        <w:t xml:space="preserve">Step 8: View </w:t>
      </w:r>
      <w:r w:rsidR="00604AC4">
        <w:rPr>
          <w:b/>
          <w:bCs/>
        </w:rPr>
        <w:t xml:space="preserve">Current </w:t>
      </w:r>
      <w:r w:rsidRPr="00041D2A">
        <w:rPr>
          <w:b/>
          <w:bCs/>
        </w:rPr>
        <w:t>Results</w:t>
      </w:r>
      <w:r w:rsidR="00604AC4">
        <w:rPr>
          <w:b/>
          <w:bCs/>
        </w:rPr>
        <w:t xml:space="preserve"> or Compare Existing Results</w:t>
      </w:r>
    </w:p>
    <w:p w14:paraId="33432E8D" w14:textId="302ADC33" w:rsidR="00041D2A" w:rsidRPr="00041D2A" w:rsidRDefault="00041D2A" w:rsidP="00041D2A">
      <w:pPr>
        <w:numPr>
          <w:ilvl w:val="0"/>
          <w:numId w:val="22"/>
        </w:numPr>
      </w:pPr>
      <w:r w:rsidRPr="00041D2A">
        <w:t xml:space="preserve">Navigate to the </w:t>
      </w:r>
      <w:r w:rsidR="00F45F90">
        <w:rPr>
          <w:b/>
          <w:bCs/>
        </w:rPr>
        <w:t>View Current Results</w:t>
      </w:r>
      <w:r w:rsidRPr="00041D2A">
        <w:rPr>
          <w:b/>
          <w:bCs/>
        </w:rPr>
        <w:t xml:space="preserve"> tab</w:t>
      </w:r>
      <w:r w:rsidRPr="00041D2A">
        <w:t xml:space="preserve"> to visualize model outputs.</w:t>
      </w:r>
    </w:p>
    <w:p w14:paraId="335DA2AD" w14:textId="77777777" w:rsidR="00041D2A" w:rsidRDefault="00041D2A" w:rsidP="00041D2A">
      <w:pPr>
        <w:numPr>
          <w:ilvl w:val="0"/>
          <w:numId w:val="22"/>
        </w:numPr>
      </w:pPr>
      <w:r w:rsidRPr="00041D2A">
        <w:t>Results are also saved in the output folder specified earlier.</w:t>
      </w:r>
    </w:p>
    <w:p w14:paraId="7D63C86F" w14:textId="2A2F208D" w:rsidR="00D01E48" w:rsidRDefault="00D01E48" w:rsidP="00041D2A">
      <w:pPr>
        <w:numPr>
          <w:ilvl w:val="0"/>
          <w:numId w:val="22"/>
        </w:numPr>
      </w:pPr>
      <w:r>
        <w:t xml:space="preserve">You may also compare the results derived from two different model runs using the </w:t>
      </w:r>
      <w:r w:rsidRPr="00F45F90">
        <w:rPr>
          <w:b/>
          <w:bCs/>
        </w:rPr>
        <w:t xml:space="preserve">Compare </w:t>
      </w:r>
      <w:r w:rsidR="00F45F90" w:rsidRPr="00F45F90">
        <w:rPr>
          <w:b/>
          <w:bCs/>
        </w:rPr>
        <w:t xml:space="preserve">Existing </w:t>
      </w:r>
      <w:r w:rsidRPr="00F45F90">
        <w:rPr>
          <w:b/>
          <w:bCs/>
        </w:rPr>
        <w:t>Result</w:t>
      </w:r>
      <w:r>
        <w:t>.</w:t>
      </w:r>
    </w:p>
    <w:p w14:paraId="69FD7106" w14:textId="111ED3B8" w:rsidR="00604AC4" w:rsidRDefault="00604AC4" w:rsidP="00604AC4">
      <w:r w:rsidRPr="00604AC4">
        <w:rPr>
          <w:noProof/>
        </w:rPr>
        <w:drawing>
          <wp:inline distT="0" distB="0" distL="0" distR="0" wp14:anchorId="66ACFB2E" wp14:editId="37681BB8">
            <wp:extent cx="5731510" cy="3161665"/>
            <wp:effectExtent l="0" t="0" r="2540" b="635"/>
            <wp:docPr id="9016268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26837" name="Picture 1" descr="A screenshot of a graph&#10;&#10;AI-generated content may be incorrect."/>
                    <pic:cNvPicPr/>
                  </pic:nvPicPr>
                  <pic:blipFill>
                    <a:blip r:embed="rId18"/>
                    <a:stretch>
                      <a:fillRect/>
                    </a:stretch>
                  </pic:blipFill>
                  <pic:spPr>
                    <a:xfrm>
                      <a:off x="0" y="0"/>
                      <a:ext cx="5731510" cy="3161665"/>
                    </a:xfrm>
                    <a:prstGeom prst="rect">
                      <a:avLst/>
                    </a:prstGeom>
                  </pic:spPr>
                </pic:pic>
              </a:graphicData>
            </a:graphic>
          </wp:inline>
        </w:drawing>
      </w:r>
    </w:p>
    <w:p w14:paraId="0F8BFD25" w14:textId="77777777" w:rsidR="00604AC4" w:rsidRDefault="00604AC4" w:rsidP="00604AC4">
      <w:pPr>
        <w:pBdr>
          <w:bottom w:val="single" w:sz="6" w:space="1" w:color="auto"/>
        </w:pBdr>
      </w:pPr>
    </w:p>
    <w:p w14:paraId="28B87251" w14:textId="77777777" w:rsidR="00604AC4" w:rsidRDefault="00604AC4" w:rsidP="00604AC4"/>
    <w:p w14:paraId="42BA74E8" w14:textId="03A984CB" w:rsidR="00604AC4" w:rsidRDefault="00604AC4" w:rsidP="00604AC4">
      <w:pPr>
        <w:pStyle w:val="Heading1"/>
      </w:pPr>
      <w:r>
        <w:t>Appendix</w:t>
      </w:r>
    </w:p>
    <w:p w14:paraId="638CFBE0" w14:textId="12FC044E" w:rsidR="00604AC4" w:rsidRDefault="00604AC4" w:rsidP="00C32B7A">
      <w:pPr>
        <w:pStyle w:val="Heading2"/>
      </w:pPr>
      <w:r>
        <w:t>Distance Metrics for Clustering</w:t>
      </w:r>
    </w:p>
    <w:p w14:paraId="3F6D55E8" w14:textId="77777777" w:rsidR="00604AC4" w:rsidRDefault="00604AC4" w:rsidP="00604AC4"/>
    <w:p w14:paraId="1C0DF2A5" w14:textId="77777777" w:rsidR="0079383E" w:rsidRPr="0079383E" w:rsidRDefault="0079383E" w:rsidP="0079383E">
      <w:pPr>
        <w:rPr>
          <w:b/>
          <w:bCs/>
        </w:rPr>
      </w:pPr>
      <w:r w:rsidRPr="0079383E">
        <w:rPr>
          <w:b/>
          <w:bCs/>
        </w:rPr>
        <w:t>1️</w:t>
      </w:r>
      <w:r w:rsidRPr="0079383E">
        <w:rPr>
          <w:rFonts w:ascii="Segoe UI Symbol" w:hAnsi="Segoe UI Symbol" w:cs="Segoe UI Symbol"/>
          <w:b/>
          <w:bCs/>
        </w:rPr>
        <w:t>⃣</w:t>
      </w:r>
      <w:r w:rsidRPr="0079383E">
        <w:rPr>
          <w:b/>
          <w:bCs/>
        </w:rPr>
        <w:t xml:space="preserve"> Euclidean Distance</w:t>
      </w:r>
    </w:p>
    <w:p w14:paraId="5E22674D" w14:textId="77777777" w:rsidR="0079383E" w:rsidRPr="0079383E" w:rsidRDefault="0079383E" w:rsidP="0079383E">
      <w:pPr>
        <w:numPr>
          <w:ilvl w:val="0"/>
          <w:numId w:val="27"/>
        </w:numPr>
      </w:pPr>
      <w:r w:rsidRPr="0079383E">
        <w:t>The most basic and intuitive distance metric.</w:t>
      </w:r>
    </w:p>
    <w:p w14:paraId="68E1DA20" w14:textId="77777777" w:rsidR="0079383E" w:rsidRPr="0079383E" w:rsidRDefault="0079383E" w:rsidP="0079383E">
      <w:pPr>
        <w:numPr>
          <w:ilvl w:val="0"/>
          <w:numId w:val="27"/>
        </w:numPr>
      </w:pPr>
      <w:r w:rsidRPr="0079383E">
        <w:t xml:space="preserve">It measures the </w:t>
      </w:r>
      <w:r w:rsidRPr="0079383E">
        <w:rPr>
          <w:b/>
          <w:bCs/>
        </w:rPr>
        <w:t>straight-line distance</w:t>
      </w:r>
      <w:r w:rsidRPr="0079383E">
        <w:t xml:space="preserve"> between two points (or two vectors) in multi-dimensional space.</w:t>
      </w:r>
    </w:p>
    <w:p w14:paraId="3B79DFB5" w14:textId="51E208DB" w:rsidR="0079383E" w:rsidRPr="0079383E" w:rsidRDefault="0079383E" w:rsidP="0079383E">
      <w:r w:rsidRPr="0079383E">
        <w:rPr>
          <w:b/>
          <w:bCs/>
        </w:rPr>
        <w:t>Formula</w:t>
      </w:r>
      <w:r w:rsidRPr="0079383E">
        <w:t xml:space="preserve"> (for two vectors AAA and BBB of length n):</w:t>
      </w:r>
    </w:p>
    <w:p w14:paraId="4D87F3AD" w14:textId="380B5BDB" w:rsidR="0079383E" w:rsidRPr="0079383E" w:rsidRDefault="00D35A3B" w:rsidP="0079383E">
      <w:r w:rsidRPr="00D35A3B">
        <w:rPr>
          <w:noProof/>
        </w:rPr>
        <w:drawing>
          <wp:inline distT="0" distB="0" distL="0" distR="0" wp14:anchorId="26CFAEDC" wp14:editId="625E2DD7">
            <wp:extent cx="5731510" cy="687705"/>
            <wp:effectExtent l="0" t="0" r="2540" b="0"/>
            <wp:docPr id="58790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09597" name=""/>
                    <pic:cNvPicPr/>
                  </pic:nvPicPr>
                  <pic:blipFill>
                    <a:blip r:embed="rId19"/>
                    <a:stretch>
                      <a:fillRect/>
                    </a:stretch>
                  </pic:blipFill>
                  <pic:spPr>
                    <a:xfrm>
                      <a:off x="0" y="0"/>
                      <a:ext cx="5731510" cy="687705"/>
                    </a:xfrm>
                    <a:prstGeom prst="rect">
                      <a:avLst/>
                    </a:prstGeom>
                  </pic:spPr>
                </pic:pic>
              </a:graphicData>
            </a:graphic>
          </wp:inline>
        </w:drawing>
      </w:r>
    </w:p>
    <w:p w14:paraId="739C1447" w14:textId="77777777" w:rsidR="0079383E" w:rsidRPr="0079383E" w:rsidRDefault="0079383E" w:rsidP="0079383E">
      <w:r w:rsidRPr="0079383E">
        <w:rPr>
          <w:b/>
          <w:bCs/>
        </w:rPr>
        <w:t>Interpretation:</w:t>
      </w:r>
      <w:r w:rsidRPr="0079383E">
        <w:br/>
        <w:t>If you think of each time point (hourly load, for example) as a coordinate, Euclidean distance simply sums up the squared differences across all time points.</w:t>
      </w:r>
    </w:p>
    <w:p w14:paraId="45C2DF3B" w14:textId="77777777" w:rsidR="0079383E" w:rsidRPr="0079383E" w:rsidRDefault="0079383E" w:rsidP="0079383E">
      <w:r w:rsidRPr="0079383E">
        <w:rPr>
          <w:b/>
          <w:bCs/>
        </w:rPr>
        <w:t>Limitation:</w:t>
      </w:r>
    </w:p>
    <w:p w14:paraId="5FFAA297" w14:textId="77777777" w:rsidR="0079383E" w:rsidRPr="0079383E" w:rsidRDefault="0079383E" w:rsidP="0079383E">
      <w:pPr>
        <w:numPr>
          <w:ilvl w:val="0"/>
          <w:numId w:val="28"/>
        </w:numPr>
      </w:pPr>
      <w:r w:rsidRPr="0079383E">
        <w:rPr>
          <w:b/>
          <w:bCs/>
        </w:rPr>
        <w:t>Sensitive to shifting</w:t>
      </w:r>
      <w:r w:rsidRPr="0079383E">
        <w:t>: If two load profiles are similar but shifted in time (say, peak happens one hour later), Euclidean distance can be large even though the profiles look similar.</w:t>
      </w:r>
    </w:p>
    <w:p w14:paraId="2D3C51A0" w14:textId="77777777" w:rsidR="0079383E" w:rsidRPr="0079383E" w:rsidRDefault="00000000" w:rsidP="0079383E">
      <w:r>
        <w:pict w14:anchorId="56B39CC2">
          <v:rect id="_x0000_i1044" style="width:0;height:1.5pt" o:hralign="center" o:hrstd="t" o:hr="t" fillcolor="#a0a0a0" stroked="f"/>
        </w:pict>
      </w:r>
    </w:p>
    <w:p w14:paraId="7E1427A3" w14:textId="77777777" w:rsidR="0079383E" w:rsidRPr="0079383E" w:rsidRDefault="0079383E" w:rsidP="0079383E">
      <w:pPr>
        <w:rPr>
          <w:b/>
          <w:bCs/>
        </w:rPr>
      </w:pPr>
      <w:r w:rsidRPr="0079383E">
        <w:rPr>
          <w:b/>
          <w:bCs/>
        </w:rPr>
        <w:t>2️</w:t>
      </w:r>
      <w:r w:rsidRPr="0079383E">
        <w:rPr>
          <w:rFonts w:ascii="Segoe UI Symbol" w:hAnsi="Segoe UI Symbol" w:cs="Segoe UI Symbol"/>
          <w:b/>
          <w:bCs/>
        </w:rPr>
        <w:t>⃣</w:t>
      </w:r>
      <w:r w:rsidRPr="0079383E">
        <w:rPr>
          <w:b/>
          <w:bCs/>
        </w:rPr>
        <w:t xml:space="preserve"> Cosine Distance (or Cosine Similarity → Distance = 1 - similarity)</w:t>
      </w:r>
    </w:p>
    <w:p w14:paraId="6641811D" w14:textId="77777777" w:rsidR="0079383E" w:rsidRPr="0079383E" w:rsidRDefault="0079383E" w:rsidP="0079383E">
      <w:pPr>
        <w:numPr>
          <w:ilvl w:val="0"/>
          <w:numId w:val="29"/>
        </w:numPr>
      </w:pPr>
      <w:r w:rsidRPr="0079383E">
        <w:t xml:space="preserve">Measures the </w:t>
      </w:r>
      <w:r w:rsidRPr="0079383E">
        <w:rPr>
          <w:b/>
          <w:bCs/>
        </w:rPr>
        <w:t>angle</w:t>
      </w:r>
      <w:r w:rsidRPr="0079383E">
        <w:t xml:space="preserve"> between two vectors rather than their absolute magnitude.</w:t>
      </w:r>
    </w:p>
    <w:p w14:paraId="7A031AC3" w14:textId="77777777" w:rsidR="0079383E" w:rsidRPr="0079383E" w:rsidRDefault="0079383E" w:rsidP="0079383E">
      <w:pPr>
        <w:numPr>
          <w:ilvl w:val="0"/>
          <w:numId w:val="29"/>
        </w:numPr>
      </w:pPr>
      <w:r w:rsidRPr="0079383E">
        <w:t xml:space="preserve">Focuses on </w:t>
      </w:r>
      <w:r w:rsidRPr="0079383E">
        <w:rPr>
          <w:b/>
          <w:bCs/>
        </w:rPr>
        <w:t>shape and pattern</w:t>
      </w:r>
      <w:r w:rsidRPr="0079383E">
        <w:t>, not the overall energy level.</w:t>
      </w:r>
    </w:p>
    <w:p w14:paraId="642693E3" w14:textId="77777777" w:rsidR="0079383E" w:rsidRPr="0079383E" w:rsidRDefault="0079383E" w:rsidP="0079383E">
      <w:r w:rsidRPr="0079383E">
        <w:rPr>
          <w:b/>
          <w:bCs/>
        </w:rPr>
        <w:t>Formula:</w:t>
      </w:r>
    </w:p>
    <w:p w14:paraId="049BB5F6" w14:textId="176F561A" w:rsidR="00D35A3B" w:rsidRDefault="00C32B7A" w:rsidP="0079383E">
      <w:r w:rsidRPr="00C32B7A">
        <w:rPr>
          <w:noProof/>
        </w:rPr>
        <w:drawing>
          <wp:inline distT="0" distB="0" distL="0" distR="0" wp14:anchorId="2546D892" wp14:editId="2AC248B1">
            <wp:extent cx="5731510" cy="901700"/>
            <wp:effectExtent l="0" t="0" r="2540" b="0"/>
            <wp:docPr id="272099323"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99323" name="Picture 1" descr="A math equation with black text&#10;&#10;AI-generated content may be incorrect."/>
                    <pic:cNvPicPr/>
                  </pic:nvPicPr>
                  <pic:blipFill>
                    <a:blip r:embed="rId20"/>
                    <a:stretch>
                      <a:fillRect/>
                    </a:stretch>
                  </pic:blipFill>
                  <pic:spPr>
                    <a:xfrm>
                      <a:off x="0" y="0"/>
                      <a:ext cx="5731510" cy="901700"/>
                    </a:xfrm>
                    <a:prstGeom prst="rect">
                      <a:avLst/>
                    </a:prstGeom>
                  </pic:spPr>
                </pic:pic>
              </a:graphicData>
            </a:graphic>
          </wp:inline>
        </w:drawing>
      </w:r>
    </w:p>
    <w:p w14:paraId="3DB4E70A" w14:textId="6B1AF7A7" w:rsidR="0079383E" w:rsidRPr="0079383E" w:rsidRDefault="0079383E" w:rsidP="0079383E">
      <w:r w:rsidRPr="0079383E">
        <w:rPr>
          <w:b/>
          <w:bCs/>
        </w:rPr>
        <w:t>Interpretation:</w:t>
      </w:r>
      <w:r w:rsidRPr="0079383E">
        <w:br/>
        <w:t xml:space="preserve">Two load profiles that follow the same </w:t>
      </w:r>
      <w:r w:rsidRPr="0079383E">
        <w:rPr>
          <w:b/>
          <w:bCs/>
        </w:rPr>
        <w:t>shape</w:t>
      </w:r>
      <w:r w:rsidRPr="0079383E">
        <w:t xml:space="preserve"> (even if one is at a higher or lower level) </w:t>
      </w:r>
      <w:r w:rsidRPr="0079383E">
        <w:lastRenderedPageBreak/>
        <w:t>will have a small cosine distance.</w:t>
      </w:r>
      <w:r w:rsidRPr="0079383E">
        <w:br/>
        <w:t xml:space="preserve">Useful when you care about </w:t>
      </w:r>
      <w:r w:rsidRPr="0079383E">
        <w:rPr>
          <w:b/>
          <w:bCs/>
        </w:rPr>
        <w:t>relative profile patterns</w:t>
      </w:r>
      <w:r w:rsidRPr="0079383E">
        <w:t xml:space="preserve"> more than absolute consumption.</w:t>
      </w:r>
    </w:p>
    <w:p w14:paraId="60102FF1" w14:textId="77777777" w:rsidR="0079383E" w:rsidRPr="0079383E" w:rsidRDefault="0079383E" w:rsidP="0079383E">
      <w:r w:rsidRPr="0079383E">
        <w:rPr>
          <w:b/>
          <w:bCs/>
        </w:rPr>
        <w:t>Limitation:</w:t>
      </w:r>
    </w:p>
    <w:p w14:paraId="680C0B10" w14:textId="77777777" w:rsidR="0079383E" w:rsidRPr="0079383E" w:rsidRDefault="0079383E" w:rsidP="0079383E">
      <w:pPr>
        <w:numPr>
          <w:ilvl w:val="0"/>
          <w:numId w:val="30"/>
        </w:numPr>
      </w:pPr>
      <w:r w:rsidRPr="0079383E">
        <w:t>Ignores magnitude — if absolute load level matters (for billing or grid impact), cosine distance alone is insufficient.</w:t>
      </w:r>
    </w:p>
    <w:p w14:paraId="31114ED6" w14:textId="77777777" w:rsidR="0079383E" w:rsidRPr="0079383E" w:rsidRDefault="00000000" w:rsidP="0079383E">
      <w:r>
        <w:pict w14:anchorId="43919625">
          <v:rect id="_x0000_i1045" style="width:0;height:1.5pt" o:hralign="center" o:hrstd="t" o:hr="t" fillcolor="#a0a0a0" stroked="f"/>
        </w:pict>
      </w:r>
    </w:p>
    <w:p w14:paraId="000A4269" w14:textId="77777777" w:rsidR="0079383E" w:rsidRPr="0079383E" w:rsidRDefault="0079383E" w:rsidP="0079383E">
      <w:pPr>
        <w:rPr>
          <w:b/>
          <w:bCs/>
        </w:rPr>
      </w:pPr>
      <w:r w:rsidRPr="0079383E">
        <w:rPr>
          <w:b/>
          <w:bCs/>
        </w:rPr>
        <w:t>3️</w:t>
      </w:r>
      <w:r w:rsidRPr="0079383E">
        <w:rPr>
          <w:rFonts w:ascii="Segoe UI Symbol" w:hAnsi="Segoe UI Symbol" w:cs="Segoe UI Symbol"/>
          <w:b/>
          <w:bCs/>
        </w:rPr>
        <w:t>⃣</w:t>
      </w:r>
      <w:r w:rsidRPr="0079383E">
        <w:rPr>
          <w:b/>
          <w:bCs/>
        </w:rPr>
        <w:t xml:space="preserve"> Dynamic Time Warping (DTW)</w:t>
      </w:r>
    </w:p>
    <w:p w14:paraId="24A26161" w14:textId="77777777" w:rsidR="0079383E" w:rsidRPr="0079383E" w:rsidRDefault="0079383E" w:rsidP="0079383E">
      <w:pPr>
        <w:numPr>
          <w:ilvl w:val="0"/>
          <w:numId w:val="31"/>
        </w:numPr>
      </w:pPr>
      <w:r w:rsidRPr="0079383E">
        <w:t xml:space="preserve">A more flexible metric designed specifically for </w:t>
      </w:r>
      <w:r w:rsidRPr="0079383E">
        <w:rPr>
          <w:b/>
          <w:bCs/>
        </w:rPr>
        <w:t>time series</w:t>
      </w:r>
      <w:r w:rsidRPr="0079383E">
        <w:t>.</w:t>
      </w:r>
    </w:p>
    <w:p w14:paraId="047E98AA" w14:textId="77777777" w:rsidR="0079383E" w:rsidRPr="0079383E" w:rsidRDefault="0079383E" w:rsidP="0079383E">
      <w:pPr>
        <w:numPr>
          <w:ilvl w:val="0"/>
          <w:numId w:val="31"/>
        </w:numPr>
      </w:pPr>
      <w:r w:rsidRPr="0079383E">
        <w:t>It allows one series to be "warped" (time-shifted locally) to match another.</w:t>
      </w:r>
    </w:p>
    <w:p w14:paraId="07B36B62" w14:textId="77777777" w:rsidR="0079383E" w:rsidRPr="0079383E" w:rsidRDefault="0079383E" w:rsidP="0079383E">
      <w:pPr>
        <w:numPr>
          <w:ilvl w:val="0"/>
          <w:numId w:val="31"/>
        </w:numPr>
      </w:pPr>
      <w:r w:rsidRPr="0079383E">
        <w:t>Matches similar patterns even if they occur at slightly different times.</w:t>
      </w:r>
    </w:p>
    <w:p w14:paraId="092B35DE" w14:textId="77777777" w:rsidR="0079383E" w:rsidRPr="0079383E" w:rsidRDefault="0079383E" w:rsidP="0079383E">
      <w:r w:rsidRPr="0079383E">
        <w:rPr>
          <w:b/>
          <w:bCs/>
        </w:rPr>
        <w:t>Idea:</w:t>
      </w:r>
    </w:p>
    <w:p w14:paraId="59BE4004" w14:textId="77777777" w:rsidR="0079383E" w:rsidRPr="0079383E" w:rsidRDefault="0079383E" w:rsidP="0079383E">
      <w:pPr>
        <w:numPr>
          <w:ilvl w:val="0"/>
          <w:numId w:val="32"/>
        </w:numPr>
      </w:pPr>
      <w:r w:rsidRPr="0079383E">
        <w:t xml:space="preserve">Rather than comparing point 1 to point 1, point 2 to point 2, etc., DTW finds the </w:t>
      </w:r>
      <w:r w:rsidRPr="0079383E">
        <w:rPr>
          <w:b/>
          <w:bCs/>
        </w:rPr>
        <w:t>optimal alignment</w:t>
      </w:r>
      <w:r w:rsidRPr="0079383E">
        <w:t xml:space="preserve"> between the two series, minimizing total distance even if one series is "stretched" or "compressed" locally in time.</w:t>
      </w:r>
    </w:p>
    <w:p w14:paraId="72AAC665" w14:textId="77777777" w:rsidR="0079383E" w:rsidRPr="0079383E" w:rsidRDefault="0079383E" w:rsidP="0079383E">
      <w:r w:rsidRPr="0079383E">
        <w:rPr>
          <w:b/>
          <w:bCs/>
        </w:rPr>
        <w:t>Interpretation:</w:t>
      </w:r>
      <w:r w:rsidRPr="0079383E">
        <w:br/>
        <w:t>Two load profiles that have similar patterns but with variable timing (for example, a residential consumer whose peak moves between 6 pm and 9 pm) will show small DTW distance, even though Euclidean distance would be large.</w:t>
      </w:r>
    </w:p>
    <w:p w14:paraId="1C8A14F1" w14:textId="77777777" w:rsidR="0079383E" w:rsidRPr="0079383E" w:rsidRDefault="0079383E" w:rsidP="0079383E">
      <w:r w:rsidRPr="0079383E">
        <w:rPr>
          <w:b/>
          <w:bCs/>
        </w:rPr>
        <w:t>Limitation:</w:t>
      </w:r>
    </w:p>
    <w:p w14:paraId="78522BF4" w14:textId="77777777" w:rsidR="0079383E" w:rsidRPr="0079383E" w:rsidRDefault="0079383E" w:rsidP="0079383E">
      <w:pPr>
        <w:numPr>
          <w:ilvl w:val="0"/>
          <w:numId w:val="33"/>
        </w:numPr>
      </w:pPr>
      <w:r w:rsidRPr="0079383E">
        <w:t>Computationally more expensive.</w:t>
      </w:r>
    </w:p>
    <w:p w14:paraId="036D17A5" w14:textId="77777777" w:rsidR="0079383E" w:rsidRPr="0079383E" w:rsidRDefault="0079383E" w:rsidP="0079383E">
      <w:pPr>
        <w:numPr>
          <w:ilvl w:val="0"/>
          <w:numId w:val="33"/>
        </w:numPr>
      </w:pPr>
      <w:r w:rsidRPr="0079383E">
        <w:t>Can sometimes over-align noise or unimportant variations if not used carefully.</w:t>
      </w:r>
    </w:p>
    <w:p w14:paraId="0B30CCEB" w14:textId="77777777" w:rsidR="0079383E" w:rsidRPr="0079383E" w:rsidRDefault="00000000" w:rsidP="0079383E">
      <w:r>
        <w:pict w14:anchorId="4339D0D9">
          <v:rect id="_x0000_i1046" style="width:0;height:1.5pt" o:hralign="center" o:hrstd="t" o:hr="t" fillcolor="#a0a0a0" stroked="f"/>
        </w:pict>
      </w:r>
    </w:p>
    <w:p w14:paraId="6A31FAC8" w14:textId="77777777" w:rsidR="0079383E" w:rsidRPr="0079383E" w:rsidRDefault="0079383E" w:rsidP="0079383E">
      <w:pPr>
        <w:rPr>
          <w:b/>
          <w:bCs/>
        </w:rPr>
      </w:pPr>
      <w:r w:rsidRPr="0079383E">
        <w:rPr>
          <w:b/>
          <w:bCs/>
        </w:rPr>
        <w:t>Summary Table</w:t>
      </w:r>
    </w:p>
    <w:tbl>
      <w:tblPr>
        <w:tblStyle w:val="TableGrid"/>
        <w:tblW w:w="0" w:type="auto"/>
        <w:tblLook w:val="04A0" w:firstRow="1" w:lastRow="0" w:firstColumn="1" w:lastColumn="0" w:noHBand="0" w:noVBand="1"/>
      </w:tblPr>
      <w:tblGrid>
        <w:gridCol w:w="1305"/>
        <w:gridCol w:w="1822"/>
        <w:gridCol w:w="1567"/>
        <w:gridCol w:w="1457"/>
        <w:gridCol w:w="2865"/>
      </w:tblGrid>
      <w:tr w:rsidR="0079383E" w:rsidRPr="0079383E" w14:paraId="42F62A92" w14:textId="77777777" w:rsidTr="0079383E">
        <w:tc>
          <w:tcPr>
            <w:tcW w:w="0" w:type="auto"/>
            <w:hideMark/>
          </w:tcPr>
          <w:p w14:paraId="1A6EB954" w14:textId="77777777" w:rsidR="0079383E" w:rsidRPr="0079383E" w:rsidRDefault="0079383E" w:rsidP="0079383E">
            <w:pPr>
              <w:spacing w:after="160" w:line="278" w:lineRule="auto"/>
              <w:rPr>
                <w:b/>
                <w:bCs/>
              </w:rPr>
            </w:pPr>
            <w:r w:rsidRPr="0079383E">
              <w:rPr>
                <w:b/>
                <w:bCs/>
              </w:rPr>
              <w:t>Metric</w:t>
            </w:r>
          </w:p>
        </w:tc>
        <w:tc>
          <w:tcPr>
            <w:tcW w:w="0" w:type="auto"/>
            <w:hideMark/>
          </w:tcPr>
          <w:p w14:paraId="24C889DC" w14:textId="77777777" w:rsidR="0079383E" w:rsidRPr="0079383E" w:rsidRDefault="0079383E" w:rsidP="0079383E">
            <w:pPr>
              <w:spacing w:after="160" w:line="278" w:lineRule="auto"/>
              <w:rPr>
                <w:b/>
                <w:bCs/>
              </w:rPr>
            </w:pPr>
            <w:r w:rsidRPr="0079383E">
              <w:rPr>
                <w:b/>
                <w:bCs/>
              </w:rPr>
              <w:t>Captures</w:t>
            </w:r>
          </w:p>
        </w:tc>
        <w:tc>
          <w:tcPr>
            <w:tcW w:w="0" w:type="auto"/>
            <w:hideMark/>
          </w:tcPr>
          <w:p w14:paraId="3C5D7532" w14:textId="77777777" w:rsidR="0079383E" w:rsidRPr="0079383E" w:rsidRDefault="0079383E" w:rsidP="0079383E">
            <w:pPr>
              <w:spacing w:after="160" w:line="278" w:lineRule="auto"/>
              <w:rPr>
                <w:b/>
                <w:bCs/>
              </w:rPr>
            </w:pPr>
            <w:r w:rsidRPr="0079383E">
              <w:rPr>
                <w:b/>
                <w:bCs/>
              </w:rPr>
              <w:t>Sensitive to Time Shift?</w:t>
            </w:r>
          </w:p>
        </w:tc>
        <w:tc>
          <w:tcPr>
            <w:tcW w:w="0" w:type="auto"/>
            <w:hideMark/>
          </w:tcPr>
          <w:p w14:paraId="6865C273" w14:textId="77777777" w:rsidR="0079383E" w:rsidRPr="0079383E" w:rsidRDefault="0079383E" w:rsidP="0079383E">
            <w:pPr>
              <w:spacing w:after="160" w:line="278" w:lineRule="auto"/>
              <w:rPr>
                <w:b/>
                <w:bCs/>
              </w:rPr>
            </w:pPr>
            <w:r w:rsidRPr="0079383E">
              <w:rPr>
                <w:b/>
                <w:bCs/>
              </w:rPr>
              <w:t>Sensitive to Scale?</w:t>
            </w:r>
          </w:p>
        </w:tc>
        <w:tc>
          <w:tcPr>
            <w:tcW w:w="0" w:type="auto"/>
            <w:hideMark/>
          </w:tcPr>
          <w:p w14:paraId="22E193F7" w14:textId="77777777" w:rsidR="0079383E" w:rsidRPr="0079383E" w:rsidRDefault="0079383E" w:rsidP="0079383E">
            <w:pPr>
              <w:spacing w:after="160" w:line="278" w:lineRule="auto"/>
              <w:rPr>
                <w:b/>
                <w:bCs/>
              </w:rPr>
            </w:pPr>
            <w:r w:rsidRPr="0079383E">
              <w:rPr>
                <w:b/>
                <w:bCs/>
              </w:rPr>
              <w:t>Use Case</w:t>
            </w:r>
          </w:p>
        </w:tc>
      </w:tr>
      <w:tr w:rsidR="0079383E" w:rsidRPr="0079383E" w14:paraId="76EE4520" w14:textId="77777777" w:rsidTr="0079383E">
        <w:tc>
          <w:tcPr>
            <w:tcW w:w="0" w:type="auto"/>
            <w:hideMark/>
          </w:tcPr>
          <w:p w14:paraId="78CBF395" w14:textId="77777777" w:rsidR="0079383E" w:rsidRPr="0079383E" w:rsidRDefault="0079383E" w:rsidP="0079383E">
            <w:pPr>
              <w:spacing w:after="160" w:line="278" w:lineRule="auto"/>
            </w:pPr>
            <w:r w:rsidRPr="0079383E">
              <w:rPr>
                <w:b/>
                <w:bCs/>
              </w:rPr>
              <w:t>Euclidean</w:t>
            </w:r>
          </w:p>
        </w:tc>
        <w:tc>
          <w:tcPr>
            <w:tcW w:w="0" w:type="auto"/>
            <w:hideMark/>
          </w:tcPr>
          <w:p w14:paraId="434CA572" w14:textId="77777777" w:rsidR="0079383E" w:rsidRPr="0079383E" w:rsidRDefault="0079383E" w:rsidP="0079383E">
            <w:pPr>
              <w:spacing w:after="160" w:line="278" w:lineRule="auto"/>
            </w:pPr>
            <w:r w:rsidRPr="0079383E">
              <w:t>Overall difference in values</w:t>
            </w:r>
          </w:p>
        </w:tc>
        <w:tc>
          <w:tcPr>
            <w:tcW w:w="0" w:type="auto"/>
            <w:hideMark/>
          </w:tcPr>
          <w:p w14:paraId="6E73EC3D" w14:textId="77777777" w:rsidR="0079383E" w:rsidRPr="0079383E" w:rsidRDefault="0079383E" w:rsidP="0079383E">
            <w:pPr>
              <w:spacing w:after="160" w:line="278" w:lineRule="auto"/>
            </w:pPr>
            <w:r w:rsidRPr="0079383E">
              <w:t>Yes</w:t>
            </w:r>
          </w:p>
        </w:tc>
        <w:tc>
          <w:tcPr>
            <w:tcW w:w="0" w:type="auto"/>
            <w:hideMark/>
          </w:tcPr>
          <w:p w14:paraId="703ADA97" w14:textId="77777777" w:rsidR="0079383E" w:rsidRPr="0079383E" w:rsidRDefault="0079383E" w:rsidP="0079383E">
            <w:pPr>
              <w:spacing w:after="160" w:line="278" w:lineRule="auto"/>
            </w:pPr>
            <w:r w:rsidRPr="0079383E">
              <w:t>Yes</w:t>
            </w:r>
          </w:p>
        </w:tc>
        <w:tc>
          <w:tcPr>
            <w:tcW w:w="0" w:type="auto"/>
            <w:hideMark/>
          </w:tcPr>
          <w:p w14:paraId="1CE0CB91" w14:textId="77777777" w:rsidR="0079383E" w:rsidRPr="0079383E" w:rsidRDefault="0079383E" w:rsidP="0079383E">
            <w:pPr>
              <w:spacing w:after="160" w:line="278" w:lineRule="auto"/>
            </w:pPr>
            <w:r w:rsidRPr="0079383E">
              <w:t>Simple profile comparison when time alignment is guaranteed</w:t>
            </w:r>
          </w:p>
        </w:tc>
      </w:tr>
      <w:tr w:rsidR="0079383E" w:rsidRPr="0079383E" w14:paraId="3E3A0138" w14:textId="77777777" w:rsidTr="0079383E">
        <w:tc>
          <w:tcPr>
            <w:tcW w:w="0" w:type="auto"/>
            <w:hideMark/>
          </w:tcPr>
          <w:p w14:paraId="2DDED975" w14:textId="77777777" w:rsidR="0079383E" w:rsidRPr="0079383E" w:rsidRDefault="0079383E" w:rsidP="0079383E">
            <w:pPr>
              <w:spacing w:after="160" w:line="278" w:lineRule="auto"/>
            </w:pPr>
            <w:r w:rsidRPr="0079383E">
              <w:rPr>
                <w:b/>
                <w:bCs/>
              </w:rPr>
              <w:lastRenderedPageBreak/>
              <w:t>Cosine</w:t>
            </w:r>
          </w:p>
        </w:tc>
        <w:tc>
          <w:tcPr>
            <w:tcW w:w="0" w:type="auto"/>
            <w:hideMark/>
          </w:tcPr>
          <w:p w14:paraId="594928A8" w14:textId="77777777" w:rsidR="0079383E" w:rsidRPr="0079383E" w:rsidRDefault="0079383E" w:rsidP="0079383E">
            <w:pPr>
              <w:spacing w:after="160" w:line="278" w:lineRule="auto"/>
            </w:pPr>
            <w:r w:rsidRPr="0079383E">
              <w:t>Shape (pattern) similarity</w:t>
            </w:r>
          </w:p>
        </w:tc>
        <w:tc>
          <w:tcPr>
            <w:tcW w:w="0" w:type="auto"/>
            <w:hideMark/>
          </w:tcPr>
          <w:p w14:paraId="66A995FD" w14:textId="77777777" w:rsidR="0079383E" w:rsidRPr="0079383E" w:rsidRDefault="0079383E" w:rsidP="0079383E">
            <w:pPr>
              <w:spacing w:after="160" w:line="278" w:lineRule="auto"/>
            </w:pPr>
            <w:r w:rsidRPr="0079383E">
              <w:t>No</w:t>
            </w:r>
          </w:p>
        </w:tc>
        <w:tc>
          <w:tcPr>
            <w:tcW w:w="0" w:type="auto"/>
            <w:hideMark/>
          </w:tcPr>
          <w:p w14:paraId="12EBE667" w14:textId="77777777" w:rsidR="0079383E" w:rsidRPr="0079383E" w:rsidRDefault="0079383E" w:rsidP="0079383E">
            <w:pPr>
              <w:spacing w:after="160" w:line="278" w:lineRule="auto"/>
            </w:pPr>
            <w:r w:rsidRPr="0079383E">
              <w:t>No</w:t>
            </w:r>
          </w:p>
        </w:tc>
        <w:tc>
          <w:tcPr>
            <w:tcW w:w="0" w:type="auto"/>
            <w:hideMark/>
          </w:tcPr>
          <w:p w14:paraId="7EF2A893" w14:textId="7A6B7F12" w:rsidR="0079383E" w:rsidRPr="0079383E" w:rsidRDefault="0079383E" w:rsidP="0079383E">
            <w:pPr>
              <w:spacing w:after="160" w:line="278" w:lineRule="auto"/>
            </w:pPr>
            <w:r w:rsidRPr="0079383E">
              <w:t xml:space="preserve">Cluster consumers by similar usage patterns, ignoring </w:t>
            </w:r>
            <w:r w:rsidR="00C32B7A">
              <w:t xml:space="preserve">the </w:t>
            </w:r>
            <w:r w:rsidRPr="0079383E">
              <w:t>magnitude</w:t>
            </w:r>
          </w:p>
        </w:tc>
      </w:tr>
      <w:tr w:rsidR="0079383E" w:rsidRPr="0079383E" w14:paraId="0489A3A3" w14:textId="77777777" w:rsidTr="0079383E">
        <w:tc>
          <w:tcPr>
            <w:tcW w:w="0" w:type="auto"/>
            <w:hideMark/>
          </w:tcPr>
          <w:p w14:paraId="524D97E3" w14:textId="77777777" w:rsidR="0079383E" w:rsidRPr="0079383E" w:rsidRDefault="0079383E" w:rsidP="0079383E">
            <w:pPr>
              <w:spacing w:after="160" w:line="278" w:lineRule="auto"/>
            </w:pPr>
            <w:r w:rsidRPr="0079383E">
              <w:rPr>
                <w:b/>
                <w:bCs/>
              </w:rPr>
              <w:t>DTW</w:t>
            </w:r>
          </w:p>
        </w:tc>
        <w:tc>
          <w:tcPr>
            <w:tcW w:w="0" w:type="auto"/>
            <w:hideMark/>
          </w:tcPr>
          <w:p w14:paraId="05C8B171" w14:textId="77777777" w:rsidR="0079383E" w:rsidRPr="0079383E" w:rsidRDefault="0079383E" w:rsidP="0079383E">
            <w:pPr>
              <w:spacing w:after="160" w:line="278" w:lineRule="auto"/>
            </w:pPr>
            <w:r w:rsidRPr="0079383E">
              <w:t>Shape similarity with time warping</w:t>
            </w:r>
          </w:p>
        </w:tc>
        <w:tc>
          <w:tcPr>
            <w:tcW w:w="0" w:type="auto"/>
            <w:hideMark/>
          </w:tcPr>
          <w:p w14:paraId="7F4BE495" w14:textId="77777777" w:rsidR="0079383E" w:rsidRPr="0079383E" w:rsidRDefault="0079383E" w:rsidP="0079383E">
            <w:pPr>
              <w:spacing w:after="160" w:line="278" w:lineRule="auto"/>
            </w:pPr>
            <w:r w:rsidRPr="0079383E">
              <w:t>No</w:t>
            </w:r>
          </w:p>
        </w:tc>
        <w:tc>
          <w:tcPr>
            <w:tcW w:w="0" w:type="auto"/>
            <w:hideMark/>
          </w:tcPr>
          <w:p w14:paraId="1D8D3299" w14:textId="77777777" w:rsidR="0079383E" w:rsidRPr="0079383E" w:rsidRDefault="0079383E" w:rsidP="0079383E">
            <w:pPr>
              <w:spacing w:after="160" w:line="278" w:lineRule="auto"/>
            </w:pPr>
            <w:r w:rsidRPr="0079383E">
              <w:t>Yes</w:t>
            </w:r>
          </w:p>
        </w:tc>
        <w:tc>
          <w:tcPr>
            <w:tcW w:w="0" w:type="auto"/>
            <w:hideMark/>
          </w:tcPr>
          <w:p w14:paraId="4CDAE4D5" w14:textId="77777777" w:rsidR="0079383E" w:rsidRPr="0079383E" w:rsidRDefault="0079383E" w:rsidP="0079383E">
            <w:pPr>
              <w:spacing w:after="160" w:line="278" w:lineRule="auto"/>
            </w:pPr>
            <w:r w:rsidRPr="0079383E">
              <w:t>Align profiles that have variable timing of key events (peak/off-peak shifts)</w:t>
            </w:r>
          </w:p>
        </w:tc>
      </w:tr>
    </w:tbl>
    <w:p w14:paraId="39322F5C" w14:textId="77777777" w:rsidR="0079383E" w:rsidRPr="00604AC4" w:rsidRDefault="0079383E" w:rsidP="00604AC4"/>
    <w:p w14:paraId="6CA17949" w14:textId="681C158F" w:rsidR="00C32B7A" w:rsidRDefault="00C32B7A" w:rsidP="00C32B7A">
      <w:pPr>
        <w:pStyle w:val="Heading2"/>
      </w:pPr>
    </w:p>
    <w:p w14:paraId="6D3FD1C3" w14:textId="77777777" w:rsidR="00041D2A" w:rsidRDefault="00041D2A"/>
    <w:sectPr w:rsidR="00041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A61"/>
    <w:multiLevelType w:val="hybridMultilevel"/>
    <w:tmpl w:val="C06EAD24"/>
    <w:lvl w:ilvl="0" w:tplc="40090001">
      <w:start w:val="1"/>
      <w:numFmt w:val="bullet"/>
      <w:pStyle w:val="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B86BD4"/>
    <w:multiLevelType w:val="multilevel"/>
    <w:tmpl w:val="DF18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A1E16"/>
    <w:multiLevelType w:val="multilevel"/>
    <w:tmpl w:val="E014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11E75"/>
    <w:multiLevelType w:val="multilevel"/>
    <w:tmpl w:val="259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5363D"/>
    <w:multiLevelType w:val="multilevel"/>
    <w:tmpl w:val="F6E6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75F65"/>
    <w:multiLevelType w:val="multilevel"/>
    <w:tmpl w:val="FD98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714C5"/>
    <w:multiLevelType w:val="multilevel"/>
    <w:tmpl w:val="FF3E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34287"/>
    <w:multiLevelType w:val="multilevel"/>
    <w:tmpl w:val="0AD8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A580C"/>
    <w:multiLevelType w:val="multilevel"/>
    <w:tmpl w:val="FE222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A2170"/>
    <w:multiLevelType w:val="multilevel"/>
    <w:tmpl w:val="DDE8B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D7824"/>
    <w:multiLevelType w:val="multilevel"/>
    <w:tmpl w:val="9568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37FDE"/>
    <w:multiLevelType w:val="multilevel"/>
    <w:tmpl w:val="556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536BB"/>
    <w:multiLevelType w:val="multilevel"/>
    <w:tmpl w:val="D8E42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25A0A"/>
    <w:multiLevelType w:val="multilevel"/>
    <w:tmpl w:val="0CAA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4040B"/>
    <w:multiLevelType w:val="multilevel"/>
    <w:tmpl w:val="90A6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D4B36"/>
    <w:multiLevelType w:val="multilevel"/>
    <w:tmpl w:val="3400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701B9"/>
    <w:multiLevelType w:val="hybridMultilevel"/>
    <w:tmpl w:val="740416C2"/>
    <w:lvl w:ilvl="0" w:tplc="87204964">
      <w:start w:val="1"/>
      <w:numFmt w:val="decimal"/>
      <w:lvlText w:val="%1."/>
      <w:lvlJc w:val="left"/>
      <w:pPr>
        <w:tabs>
          <w:tab w:val="num" w:pos="720"/>
        </w:tabs>
        <w:ind w:left="720" w:hanging="360"/>
      </w:pPr>
    </w:lvl>
    <w:lvl w:ilvl="1" w:tplc="ED1C0B7C">
      <w:start w:val="1"/>
      <w:numFmt w:val="decimal"/>
      <w:lvlText w:val="%2."/>
      <w:lvlJc w:val="left"/>
      <w:pPr>
        <w:tabs>
          <w:tab w:val="num" w:pos="1440"/>
        </w:tabs>
        <w:ind w:left="1440" w:hanging="360"/>
      </w:pPr>
    </w:lvl>
    <w:lvl w:ilvl="2" w:tplc="F57AF6BA">
      <w:start w:val="1"/>
      <w:numFmt w:val="decimal"/>
      <w:lvlText w:val="%3."/>
      <w:lvlJc w:val="left"/>
      <w:pPr>
        <w:tabs>
          <w:tab w:val="num" w:pos="2160"/>
        </w:tabs>
        <w:ind w:left="2160" w:hanging="360"/>
      </w:pPr>
    </w:lvl>
    <w:lvl w:ilvl="3" w:tplc="EB4208D4" w:tentative="1">
      <w:start w:val="1"/>
      <w:numFmt w:val="decimal"/>
      <w:lvlText w:val="%4."/>
      <w:lvlJc w:val="left"/>
      <w:pPr>
        <w:tabs>
          <w:tab w:val="num" w:pos="2880"/>
        </w:tabs>
        <w:ind w:left="2880" w:hanging="360"/>
      </w:pPr>
    </w:lvl>
    <w:lvl w:ilvl="4" w:tplc="E86ABB24" w:tentative="1">
      <w:start w:val="1"/>
      <w:numFmt w:val="decimal"/>
      <w:lvlText w:val="%5."/>
      <w:lvlJc w:val="left"/>
      <w:pPr>
        <w:tabs>
          <w:tab w:val="num" w:pos="3600"/>
        </w:tabs>
        <w:ind w:left="3600" w:hanging="360"/>
      </w:pPr>
    </w:lvl>
    <w:lvl w:ilvl="5" w:tplc="CB7E44FE" w:tentative="1">
      <w:start w:val="1"/>
      <w:numFmt w:val="decimal"/>
      <w:lvlText w:val="%6."/>
      <w:lvlJc w:val="left"/>
      <w:pPr>
        <w:tabs>
          <w:tab w:val="num" w:pos="4320"/>
        </w:tabs>
        <w:ind w:left="4320" w:hanging="360"/>
      </w:pPr>
    </w:lvl>
    <w:lvl w:ilvl="6" w:tplc="38E2B35E" w:tentative="1">
      <w:start w:val="1"/>
      <w:numFmt w:val="decimal"/>
      <w:lvlText w:val="%7."/>
      <w:lvlJc w:val="left"/>
      <w:pPr>
        <w:tabs>
          <w:tab w:val="num" w:pos="5040"/>
        </w:tabs>
        <w:ind w:left="5040" w:hanging="360"/>
      </w:pPr>
    </w:lvl>
    <w:lvl w:ilvl="7" w:tplc="A5983E6C" w:tentative="1">
      <w:start w:val="1"/>
      <w:numFmt w:val="decimal"/>
      <w:lvlText w:val="%8."/>
      <w:lvlJc w:val="left"/>
      <w:pPr>
        <w:tabs>
          <w:tab w:val="num" w:pos="5760"/>
        </w:tabs>
        <w:ind w:left="5760" w:hanging="360"/>
      </w:pPr>
    </w:lvl>
    <w:lvl w:ilvl="8" w:tplc="03E83BF8" w:tentative="1">
      <w:start w:val="1"/>
      <w:numFmt w:val="decimal"/>
      <w:lvlText w:val="%9."/>
      <w:lvlJc w:val="left"/>
      <w:pPr>
        <w:tabs>
          <w:tab w:val="num" w:pos="6480"/>
        </w:tabs>
        <w:ind w:left="6480" w:hanging="360"/>
      </w:pPr>
    </w:lvl>
  </w:abstractNum>
  <w:abstractNum w:abstractNumId="17" w15:restartNumberingAfterBreak="0">
    <w:nsid w:val="38FE3405"/>
    <w:multiLevelType w:val="multilevel"/>
    <w:tmpl w:val="D34E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F4513"/>
    <w:multiLevelType w:val="multilevel"/>
    <w:tmpl w:val="633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872C7"/>
    <w:multiLevelType w:val="hybridMultilevel"/>
    <w:tmpl w:val="3F1EEBB0"/>
    <w:lvl w:ilvl="0" w:tplc="5EEE6F94">
      <w:start w:val="1"/>
      <w:numFmt w:val="bullet"/>
      <w:lvlText w:val=""/>
      <w:lvlJc w:val="left"/>
      <w:pPr>
        <w:tabs>
          <w:tab w:val="num" w:pos="720"/>
        </w:tabs>
        <w:ind w:left="720" w:hanging="360"/>
      </w:pPr>
      <w:rPr>
        <w:rFonts w:ascii="Wingdings" w:hAnsi="Wingdings" w:hint="default"/>
      </w:rPr>
    </w:lvl>
    <w:lvl w:ilvl="1" w:tplc="EF4A6DD0">
      <w:start w:val="1"/>
      <w:numFmt w:val="bullet"/>
      <w:lvlText w:val=""/>
      <w:lvlJc w:val="left"/>
      <w:pPr>
        <w:tabs>
          <w:tab w:val="num" w:pos="1440"/>
        </w:tabs>
        <w:ind w:left="1440" w:hanging="360"/>
      </w:pPr>
      <w:rPr>
        <w:rFonts w:ascii="Wingdings" w:hAnsi="Wingdings" w:hint="default"/>
      </w:rPr>
    </w:lvl>
    <w:lvl w:ilvl="2" w:tplc="3BC8ECFE" w:tentative="1">
      <w:start w:val="1"/>
      <w:numFmt w:val="bullet"/>
      <w:lvlText w:val=""/>
      <w:lvlJc w:val="left"/>
      <w:pPr>
        <w:tabs>
          <w:tab w:val="num" w:pos="2160"/>
        </w:tabs>
        <w:ind w:left="2160" w:hanging="360"/>
      </w:pPr>
      <w:rPr>
        <w:rFonts w:ascii="Wingdings" w:hAnsi="Wingdings" w:hint="default"/>
      </w:rPr>
    </w:lvl>
    <w:lvl w:ilvl="3" w:tplc="6E8081CC" w:tentative="1">
      <w:start w:val="1"/>
      <w:numFmt w:val="bullet"/>
      <w:lvlText w:val=""/>
      <w:lvlJc w:val="left"/>
      <w:pPr>
        <w:tabs>
          <w:tab w:val="num" w:pos="2880"/>
        </w:tabs>
        <w:ind w:left="2880" w:hanging="360"/>
      </w:pPr>
      <w:rPr>
        <w:rFonts w:ascii="Wingdings" w:hAnsi="Wingdings" w:hint="default"/>
      </w:rPr>
    </w:lvl>
    <w:lvl w:ilvl="4" w:tplc="14EC13C6" w:tentative="1">
      <w:start w:val="1"/>
      <w:numFmt w:val="bullet"/>
      <w:lvlText w:val=""/>
      <w:lvlJc w:val="left"/>
      <w:pPr>
        <w:tabs>
          <w:tab w:val="num" w:pos="3600"/>
        </w:tabs>
        <w:ind w:left="3600" w:hanging="360"/>
      </w:pPr>
      <w:rPr>
        <w:rFonts w:ascii="Wingdings" w:hAnsi="Wingdings" w:hint="default"/>
      </w:rPr>
    </w:lvl>
    <w:lvl w:ilvl="5" w:tplc="0CBABEAE" w:tentative="1">
      <w:start w:val="1"/>
      <w:numFmt w:val="bullet"/>
      <w:lvlText w:val=""/>
      <w:lvlJc w:val="left"/>
      <w:pPr>
        <w:tabs>
          <w:tab w:val="num" w:pos="4320"/>
        </w:tabs>
        <w:ind w:left="4320" w:hanging="360"/>
      </w:pPr>
      <w:rPr>
        <w:rFonts w:ascii="Wingdings" w:hAnsi="Wingdings" w:hint="default"/>
      </w:rPr>
    </w:lvl>
    <w:lvl w:ilvl="6" w:tplc="C2D87848" w:tentative="1">
      <w:start w:val="1"/>
      <w:numFmt w:val="bullet"/>
      <w:lvlText w:val=""/>
      <w:lvlJc w:val="left"/>
      <w:pPr>
        <w:tabs>
          <w:tab w:val="num" w:pos="5040"/>
        </w:tabs>
        <w:ind w:left="5040" w:hanging="360"/>
      </w:pPr>
      <w:rPr>
        <w:rFonts w:ascii="Wingdings" w:hAnsi="Wingdings" w:hint="default"/>
      </w:rPr>
    </w:lvl>
    <w:lvl w:ilvl="7" w:tplc="FF22464C" w:tentative="1">
      <w:start w:val="1"/>
      <w:numFmt w:val="bullet"/>
      <w:lvlText w:val=""/>
      <w:lvlJc w:val="left"/>
      <w:pPr>
        <w:tabs>
          <w:tab w:val="num" w:pos="5760"/>
        </w:tabs>
        <w:ind w:left="5760" w:hanging="360"/>
      </w:pPr>
      <w:rPr>
        <w:rFonts w:ascii="Wingdings" w:hAnsi="Wingdings" w:hint="default"/>
      </w:rPr>
    </w:lvl>
    <w:lvl w:ilvl="8" w:tplc="3B54934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B7507FB"/>
    <w:multiLevelType w:val="multilevel"/>
    <w:tmpl w:val="8EF2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6331C"/>
    <w:multiLevelType w:val="singleLevel"/>
    <w:tmpl w:val="D4B8213C"/>
    <w:lvl w:ilvl="0">
      <w:start w:val="1"/>
      <w:numFmt w:val="decimal"/>
      <w:pStyle w:val="ListNumber"/>
      <w:lvlText w:val="%1."/>
      <w:lvlJc w:val="left"/>
      <w:pPr>
        <w:tabs>
          <w:tab w:val="num" w:pos="562"/>
        </w:tabs>
        <w:ind w:left="562" w:hanging="562"/>
      </w:pPr>
    </w:lvl>
  </w:abstractNum>
  <w:abstractNum w:abstractNumId="22" w15:restartNumberingAfterBreak="0">
    <w:nsid w:val="5A19387F"/>
    <w:multiLevelType w:val="multilevel"/>
    <w:tmpl w:val="1A10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63018"/>
    <w:multiLevelType w:val="multilevel"/>
    <w:tmpl w:val="B058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060CD"/>
    <w:multiLevelType w:val="multilevel"/>
    <w:tmpl w:val="D5BC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381ED5"/>
    <w:multiLevelType w:val="multilevel"/>
    <w:tmpl w:val="252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D65AE8"/>
    <w:multiLevelType w:val="multilevel"/>
    <w:tmpl w:val="6F64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B95029"/>
    <w:multiLevelType w:val="multilevel"/>
    <w:tmpl w:val="E014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F598C"/>
    <w:multiLevelType w:val="multilevel"/>
    <w:tmpl w:val="0E92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FD1F7B"/>
    <w:multiLevelType w:val="multilevel"/>
    <w:tmpl w:val="C3E0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B063B0"/>
    <w:multiLevelType w:val="multilevel"/>
    <w:tmpl w:val="54582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C512B"/>
    <w:multiLevelType w:val="multilevel"/>
    <w:tmpl w:val="4348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E427F"/>
    <w:multiLevelType w:val="multilevel"/>
    <w:tmpl w:val="6CF2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146979">
    <w:abstractNumId w:val="14"/>
  </w:num>
  <w:num w:numId="2" w16cid:durableId="1664045134">
    <w:abstractNumId w:val="29"/>
  </w:num>
  <w:num w:numId="3" w16cid:durableId="1483110205">
    <w:abstractNumId w:val="1"/>
  </w:num>
  <w:num w:numId="4" w16cid:durableId="162623161">
    <w:abstractNumId w:val="18"/>
  </w:num>
  <w:num w:numId="5" w16cid:durableId="203760641">
    <w:abstractNumId w:val="4"/>
  </w:num>
  <w:num w:numId="6" w16cid:durableId="1758549484">
    <w:abstractNumId w:val="31"/>
  </w:num>
  <w:num w:numId="7" w16cid:durableId="396128534">
    <w:abstractNumId w:val="9"/>
  </w:num>
  <w:num w:numId="8" w16cid:durableId="1145705295">
    <w:abstractNumId w:val="12"/>
  </w:num>
  <w:num w:numId="9" w16cid:durableId="517933545">
    <w:abstractNumId w:val="30"/>
  </w:num>
  <w:num w:numId="10" w16cid:durableId="899827539">
    <w:abstractNumId w:val="25"/>
  </w:num>
  <w:num w:numId="11" w16cid:durableId="1946770458">
    <w:abstractNumId w:val="5"/>
  </w:num>
  <w:num w:numId="12" w16cid:durableId="1935280675">
    <w:abstractNumId w:val="3"/>
  </w:num>
  <w:num w:numId="13" w16cid:durableId="223377941">
    <w:abstractNumId w:val="32"/>
  </w:num>
  <w:num w:numId="14" w16cid:durableId="1305887985">
    <w:abstractNumId w:val="22"/>
  </w:num>
  <w:num w:numId="15" w16cid:durableId="260182367">
    <w:abstractNumId w:val="10"/>
  </w:num>
  <w:num w:numId="16" w16cid:durableId="458181770">
    <w:abstractNumId w:val="8"/>
  </w:num>
  <w:num w:numId="17" w16cid:durableId="1564022630">
    <w:abstractNumId w:val="6"/>
  </w:num>
  <w:num w:numId="18" w16cid:durableId="819462730">
    <w:abstractNumId w:val="24"/>
  </w:num>
  <w:num w:numId="19" w16cid:durableId="616133859">
    <w:abstractNumId w:val="27"/>
  </w:num>
  <w:num w:numId="20" w16cid:durableId="750733995">
    <w:abstractNumId w:val="28"/>
  </w:num>
  <w:num w:numId="21" w16cid:durableId="106125998">
    <w:abstractNumId w:val="20"/>
  </w:num>
  <w:num w:numId="22" w16cid:durableId="136336832">
    <w:abstractNumId w:val="11"/>
  </w:num>
  <w:num w:numId="23" w16cid:durableId="734551593">
    <w:abstractNumId w:val="21"/>
  </w:num>
  <w:num w:numId="24" w16cid:durableId="815758427">
    <w:abstractNumId w:val="0"/>
  </w:num>
  <w:num w:numId="25" w16cid:durableId="1824815689">
    <w:abstractNumId w:val="19"/>
  </w:num>
  <w:num w:numId="26" w16cid:durableId="8610229">
    <w:abstractNumId w:val="16"/>
  </w:num>
  <w:num w:numId="27" w16cid:durableId="407075653">
    <w:abstractNumId w:val="7"/>
  </w:num>
  <w:num w:numId="28" w16cid:durableId="512183641">
    <w:abstractNumId w:val="23"/>
  </w:num>
  <w:num w:numId="29" w16cid:durableId="250480000">
    <w:abstractNumId w:val="15"/>
  </w:num>
  <w:num w:numId="30" w16cid:durableId="405954388">
    <w:abstractNumId w:val="17"/>
  </w:num>
  <w:num w:numId="31" w16cid:durableId="1781028546">
    <w:abstractNumId w:val="26"/>
  </w:num>
  <w:num w:numId="32" w16cid:durableId="1195773999">
    <w:abstractNumId w:val="13"/>
  </w:num>
  <w:num w:numId="33" w16cid:durableId="773667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48F"/>
    <w:rsid w:val="0003536A"/>
    <w:rsid w:val="00041D2A"/>
    <w:rsid w:val="00045145"/>
    <w:rsid w:val="000736A4"/>
    <w:rsid w:val="000E7ABE"/>
    <w:rsid w:val="00147F5C"/>
    <w:rsid w:val="001F1256"/>
    <w:rsid w:val="0021612A"/>
    <w:rsid w:val="0027208D"/>
    <w:rsid w:val="002A2460"/>
    <w:rsid w:val="002A2E6D"/>
    <w:rsid w:val="003158D7"/>
    <w:rsid w:val="00367372"/>
    <w:rsid w:val="00373407"/>
    <w:rsid w:val="00420038"/>
    <w:rsid w:val="00420878"/>
    <w:rsid w:val="00485FBA"/>
    <w:rsid w:val="004A4D12"/>
    <w:rsid w:val="004A68D7"/>
    <w:rsid w:val="004D233A"/>
    <w:rsid w:val="006046EE"/>
    <w:rsid w:val="00604AC4"/>
    <w:rsid w:val="00655704"/>
    <w:rsid w:val="006B1393"/>
    <w:rsid w:val="0079383E"/>
    <w:rsid w:val="007D47B3"/>
    <w:rsid w:val="008478D6"/>
    <w:rsid w:val="009040C7"/>
    <w:rsid w:val="009156E5"/>
    <w:rsid w:val="009C43C1"/>
    <w:rsid w:val="009C548F"/>
    <w:rsid w:val="00A905CA"/>
    <w:rsid w:val="00B20A98"/>
    <w:rsid w:val="00B42FB1"/>
    <w:rsid w:val="00C22306"/>
    <w:rsid w:val="00C32B7A"/>
    <w:rsid w:val="00C33F1A"/>
    <w:rsid w:val="00D01E48"/>
    <w:rsid w:val="00D13BFE"/>
    <w:rsid w:val="00D35A3B"/>
    <w:rsid w:val="00D95EF3"/>
    <w:rsid w:val="00E5070C"/>
    <w:rsid w:val="00E834CD"/>
    <w:rsid w:val="00E847DE"/>
    <w:rsid w:val="00E940A5"/>
    <w:rsid w:val="00F45F90"/>
    <w:rsid w:val="00FB1F52"/>
    <w:rsid w:val="00FE4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0933E3"/>
  <w15:chartTrackingRefBased/>
  <w15:docId w15:val="{7613F319-317D-4DB7-A998-316145E63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4"/>
    <w:unhideWhenUsed/>
    <w:qFormat/>
    <w:rsid w:val="009C5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5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4"/>
    <w:rsid w:val="009C5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5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48F"/>
    <w:rPr>
      <w:rFonts w:eastAsiaTheme="majorEastAsia" w:cstheme="majorBidi"/>
      <w:color w:val="272727" w:themeColor="text1" w:themeTint="D8"/>
    </w:rPr>
  </w:style>
  <w:style w:type="paragraph" w:styleId="Title">
    <w:name w:val="Title"/>
    <w:basedOn w:val="Normal"/>
    <w:next w:val="Normal"/>
    <w:link w:val="TitleChar"/>
    <w:uiPriority w:val="10"/>
    <w:qFormat/>
    <w:rsid w:val="009C5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48F"/>
    <w:pPr>
      <w:spacing w:before="160"/>
      <w:jc w:val="center"/>
    </w:pPr>
    <w:rPr>
      <w:i/>
      <w:iCs/>
      <w:color w:val="404040" w:themeColor="text1" w:themeTint="BF"/>
    </w:rPr>
  </w:style>
  <w:style w:type="character" w:customStyle="1" w:styleId="QuoteChar">
    <w:name w:val="Quote Char"/>
    <w:basedOn w:val="DefaultParagraphFont"/>
    <w:link w:val="Quote"/>
    <w:uiPriority w:val="29"/>
    <w:rsid w:val="009C548F"/>
    <w:rPr>
      <w:i/>
      <w:iCs/>
      <w:color w:val="404040" w:themeColor="text1" w:themeTint="BF"/>
    </w:rPr>
  </w:style>
  <w:style w:type="paragraph" w:styleId="ListParagraph">
    <w:name w:val="List Paragraph"/>
    <w:basedOn w:val="Normal"/>
    <w:uiPriority w:val="34"/>
    <w:qFormat/>
    <w:rsid w:val="009C548F"/>
    <w:pPr>
      <w:ind w:left="720"/>
      <w:contextualSpacing/>
    </w:pPr>
  </w:style>
  <w:style w:type="character" w:styleId="IntenseEmphasis">
    <w:name w:val="Intense Emphasis"/>
    <w:basedOn w:val="DefaultParagraphFont"/>
    <w:uiPriority w:val="21"/>
    <w:qFormat/>
    <w:rsid w:val="009C548F"/>
    <w:rPr>
      <w:i/>
      <w:iCs/>
      <w:color w:val="0F4761" w:themeColor="accent1" w:themeShade="BF"/>
    </w:rPr>
  </w:style>
  <w:style w:type="paragraph" w:styleId="IntenseQuote">
    <w:name w:val="Intense Quote"/>
    <w:basedOn w:val="Normal"/>
    <w:next w:val="Normal"/>
    <w:link w:val="IntenseQuoteChar"/>
    <w:uiPriority w:val="30"/>
    <w:qFormat/>
    <w:rsid w:val="009C5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48F"/>
    <w:rPr>
      <w:i/>
      <w:iCs/>
      <w:color w:val="0F4761" w:themeColor="accent1" w:themeShade="BF"/>
    </w:rPr>
  </w:style>
  <w:style w:type="character" w:styleId="IntenseReference">
    <w:name w:val="Intense Reference"/>
    <w:basedOn w:val="DefaultParagraphFont"/>
    <w:uiPriority w:val="32"/>
    <w:qFormat/>
    <w:rsid w:val="009C548F"/>
    <w:rPr>
      <w:b/>
      <w:bCs/>
      <w:smallCaps/>
      <w:color w:val="0F4761" w:themeColor="accent1" w:themeShade="BF"/>
      <w:spacing w:val="5"/>
    </w:rPr>
  </w:style>
  <w:style w:type="paragraph" w:styleId="BodyText">
    <w:name w:val="Body Text"/>
    <w:basedOn w:val="Normal"/>
    <w:link w:val="BodyTextChar"/>
    <w:qFormat/>
    <w:rsid w:val="000E7ABE"/>
    <w:pPr>
      <w:keepLines/>
      <w:suppressAutoHyphens/>
      <w:spacing w:before="120" w:after="240" w:line="280" w:lineRule="atLeast"/>
    </w:pPr>
    <w:rPr>
      <w:rFonts w:ascii="Arial" w:eastAsia="Times New Roman" w:hAnsi="Arial" w:cs="Times New Roman"/>
      <w:kern w:val="0"/>
      <w:sz w:val="20"/>
      <w:szCs w:val="20"/>
      <w:lang w:val="en-GB" w:eastAsia="en-NZ"/>
      <w14:ligatures w14:val="none"/>
    </w:rPr>
  </w:style>
  <w:style w:type="character" w:customStyle="1" w:styleId="BodyTextChar">
    <w:name w:val="Body Text Char"/>
    <w:basedOn w:val="DefaultParagraphFont"/>
    <w:link w:val="BodyText"/>
    <w:rsid w:val="000E7ABE"/>
    <w:rPr>
      <w:rFonts w:ascii="Arial" w:eastAsia="Times New Roman" w:hAnsi="Arial" w:cs="Times New Roman"/>
      <w:kern w:val="0"/>
      <w:sz w:val="20"/>
      <w:szCs w:val="20"/>
      <w:lang w:val="en-GB" w:eastAsia="en-NZ"/>
      <w14:ligatures w14:val="none"/>
    </w:rPr>
  </w:style>
  <w:style w:type="paragraph" w:styleId="ListNumber">
    <w:name w:val="List Number"/>
    <w:basedOn w:val="ListBullet"/>
    <w:uiPriority w:val="7"/>
    <w:qFormat/>
    <w:rsid w:val="00420038"/>
    <w:pPr>
      <w:keepLines/>
      <w:numPr>
        <w:numId w:val="23"/>
      </w:numPr>
      <w:tabs>
        <w:tab w:val="clear" w:pos="562"/>
        <w:tab w:val="num" w:pos="426"/>
        <w:tab w:val="num" w:pos="720"/>
      </w:tabs>
      <w:suppressAutoHyphens/>
      <w:spacing w:before="80" w:line="260" w:lineRule="atLeast"/>
      <w:ind w:left="425" w:hanging="425"/>
      <w:contextualSpacing w:val="0"/>
    </w:pPr>
    <w:rPr>
      <w:rFonts w:ascii="Arial" w:eastAsia="Times New Roman" w:hAnsi="Arial" w:cs="Times New Roman"/>
      <w:kern w:val="0"/>
      <w:sz w:val="20"/>
      <w:szCs w:val="20"/>
      <w:lang w:val="en-GB" w:eastAsia="en-NZ"/>
      <w14:ligatures w14:val="none"/>
    </w:rPr>
  </w:style>
  <w:style w:type="paragraph" w:styleId="ListBullet">
    <w:name w:val="List Bullet"/>
    <w:basedOn w:val="Normal"/>
    <w:uiPriority w:val="99"/>
    <w:semiHidden/>
    <w:unhideWhenUsed/>
    <w:rsid w:val="00420038"/>
    <w:pPr>
      <w:numPr>
        <w:numId w:val="24"/>
      </w:numPr>
      <w:contextualSpacing/>
    </w:pPr>
  </w:style>
  <w:style w:type="table" w:styleId="TableGrid">
    <w:name w:val="Table Grid"/>
    <w:basedOn w:val="TableNormal"/>
    <w:uiPriority w:val="39"/>
    <w:rsid w:val="007938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996968">
      <w:bodyDiv w:val="1"/>
      <w:marLeft w:val="0"/>
      <w:marRight w:val="0"/>
      <w:marTop w:val="0"/>
      <w:marBottom w:val="0"/>
      <w:divBdr>
        <w:top w:val="none" w:sz="0" w:space="0" w:color="auto"/>
        <w:left w:val="none" w:sz="0" w:space="0" w:color="auto"/>
        <w:bottom w:val="none" w:sz="0" w:space="0" w:color="auto"/>
        <w:right w:val="none" w:sz="0" w:space="0" w:color="auto"/>
      </w:divBdr>
      <w:divsChild>
        <w:div w:id="44834435">
          <w:marLeft w:val="0"/>
          <w:marRight w:val="0"/>
          <w:marTop w:val="0"/>
          <w:marBottom w:val="0"/>
          <w:divBdr>
            <w:top w:val="none" w:sz="0" w:space="0" w:color="auto"/>
            <w:left w:val="none" w:sz="0" w:space="0" w:color="auto"/>
            <w:bottom w:val="none" w:sz="0" w:space="0" w:color="auto"/>
            <w:right w:val="none" w:sz="0" w:space="0" w:color="auto"/>
          </w:divBdr>
          <w:divsChild>
            <w:div w:id="5949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69487">
      <w:bodyDiv w:val="1"/>
      <w:marLeft w:val="0"/>
      <w:marRight w:val="0"/>
      <w:marTop w:val="0"/>
      <w:marBottom w:val="0"/>
      <w:divBdr>
        <w:top w:val="none" w:sz="0" w:space="0" w:color="auto"/>
        <w:left w:val="none" w:sz="0" w:space="0" w:color="auto"/>
        <w:bottom w:val="none" w:sz="0" w:space="0" w:color="auto"/>
        <w:right w:val="none" w:sz="0" w:space="0" w:color="auto"/>
      </w:divBdr>
    </w:div>
    <w:div w:id="1081367334">
      <w:bodyDiv w:val="1"/>
      <w:marLeft w:val="0"/>
      <w:marRight w:val="0"/>
      <w:marTop w:val="0"/>
      <w:marBottom w:val="0"/>
      <w:divBdr>
        <w:top w:val="none" w:sz="0" w:space="0" w:color="auto"/>
        <w:left w:val="none" w:sz="0" w:space="0" w:color="auto"/>
        <w:bottom w:val="none" w:sz="0" w:space="0" w:color="auto"/>
        <w:right w:val="none" w:sz="0" w:space="0" w:color="auto"/>
      </w:divBdr>
    </w:div>
    <w:div w:id="1222711777">
      <w:bodyDiv w:val="1"/>
      <w:marLeft w:val="0"/>
      <w:marRight w:val="0"/>
      <w:marTop w:val="0"/>
      <w:marBottom w:val="0"/>
      <w:divBdr>
        <w:top w:val="none" w:sz="0" w:space="0" w:color="auto"/>
        <w:left w:val="none" w:sz="0" w:space="0" w:color="auto"/>
        <w:bottom w:val="none" w:sz="0" w:space="0" w:color="auto"/>
        <w:right w:val="none" w:sz="0" w:space="0" w:color="auto"/>
      </w:divBdr>
    </w:div>
    <w:div w:id="1830172212">
      <w:bodyDiv w:val="1"/>
      <w:marLeft w:val="0"/>
      <w:marRight w:val="0"/>
      <w:marTop w:val="0"/>
      <w:marBottom w:val="0"/>
      <w:divBdr>
        <w:top w:val="none" w:sz="0" w:space="0" w:color="auto"/>
        <w:left w:val="none" w:sz="0" w:space="0" w:color="auto"/>
        <w:bottom w:val="none" w:sz="0" w:space="0" w:color="auto"/>
        <w:right w:val="none" w:sz="0" w:space="0" w:color="auto"/>
      </w:divBdr>
    </w:div>
    <w:div w:id="1854568879">
      <w:bodyDiv w:val="1"/>
      <w:marLeft w:val="0"/>
      <w:marRight w:val="0"/>
      <w:marTop w:val="0"/>
      <w:marBottom w:val="0"/>
      <w:divBdr>
        <w:top w:val="none" w:sz="0" w:space="0" w:color="auto"/>
        <w:left w:val="none" w:sz="0" w:space="0" w:color="auto"/>
        <w:bottom w:val="none" w:sz="0" w:space="0" w:color="auto"/>
        <w:right w:val="none" w:sz="0" w:space="0" w:color="auto"/>
      </w:divBdr>
      <w:divsChild>
        <w:div w:id="1658731400">
          <w:marLeft w:val="0"/>
          <w:marRight w:val="0"/>
          <w:marTop w:val="0"/>
          <w:marBottom w:val="0"/>
          <w:divBdr>
            <w:top w:val="none" w:sz="0" w:space="0" w:color="auto"/>
            <w:left w:val="none" w:sz="0" w:space="0" w:color="auto"/>
            <w:bottom w:val="none" w:sz="0" w:space="0" w:color="auto"/>
            <w:right w:val="none" w:sz="0" w:space="0" w:color="auto"/>
          </w:divBdr>
          <w:divsChild>
            <w:div w:id="7205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9822">
      <w:bodyDiv w:val="1"/>
      <w:marLeft w:val="0"/>
      <w:marRight w:val="0"/>
      <w:marTop w:val="0"/>
      <w:marBottom w:val="0"/>
      <w:divBdr>
        <w:top w:val="none" w:sz="0" w:space="0" w:color="auto"/>
        <w:left w:val="none" w:sz="0" w:space="0" w:color="auto"/>
        <w:bottom w:val="none" w:sz="0" w:space="0" w:color="auto"/>
        <w:right w:val="none" w:sz="0" w:space="0" w:color="auto"/>
      </w:divBdr>
      <w:divsChild>
        <w:div w:id="1972442695">
          <w:marLeft w:val="1166"/>
          <w:marRight w:val="0"/>
          <w:marTop w:val="156"/>
          <w:marBottom w:val="0"/>
          <w:divBdr>
            <w:top w:val="none" w:sz="0" w:space="0" w:color="auto"/>
            <w:left w:val="none" w:sz="0" w:space="0" w:color="auto"/>
            <w:bottom w:val="none" w:sz="0" w:space="0" w:color="auto"/>
            <w:right w:val="none" w:sz="0" w:space="0" w:color="auto"/>
          </w:divBdr>
        </w:div>
        <w:div w:id="1954048999">
          <w:marLeft w:val="1166"/>
          <w:marRight w:val="0"/>
          <w:marTop w:val="156"/>
          <w:marBottom w:val="0"/>
          <w:divBdr>
            <w:top w:val="none" w:sz="0" w:space="0" w:color="auto"/>
            <w:left w:val="none" w:sz="0" w:space="0" w:color="auto"/>
            <w:bottom w:val="none" w:sz="0" w:space="0" w:color="auto"/>
            <w:right w:val="none" w:sz="0" w:space="0" w:color="auto"/>
          </w:divBdr>
        </w:div>
        <w:div w:id="669521494">
          <w:marLeft w:val="1166"/>
          <w:marRight w:val="0"/>
          <w:marTop w:val="156"/>
          <w:marBottom w:val="0"/>
          <w:divBdr>
            <w:top w:val="none" w:sz="0" w:space="0" w:color="auto"/>
            <w:left w:val="none" w:sz="0" w:space="0" w:color="auto"/>
            <w:bottom w:val="none" w:sz="0" w:space="0" w:color="auto"/>
            <w:right w:val="none" w:sz="0" w:space="0" w:color="auto"/>
          </w:divBdr>
        </w:div>
        <w:div w:id="2127696733">
          <w:marLeft w:val="1166"/>
          <w:marRight w:val="0"/>
          <w:marTop w:val="156"/>
          <w:marBottom w:val="0"/>
          <w:divBdr>
            <w:top w:val="none" w:sz="0" w:space="0" w:color="auto"/>
            <w:left w:val="none" w:sz="0" w:space="0" w:color="auto"/>
            <w:bottom w:val="none" w:sz="0" w:space="0" w:color="auto"/>
            <w:right w:val="none" w:sz="0" w:space="0" w:color="auto"/>
          </w:divBdr>
        </w:div>
        <w:div w:id="292252036">
          <w:marLeft w:val="1166"/>
          <w:marRight w:val="0"/>
          <w:marTop w:val="156"/>
          <w:marBottom w:val="0"/>
          <w:divBdr>
            <w:top w:val="none" w:sz="0" w:space="0" w:color="auto"/>
            <w:left w:val="none" w:sz="0" w:space="0" w:color="auto"/>
            <w:bottom w:val="none" w:sz="0" w:space="0" w:color="auto"/>
            <w:right w:val="none" w:sz="0" w:space="0" w:color="auto"/>
          </w:divBdr>
        </w:div>
        <w:div w:id="313343015">
          <w:marLeft w:val="1166"/>
          <w:marRight w:val="0"/>
          <w:marTop w:val="156"/>
          <w:marBottom w:val="0"/>
          <w:divBdr>
            <w:top w:val="none" w:sz="0" w:space="0" w:color="auto"/>
            <w:left w:val="none" w:sz="0" w:space="0" w:color="auto"/>
            <w:bottom w:val="none" w:sz="0" w:space="0" w:color="auto"/>
            <w:right w:val="none" w:sz="0" w:space="0" w:color="auto"/>
          </w:divBdr>
        </w:div>
        <w:div w:id="583956824">
          <w:marLeft w:val="1699"/>
          <w:marRight w:val="0"/>
          <w:marTop w:val="106"/>
          <w:marBottom w:val="0"/>
          <w:divBdr>
            <w:top w:val="none" w:sz="0" w:space="0" w:color="auto"/>
            <w:left w:val="none" w:sz="0" w:space="0" w:color="auto"/>
            <w:bottom w:val="none" w:sz="0" w:space="0" w:color="auto"/>
            <w:right w:val="none" w:sz="0" w:space="0" w:color="auto"/>
          </w:divBdr>
        </w:div>
        <w:div w:id="577062469">
          <w:marLeft w:val="1699"/>
          <w:marRight w:val="0"/>
          <w:marTop w:val="106"/>
          <w:marBottom w:val="0"/>
          <w:divBdr>
            <w:top w:val="none" w:sz="0" w:space="0" w:color="auto"/>
            <w:left w:val="none" w:sz="0" w:space="0" w:color="auto"/>
            <w:bottom w:val="none" w:sz="0" w:space="0" w:color="auto"/>
            <w:right w:val="none" w:sz="0" w:space="0" w:color="auto"/>
          </w:divBdr>
        </w:div>
      </w:divsChild>
    </w:div>
    <w:div w:id="1936786678">
      <w:bodyDiv w:val="1"/>
      <w:marLeft w:val="0"/>
      <w:marRight w:val="0"/>
      <w:marTop w:val="0"/>
      <w:marBottom w:val="0"/>
      <w:divBdr>
        <w:top w:val="none" w:sz="0" w:space="0" w:color="auto"/>
        <w:left w:val="none" w:sz="0" w:space="0" w:color="auto"/>
        <w:bottom w:val="none" w:sz="0" w:space="0" w:color="auto"/>
        <w:right w:val="none" w:sz="0" w:space="0" w:color="auto"/>
      </w:divBdr>
    </w:div>
    <w:div w:id="2128885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16</Pages>
  <Words>2081</Words>
  <Characters>11657</Characters>
  <Application>Microsoft Office Word</Application>
  <DocSecurity>0</DocSecurity>
  <Lines>342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Thukral</dc:creator>
  <cp:keywords/>
  <dc:description/>
  <cp:lastModifiedBy>Piyush Thukral</cp:lastModifiedBy>
  <cp:revision>39</cp:revision>
  <cp:lastPrinted>2025-06-05T16:46:00Z</cp:lastPrinted>
  <dcterms:created xsi:type="dcterms:W3CDTF">2025-06-05T14:46:00Z</dcterms:created>
  <dcterms:modified xsi:type="dcterms:W3CDTF">2025-07-01T07:54:00Z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eefbd160-ef1e-46c8-80f7-09f5989f13ad</vt:lpwstr>
  </property>
</Properties>
</file>