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Citation Reference Document</w:t>
      </w:r>
    </w:p>
    <w:p>
      <w:r>
        <w:rPr>
          <w:b/>
        </w:rPr>
        <w:t>Fact ID: P35b26e</w:t>
        <w:br/>
      </w:r>
      <w:r>
        <w:t>Source: Allcargo Gati Share Price, Allcargo Gati Stock Price, Allcargo Gati Ltd. Stock Price, Share Price, Live BSE/NSE, Allcargo Gati Ltd. Bids Offers. Buy/Sell Allcargo Gati Ltd. news &amp; tips, &amp; F&amp;O Quotes, NSE/BSE Forecast News and Live Quotes</w:t>
        <w:br/>
      </w:r>
      <w:r>
        <w:t>Excerpt: "Gati Ltd is a pioneer in express distribution and supply chain solutions inIndia.Today, the company has an edge over others as they have connectivity across air, road, ocean and rail providing quality services to customers. Gati has offices in China, Singapore, Japan, Dubai, Hong Kong, Thailand, Nepal and Sri Lanka and have plans to foray into other markets..The company also in the business activities of Fuel Stations, Express Distribution &amp; Supply Chain."</w:t>
      </w:r>
    </w:p>
    <w:p>
      <w:r>
        <w:t>------------------------------</w:t>
      </w:r>
    </w:p>
    <w:p>
      <w:r>
        <w:rPr>
          <w:b/>
        </w:rPr>
        <w:t>Fact ID: P8f3793</w:t>
        <w:br/>
      </w:r>
      <w:r>
        <w:t>Source: Allcargo Gati Ltd - Wikipedia</w:t>
        <w:br/>
      </w:r>
      <w:r>
        <w:t>Excerpt: "August 1, 2025 - Allcargo Gati Limited is an Indian logistics company headquartered in Hyderabad, Telangana. It engages in surface and air express logistics, warehousing, supply chain, air freight, and e-commerce services. Founded in 1989, Gati first started operations between Madras (now Chennai) and Madurai."</w:t>
      </w:r>
    </w:p>
    <w:p>
      <w:r>
        <w:t>------------------------------</w:t>
      </w:r>
    </w:p>
    <w:p>
      <w:r>
        <w:rPr>
          <w:b/>
        </w:rPr>
        <w:t>Fact ID: Pdf09b0</w:t>
        <w:br/>
      </w:r>
      <w:r>
        <w:t>Source: Strategic Marketing - Presentation on Gati Ltd | PPTX</w:t>
        <w:br/>
      </w:r>
      <w:r>
        <w:t>Excerpt: "THREATS Increased competition fromother players Shift towards In- House delivery model by E-Commerce players Fast changing industry dynamics and ever-changing requirements of customers Squeezing margins of e-tailers Erratic power supply &amp; Shortage of electricity Capital intensive business Highly competitive Industry ... MARKETING CAPABILITY FACTORS Gati prides itself for its high level of customer service."</w:t>
      </w:r>
    </w:p>
    <w:p>
      <w:r>
        <w:t>------------------------------</w:t>
      </w:r>
    </w:p>
    <w:p>
      <w:r>
        <w:rPr>
          <w:b/>
        </w:rPr>
        <w:t>Fact ID: id1</w:t>
        <w:br/>
      </w:r>
      <w:r>
        <w:t>Source: Unknown</w:t>
        <w:br/>
      </w:r>
      <w:r>
        <w:t>Excerpt: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