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jc w:val="center"/>
        <w:rPr>
          <w:shd w:fill="cccccc" w:val="clear"/>
        </w:rPr>
      </w:pPr>
      <w:bookmarkStart w:colFirst="0" w:colLast="0" w:name="_azzt9john55t" w:id="0"/>
      <w:bookmarkEnd w:id="0"/>
      <w:r w:rsidDel="00000000" w:rsidR="00000000" w:rsidRPr="00000000">
        <w:rPr>
          <w:rtl w:val="0"/>
        </w:rPr>
        <w:t xml:space="preserve">Reference guide: </w:t>
      </w:r>
      <w:r w:rsidDel="00000000" w:rsidR="00000000" w:rsidRPr="00000000">
        <w:rPr>
          <w:rtl w:val="0"/>
        </w:rPr>
        <w:t xml:space="preserve">Conditional statements</w:t>
      </w:r>
      <w:r w:rsidDel="00000000" w:rsidR="00000000" w:rsidRPr="00000000">
        <w:rPr>
          <w:rtl w:val="0"/>
        </w:rPr>
      </w:r>
    </w:p>
    <w:p w:rsidR="00000000" w:rsidDel="00000000" w:rsidP="00000000" w:rsidRDefault="00000000" w:rsidRPr="00000000" w14:paraId="00000002">
      <w:pPr>
        <w:spacing w:line="360" w:lineRule="auto"/>
        <w:rPr>
          <w:color w:val="1f1f1f"/>
          <w:highlight w:val="white"/>
        </w:rPr>
      </w:pPr>
      <w:r w:rsidDel="00000000" w:rsidR="00000000" w:rsidRPr="00000000">
        <w:rPr>
          <w:rtl w:val="0"/>
        </w:rPr>
      </w:r>
    </w:p>
    <w:p w:rsidR="00000000" w:rsidDel="00000000" w:rsidP="00000000" w:rsidRDefault="00000000" w:rsidRPr="00000000" w14:paraId="00000003">
      <w:pPr>
        <w:spacing w:line="360" w:lineRule="auto"/>
        <w:rPr>
          <w:color w:val="1f1f1f"/>
          <w:highlight w:val="white"/>
        </w:rPr>
      </w:pPr>
      <w:r w:rsidDel="00000000" w:rsidR="00000000" w:rsidRPr="00000000">
        <w:rPr>
          <w:color w:val="1f1f1f"/>
          <w:highlight w:val="white"/>
          <w:rtl w:val="0"/>
        </w:rPr>
        <w:t xml:space="preserve">Conditional statements are an essential part of programming. They allow you to control the flow of information based on certain conditions. In Python, if, elif, and else statements are used to implement conditional statements. Using conditional statements to branch program execution is a core part of coding for most data professionals, so it’s important to understand how they work. This reading is a reference guide to conditional statements.</w:t>
      </w:r>
    </w:p>
    <w:p w:rsidR="00000000" w:rsidDel="00000000" w:rsidP="00000000" w:rsidRDefault="00000000" w:rsidRPr="00000000" w14:paraId="00000004">
      <w:pPr>
        <w:spacing w:line="360" w:lineRule="auto"/>
        <w:rPr>
          <w:color w:val="1f1f1f"/>
          <w:highlight w:val="white"/>
        </w:rPr>
      </w:pP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rPr>
          <w:color w:val="1f1f1f"/>
          <w:sz w:val="28"/>
          <w:szCs w:val="28"/>
          <w:highlight w:val="white"/>
        </w:rPr>
      </w:pPr>
      <w:bookmarkStart w:colFirst="0" w:colLast="0" w:name="_ip6d5uku7vxp" w:id="1"/>
      <w:bookmarkEnd w:id="1"/>
      <w:r w:rsidDel="00000000" w:rsidR="00000000" w:rsidRPr="00000000">
        <w:rPr>
          <w:color w:val="1f1f1f"/>
          <w:sz w:val="28"/>
          <w:szCs w:val="28"/>
          <w:highlight w:val="white"/>
          <w:rtl w:val="0"/>
        </w:rPr>
        <w:t xml:space="preserve">Conditionals syntax </w:t>
      </w:r>
    </w:p>
    <w:p w:rsidR="00000000" w:rsidDel="00000000" w:rsidP="00000000" w:rsidRDefault="00000000" w:rsidRPr="00000000" w14:paraId="00000006">
      <w:pPr>
        <w:shd w:fill="ffffff" w:val="clear"/>
        <w:spacing w:after="240" w:lineRule="auto"/>
        <w:rPr>
          <w:color w:val="1f1f1f"/>
          <w:highlight w:val="white"/>
        </w:rPr>
      </w:pPr>
      <w:r w:rsidDel="00000000" w:rsidR="00000000" w:rsidRPr="00000000">
        <w:rPr>
          <w:color w:val="1f1f1f"/>
          <w:highlight w:val="white"/>
          <w:rtl w:val="0"/>
        </w:rPr>
        <w:t xml:space="preserve">In earlier videos, you learned some built-in Python operators that allow you to compare values, and some logical operators that you can use to combine values. You also learned how to use operators in</w:t>
      </w:r>
      <w:r w:rsidDel="00000000" w:rsidR="00000000" w:rsidRPr="00000000">
        <w:rPr>
          <w:rFonts w:ascii="Inconsolata" w:cs="Inconsolata" w:eastAsia="Inconsolata" w:hAnsi="Inconsolata"/>
          <w:color w:val="1f1f1f"/>
          <w:highlight w:val="white"/>
          <w:rtl w:val="0"/>
        </w:rPr>
        <w:t xml:space="preserve"> 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blocks. </w:t>
      </w:r>
    </w:p>
    <w:p w:rsidR="00000000" w:rsidDel="00000000" w:rsidP="00000000" w:rsidRDefault="00000000" w:rsidRPr="00000000" w14:paraId="00000007">
      <w:pPr>
        <w:spacing w:after="200" w:lineRule="auto"/>
        <w:rPr>
          <w:color w:val="1f1f1f"/>
          <w:highlight w:val="white"/>
        </w:rPr>
      </w:pPr>
      <w:bookmarkStart w:colFirst="0" w:colLast="0" w:name="_hwlczhz9bukt" w:id="2"/>
      <w:bookmarkEnd w:id="2"/>
      <w:r w:rsidDel="00000000" w:rsidR="00000000" w:rsidRPr="00000000">
        <w:rPr>
          <w:color w:val="1f1f1f"/>
          <w:highlight w:val="white"/>
          <w:rtl w:val="0"/>
        </w:rPr>
        <w:t xml:space="preserve">The basic syntax of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statements in Python is as follows:</w:t>
      </w:r>
    </w:p>
    <w:p w:rsidR="00000000" w:rsidDel="00000000" w:rsidP="00000000" w:rsidRDefault="00000000" w:rsidRPr="00000000" w14:paraId="00000008">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if</w:t>
      </w:r>
      <w:r w:rsidDel="00000000" w:rsidR="00000000" w:rsidRPr="00000000">
        <w:rPr>
          <w:rFonts w:ascii="Courier New" w:cs="Courier New" w:eastAsia="Courier New" w:hAnsi="Courier New"/>
          <w:color w:val="d4d4d4"/>
          <w:sz w:val="21"/>
          <w:szCs w:val="21"/>
          <w:shd w:fill="1f1f1f" w:val="clear"/>
          <w:rtl w:val="0"/>
        </w:rPr>
        <w:t xml:space="preserve"> condition1</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09">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the condition evaluates to True</w:t>
      </w:r>
    </w:p>
    <w:p w:rsidR="00000000" w:rsidDel="00000000" w:rsidP="00000000" w:rsidRDefault="00000000" w:rsidRPr="00000000" w14:paraId="0000000A">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bmog3sa4a4ux" w:id="3"/>
      <w:bookmarkEnd w:id="3"/>
      <w:r w:rsidDel="00000000" w:rsidR="00000000" w:rsidRPr="00000000">
        <w:rPr>
          <w:rtl w:val="0"/>
        </w:rPr>
      </w:r>
    </w:p>
    <w:p w:rsidR="00000000" w:rsidDel="00000000" w:rsidP="00000000" w:rsidRDefault="00000000" w:rsidRPr="00000000" w14:paraId="0000000B">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elif</w:t>
      </w:r>
      <w:r w:rsidDel="00000000" w:rsidR="00000000" w:rsidRPr="00000000">
        <w:rPr>
          <w:rFonts w:ascii="Courier New" w:cs="Courier New" w:eastAsia="Courier New" w:hAnsi="Courier New"/>
          <w:color w:val="d4d4d4"/>
          <w:sz w:val="21"/>
          <w:szCs w:val="21"/>
          <w:shd w:fill="1f1f1f" w:val="clear"/>
          <w:rtl w:val="0"/>
        </w:rPr>
        <w:t xml:space="preserve"> condition2</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0C">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condition1 evaluates to False</w:t>
      </w:r>
    </w:p>
    <w:p w:rsidR="00000000" w:rsidDel="00000000" w:rsidP="00000000" w:rsidRDefault="00000000" w:rsidRPr="00000000" w14:paraId="0000000D">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and condition2 evaluates to True</w:t>
      </w:r>
    </w:p>
    <w:p w:rsidR="00000000" w:rsidDel="00000000" w:rsidP="00000000" w:rsidRDefault="00000000" w:rsidRPr="00000000" w14:paraId="0000000E">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bmog3sa4a4ux" w:id="3"/>
      <w:bookmarkEnd w:id="3"/>
      <w:r w:rsidDel="00000000" w:rsidR="00000000" w:rsidRPr="00000000">
        <w:rPr>
          <w:rtl w:val="0"/>
        </w:rPr>
      </w:r>
    </w:p>
    <w:p w:rsidR="00000000" w:rsidDel="00000000" w:rsidP="00000000" w:rsidRDefault="00000000" w:rsidRPr="00000000" w14:paraId="0000000F">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c586c0"/>
          <w:sz w:val="21"/>
          <w:szCs w:val="21"/>
          <w:shd w:fill="1f1f1f" w:val="clear"/>
          <w:rtl w:val="0"/>
        </w:rPr>
        <w:t xml:space="preserve">else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0">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block of code to execute if BOTH condition1 and condition2</w:t>
      </w:r>
    </w:p>
    <w:p w:rsidR="00000000" w:rsidDel="00000000" w:rsidP="00000000" w:rsidRDefault="00000000" w:rsidRPr="00000000" w14:paraId="00000011">
      <w:pPr>
        <w:shd w:fill="1e1e1e" w:val="clear"/>
        <w:spacing w:after="200" w:line="240" w:lineRule="auto"/>
        <w:rPr>
          <w:rFonts w:ascii="Courier New" w:cs="Courier New" w:eastAsia="Courier New" w:hAnsi="Courier New"/>
          <w:color w:val="6aa94f"/>
          <w:sz w:val="21"/>
          <w:szCs w:val="21"/>
          <w:shd w:fill="1f1f1f" w:val="clear"/>
        </w:rPr>
      </w:pPr>
      <w:bookmarkStart w:colFirst="0" w:colLast="0" w:name="_bmog3sa4a4ux" w:id="3"/>
      <w:bookmarkEnd w:id="3"/>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a94f"/>
          <w:sz w:val="21"/>
          <w:szCs w:val="21"/>
          <w:shd w:fill="1f1f1f" w:val="clear"/>
          <w:rtl w:val="0"/>
        </w:rPr>
        <w:t xml:space="preserve"># evaluate to False</w:t>
      </w:r>
    </w:p>
    <w:p w:rsidR="00000000" w:rsidDel="00000000" w:rsidP="00000000" w:rsidRDefault="00000000" w:rsidRPr="00000000" w14:paraId="00000012">
      <w:pPr>
        <w:spacing w:after="200" w:lineRule="auto"/>
        <w:rPr>
          <w:color w:val="1f1f1f"/>
          <w:highlight w:val="white"/>
        </w:rPr>
      </w:pPr>
      <w:bookmarkStart w:colFirst="0" w:colLast="0" w:name="_79h7wisydmxb" w:id="4"/>
      <w:bookmarkEnd w:id="4"/>
      <w:r w:rsidDel="00000000" w:rsidR="00000000" w:rsidRPr="00000000">
        <w:rPr>
          <w:rtl w:val="0"/>
        </w:rPr>
      </w:r>
    </w:p>
    <w:p w:rsidR="00000000" w:rsidDel="00000000" w:rsidP="00000000" w:rsidRDefault="00000000" w:rsidRPr="00000000" w14:paraId="00000013">
      <w:pPr>
        <w:spacing w:after="200" w:lineRule="auto"/>
        <w:rPr>
          <w:color w:val="1f1f1f"/>
          <w:highlight w:val="white"/>
        </w:rPr>
      </w:pPr>
      <w:bookmarkStart w:colFirst="0" w:colLast="0" w:name="_bmog3sa4a4ux" w:id="3"/>
      <w:bookmarkEnd w:id="3"/>
      <w:r w:rsidDel="00000000" w:rsidR="00000000" w:rsidRPr="00000000">
        <w:rPr>
          <w:color w:val="1f1f1f"/>
          <w:highlight w:val="white"/>
          <w:rtl w:val="0"/>
        </w:rPr>
        <w:t xml:space="preserve">Here, </w:t>
      </w:r>
      <w:r w:rsidDel="00000000" w:rsidR="00000000" w:rsidRPr="00000000">
        <w:rPr>
          <w:rFonts w:ascii="Inconsolata" w:cs="Inconsolata" w:eastAsia="Inconsolata" w:hAnsi="Inconsolata"/>
          <w:color w:val="1f1f1f"/>
          <w:highlight w:val="white"/>
          <w:rtl w:val="0"/>
        </w:rPr>
        <w:t xml:space="preserve">condition1</w:t>
      </w:r>
      <w:r w:rsidDel="00000000" w:rsidR="00000000" w:rsidRPr="00000000">
        <w:rPr>
          <w:color w:val="1f1f1f"/>
          <w:highlight w:val="white"/>
          <w:rtl w:val="0"/>
        </w:rPr>
        <w:t xml:space="preserve"> and </w:t>
      </w:r>
      <w:r w:rsidDel="00000000" w:rsidR="00000000" w:rsidRPr="00000000">
        <w:rPr>
          <w:rFonts w:ascii="Inconsolata" w:cs="Inconsolata" w:eastAsia="Inconsolata" w:hAnsi="Inconsolata"/>
          <w:color w:val="1f1f1f"/>
          <w:highlight w:val="white"/>
          <w:rtl w:val="0"/>
        </w:rPr>
        <w:t xml:space="preserve">condition2</w:t>
      </w:r>
      <w:r w:rsidDel="00000000" w:rsidR="00000000" w:rsidRPr="00000000">
        <w:rPr>
          <w:color w:val="1f1f1f"/>
          <w:highlight w:val="white"/>
          <w:rtl w:val="0"/>
        </w:rPr>
        <w:t xml:space="preserve"> are expressions that evaluate to either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or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 If the condition in the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is true, then the block of code that follows is executed. Otherwise, it is skipped.</w:t>
      </w:r>
    </w:p>
    <w:p w:rsidR="00000000" w:rsidDel="00000000" w:rsidP="00000000" w:rsidRDefault="00000000" w:rsidRPr="00000000" w14:paraId="00000014">
      <w:pPr>
        <w:spacing w:after="200" w:lineRule="auto"/>
        <w:rPr>
          <w:color w:val="1f1f1f"/>
          <w:highlight w:val="white"/>
        </w:rPr>
      </w:pPr>
      <w:bookmarkStart w:colFirst="0" w:colLast="0" w:name="_xr97bf74ctnq" w:id="5"/>
      <w:bookmarkEnd w:id="5"/>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 stands for “else if,” and it is used to specify an alternative condition to check if the first condition is false. You can have any number of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 in your code. If the preceding condition is false and 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condition is true, then the block of code that follows 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 is executed.</w:t>
      </w:r>
    </w:p>
    <w:p w:rsidR="00000000" w:rsidDel="00000000" w:rsidP="00000000" w:rsidRDefault="00000000" w:rsidRPr="00000000" w14:paraId="00000015">
      <w:pPr>
        <w:spacing w:after="200" w:lineRule="auto"/>
        <w:rPr>
          <w:color w:val="1f1f1f"/>
          <w:highlight w:val="white"/>
        </w:rPr>
      </w:pPr>
      <w:bookmarkStart w:colFirst="0" w:colLast="0" w:name="_hqxtpvefls1a" w:id="6"/>
      <w:bookmarkEnd w:id="6"/>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 is used to specify what code to execute if both the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and any subsequent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 are false. </w:t>
      </w:r>
    </w:p>
    <w:p w:rsidR="00000000" w:rsidDel="00000000" w:rsidP="00000000" w:rsidRDefault="00000000" w:rsidRPr="00000000" w14:paraId="00000016">
      <w:pPr>
        <w:spacing w:after="200" w:lineRule="auto"/>
        <w:rPr>
          <w:color w:val="1f1f1f"/>
          <w:highlight w:val="white"/>
        </w:rPr>
      </w:pPr>
      <w:bookmarkStart w:colFirst="0" w:colLast="0" w:name="_9g0rv4e5bmyu" w:id="7"/>
      <w:bookmarkEnd w:id="7"/>
      <w:r w:rsidDel="00000000" w:rsidR="00000000" w:rsidRPr="00000000">
        <w:rPr>
          <w:color w:val="1f1f1f"/>
          <w:highlight w:val="white"/>
          <w:rtl w:val="0"/>
        </w:rPr>
        <w:t xml:space="preserve">Here is an example that uses all three kinds of statements:</w:t>
      </w:r>
    </w:p>
    <w:p w:rsidR="00000000" w:rsidDel="00000000" w:rsidP="00000000" w:rsidRDefault="00000000" w:rsidRPr="00000000" w14:paraId="00000017">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x = </w:t>
      </w:r>
      <w:r w:rsidDel="00000000" w:rsidR="00000000" w:rsidRPr="00000000">
        <w:rPr>
          <w:rFonts w:ascii="Courier New" w:cs="Courier New" w:eastAsia="Courier New" w:hAnsi="Courier New"/>
          <w:color w:val="b5cea8"/>
          <w:sz w:val="21"/>
          <w:szCs w:val="21"/>
          <w:shd w:fill="1f1f1f" w:val="clear"/>
          <w:rtl w:val="0"/>
        </w:rPr>
        <w:t xml:space="preserve">8</w:t>
      </w:r>
      <w:r w:rsidDel="00000000" w:rsidR="00000000" w:rsidRPr="00000000">
        <w:rPr>
          <w:rtl w:val="0"/>
        </w:rPr>
      </w:r>
    </w:p>
    <w:p w:rsidR="00000000" w:rsidDel="00000000" w:rsidP="00000000" w:rsidRDefault="00000000" w:rsidRPr="00000000" w14:paraId="00000018">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if</w:t>
      </w:r>
      <w:r w:rsidDel="00000000" w:rsidR="00000000" w:rsidRPr="00000000">
        <w:rPr>
          <w:rFonts w:ascii="Courier New" w:cs="Courier New" w:eastAsia="Courier New" w:hAnsi="Courier New"/>
          <w:color w:val="d4d4d4"/>
          <w:sz w:val="21"/>
          <w:szCs w:val="21"/>
          <w:shd w:fill="1f1f1f" w:val="clear"/>
          <w:rtl w:val="0"/>
        </w:rPr>
        <w:t xml:space="preserve"> x &gt; </w:t>
      </w:r>
      <w:r w:rsidDel="00000000" w:rsidR="00000000" w:rsidRPr="00000000">
        <w:rPr>
          <w:rFonts w:ascii="Courier New" w:cs="Courier New" w:eastAsia="Courier New" w:hAnsi="Courier New"/>
          <w:color w:val="b5cea8"/>
          <w:sz w:val="21"/>
          <w:szCs w:val="21"/>
          <w:shd w:fill="1f1f1f" w:val="clear"/>
          <w:rtl w:val="0"/>
        </w:rPr>
        <w:t xml:space="preserve">5</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9">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greater than five'</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tl w:val="0"/>
        </w:rPr>
      </w:r>
    </w:p>
    <w:p w:rsidR="00000000" w:rsidDel="00000000" w:rsidP="00000000" w:rsidRDefault="00000000" w:rsidRPr="00000000" w14:paraId="0000001A">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elif</w:t>
      </w:r>
      <w:r w:rsidDel="00000000" w:rsidR="00000000" w:rsidRPr="00000000">
        <w:rPr>
          <w:rFonts w:ascii="Courier New" w:cs="Courier New" w:eastAsia="Courier New" w:hAnsi="Courier New"/>
          <w:color w:val="d4d4d4"/>
          <w:sz w:val="21"/>
          <w:szCs w:val="21"/>
          <w:shd w:fill="1f1f1f" w:val="clear"/>
          <w:rtl w:val="0"/>
        </w:rPr>
        <w:t xml:space="preserve"> x &lt; </w:t>
      </w:r>
      <w:r w:rsidDel="00000000" w:rsidR="00000000" w:rsidRPr="00000000">
        <w:rPr>
          <w:rFonts w:ascii="Courier New" w:cs="Courier New" w:eastAsia="Courier New" w:hAnsi="Courier New"/>
          <w:color w:val="b5cea8"/>
          <w:sz w:val="21"/>
          <w:szCs w:val="21"/>
          <w:shd w:fill="1f1f1f" w:val="clear"/>
          <w:rtl w:val="0"/>
        </w:rPr>
        <w:t xml:space="preserve">5</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B">
      <w:pPr>
        <w:shd w:fill="1e1e1e" w:val="clear"/>
        <w:spacing w:after="200" w:line="240" w:lineRule="auto"/>
        <w:rPr>
          <w:rFonts w:ascii="Courier New" w:cs="Courier New" w:eastAsia="Courier New" w:hAnsi="Courier New"/>
          <w:color w:val="d4d4d4"/>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less than five'</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tl w:val="0"/>
        </w:rPr>
      </w:r>
    </w:p>
    <w:p w:rsidR="00000000" w:rsidDel="00000000" w:rsidP="00000000" w:rsidRDefault="00000000" w:rsidRPr="00000000" w14:paraId="0000001C">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c586c0"/>
          <w:sz w:val="21"/>
          <w:szCs w:val="21"/>
          <w:shd w:fill="1f1f1f" w:val="clear"/>
          <w:rtl w:val="0"/>
        </w:rPr>
        <w:t xml:space="preserve">else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D">
      <w:pPr>
        <w:shd w:fill="1e1e1e" w:val="clear"/>
        <w:spacing w:after="200" w:line="240" w:lineRule="auto"/>
        <w:rPr>
          <w:rFonts w:ascii="Courier New" w:cs="Courier New" w:eastAsia="Courier New" w:hAnsi="Courier New"/>
          <w:color w:val="dcdcdc"/>
          <w:sz w:val="21"/>
          <w:szCs w:val="21"/>
          <w:shd w:fill="1f1f1f" w:val="clear"/>
        </w:rPr>
      </w:pPr>
      <w:bookmarkStart w:colFirst="0" w:colLast="0" w:name="_ro9aqqhx17fe" w:id="8"/>
      <w:bookmarkEnd w:id="8"/>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print</w:t>
      </w:r>
      <w:r w:rsidDel="00000000" w:rsidR="00000000" w:rsidRPr="00000000">
        <w:rPr>
          <w:rFonts w:ascii="Courier New" w:cs="Courier New" w:eastAsia="Courier New" w:hAnsi="Courier New"/>
          <w:color w:val="dcdcd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'x is equal to five'</w:t>
      </w:r>
      <w:r w:rsidDel="00000000" w:rsidR="00000000" w:rsidRPr="00000000">
        <w:rPr>
          <w:rFonts w:ascii="Courier New" w:cs="Courier New" w:eastAsia="Courier New" w:hAnsi="Courier New"/>
          <w:color w:val="dcdcdc"/>
          <w:sz w:val="21"/>
          <w:szCs w:val="21"/>
          <w:shd w:fill="1f1f1f" w:val="clear"/>
          <w:rtl w:val="0"/>
        </w:rPr>
        <w:t xml:space="preserve">)</w:t>
      </w:r>
    </w:p>
    <w:p w:rsidR="00000000" w:rsidDel="00000000" w:rsidP="00000000" w:rsidRDefault="00000000" w:rsidRPr="00000000" w14:paraId="0000001E">
      <w:pPr>
        <w:spacing w:after="200" w:lineRule="auto"/>
        <w:rPr>
          <w:color w:val="1f1f1f"/>
          <w:highlight w:val="white"/>
        </w:rPr>
      </w:pPr>
      <w:bookmarkStart w:colFirst="0" w:colLast="0" w:name="_da9f0h2av3go" w:id="9"/>
      <w:bookmarkEnd w:id="9"/>
      <w:r w:rsidDel="00000000" w:rsidR="00000000" w:rsidRPr="00000000">
        <w:rPr>
          <w:rtl w:val="0"/>
        </w:rPr>
      </w:r>
    </w:p>
    <w:p w:rsidR="00000000" w:rsidDel="00000000" w:rsidP="00000000" w:rsidRDefault="00000000" w:rsidRPr="00000000" w14:paraId="0000001F">
      <w:pPr>
        <w:pStyle w:val="Heading3"/>
        <w:spacing w:after="200" w:lineRule="auto"/>
        <w:rPr>
          <w:rFonts w:ascii="Inconsolata" w:cs="Inconsolata" w:eastAsia="Inconsolata" w:hAnsi="Inconsolata"/>
        </w:rPr>
      </w:pPr>
      <w:bookmarkStart w:colFirst="0" w:colLast="0" w:name="_f14fz6189ks8" w:id="10"/>
      <w:bookmarkEnd w:id="10"/>
      <w:r w:rsidDel="00000000" w:rsidR="00000000" w:rsidRPr="00000000">
        <w:rPr>
          <w:rtl w:val="0"/>
        </w:rPr>
        <w:t xml:space="preserve">Omitting </w:t>
      </w:r>
      <w:r w:rsidDel="00000000" w:rsidR="00000000" w:rsidRPr="00000000">
        <w:rPr>
          <w:rFonts w:ascii="Inconsolata" w:cs="Inconsolata" w:eastAsia="Inconsolata" w:hAnsi="Inconsolata"/>
          <w:rtl w:val="0"/>
        </w:rPr>
        <w:t xml:space="preserve">else</w:t>
      </w:r>
    </w:p>
    <w:p w:rsidR="00000000" w:rsidDel="00000000" w:rsidP="00000000" w:rsidRDefault="00000000" w:rsidRPr="00000000" w14:paraId="00000020">
      <w:pPr>
        <w:rPr/>
      </w:pPr>
      <w:r w:rsidDel="00000000" w:rsidR="00000000" w:rsidRPr="00000000">
        <w:rPr>
          <w:rtl w:val="0"/>
        </w:rPr>
        <w:t xml:space="preserve">Often, you'll find that there is no need to use an </w:t>
      </w:r>
      <w:r w:rsidDel="00000000" w:rsidR="00000000" w:rsidRPr="00000000">
        <w:rPr>
          <w:rFonts w:ascii="Inconsolata" w:cs="Inconsolata" w:eastAsia="Inconsolata" w:hAnsi="Inconsolata"/>
          <w:rtl w:val="0"/>
        </w:rPr>
        <w:t xml:space="preserve">else</w:t>
      </w:r>
      <w:r w:rsidDel="00000000" w:rsidR="00000000" w:rsidRPr="00000000">
        <w:rPr>
          <w:rtl w:val="0"/>
        </w:rPr>
        <w:t xml:space="preserve"> statement, because it is superfluous in the logical context of your code. Consider this example: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greater_than_ten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x &gt;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function will return </w:t>
      </w:r>
      <w:r w:rsidDel="00000000" w:rsidR="00000000" w:rsidRPr="00000000">
        <w:rPr>
          <w:rFonts w:ascii="Inconsolata" w:cs="Inconsolata" w:eastAsia="Inconsolata" w:hAnsi="Inconsolata"/>
          <w:rtl w:val="0"/>
        </w:rPr>
        <w:t xml:space="preserve">True</w:t>
      </w:r>
      <w:r w:rsidDel="00000000" w:rsidR="00000000" w:rsidRPr="00000000">
        <w:rPr>
          <w:rtl w:val="0"/>
        </w:rPr>
        <w:t xml:space="preserve"> if </w:t>
      </w:r>
      <w:r w:rsidDel="00000000" w:rsidR="00000000" w:rsidRPr="00000000">
        <w:rPr>
          <w:rFonts w:ascii="Inconsolata" w:cs="Inconsolata" w:eastAsia="Inconsolata" w:hAnsi="Inconsolata"/>
          <w:rtl w:val="0"/>
        </w:rPr>
        <w:t xml:space="preserve">x</w:t>
      </w:r>
      <w:r w:rsidDel="00000000" w:rsidR="00000000" w:rsidRPr="00000000">
        <w:rPr>
          <w:rtl w:val="0"/>
        </w:rPr>
        <w:t xml:space="preserve"> is greater than 10, otherwise it will return </w:t>
      </w:r>
      <w:r w:rsidDel="00000000" w:rsidR="00000000" w:rsidRPr="00000000">
        <w:rPr>
          <w:rFonts w:ascii="Inconsolata" w:cs="Inconsolata" w:eastAsia="Inconsolata" w:hAnsi="Inconsolata"/>
          <w:rtl w:val="0"/>
        </w:rPr>
        <w:t xml:space="preserve">False</w:t>
      </w:r>
      <w:r w:rsidDel="00000000" w:rsidR="00000000" w:rsidRPr="00000000">
        <w:rPr>
          <w:rtl w:val="0"/>
        </w:rPr>
        <w:t xml:space="preserve">. Notice that else is on its own line, followed by an indented return statement in the last line. This is perfectly fine code, and you'll encounter code like this routinely.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But there's another form that you'll routinely encounter that skips this last step. Consider this code, which is equivalent to the function above: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greater_than_ten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x &gt;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this case, there is no </w:t>
      </w:r>
      <w:r w:rsidDel="00000000" w:rsidR="00000000" w:rsidRPr="00000000">
        <w:rPr>
          <w:rFonts w:ascii="Inconsolata" w:cs="Inconsolata" w:eastAsia="Inconsolata" w:hAnsi="Inconsolata"/>
          <w:rtl w:val="0"/>
        </w:rPr>
        <w:t xml:space="preserve">else</w:t>
      </w:r>
      <w:r w:rsidDel="00000000" w:rsidR="00000000" w:rsidRPr="00000000">
        <w:rPr>
          <w:rtl w:val="0"/>
        </w:rPr>
        <w:t xml:space="preserve"> statement, but it doesn't make a difference. The logic is the same. The function will begin execution from the top and move down. When it gets to line 2, it will evaluate whether or not </w:t>
      </w:r>
      <w:r w:rsidDel="00000000" w:rsidR="00000000" w:rsidRPr="00000000">
        <w:rPr>
          <w:rFonts w:ascii="Inconsolata" w:cs="Inconsolata" w:eastAsia="Inconsolata" w:hAnsi="Inconsolata"/>
          <w:rtl w:val="0"/>
        </w:rPr>
        <w:t xml:space="preserve">x</w:t>
      </w:r>
      <w:r w:rsidDel="00000000" w:rsidR="00000000" w:rsidRPr="00000000">
        <w:rPr>
          <w:rtl w:val="0"/>
        </w:rPr>
        <w:t xml:space="preserve"> is greater than ten, and if so, it will move to the indented line 3, which is a </w:t>
      </w:r>
      <w:r w:rsidDel="00000000" w:rsidR="00000000" w:rsidRPr="00000000">
        <w:rPr>
          <w:rFonts w:ascii="Inconsolata" w:cs="Inconsolata" w:eastAsia="Inconsolata" w:hAnsi="Inconsolata"/>
          <w:rtl w:val="0"/>
        </w:rPr>
        <w:t xml:space="preserve">return</w:t>
      </w:r>
      <w:r w:rsidDel="00000000" w:rsidR="00000000" w:rsidRPr="00000000">
        <w:rPr>
          <w:rtl w:val="0"/>
        </w:rPr>
        <w:t xml:space="preserve"> statement. Once this </w:t>
      </w:r>
      <w:r w:rsidDel="00000000" w:rsidR="00000000" w:rsidRPr="00000000">
        <w:rPr>
          <w:rFonts w:ascii="Inconsolata" w:cs="Inconsolata" w:eastAsia="Inconsolata" w:hAnsi="Inconsolata"/>
          <w:rtl w:val="0"/>
        </w:rPr>
        <w:t xml:space="preserve">return</w:t>
      </w:r>
      <w:r w:rsidDel="00000000" w:rsidR="00000000" w:rsidRPr="00000000">
        <w:rPr>
          <w:rtl w:val="0"/>
        </w:rPr>
        <w:t xml:space="preserve"> statement executes, the function exits. It does not continue any further execution.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However, if the condition in line 2 does not evaluate as </w:t>
      </w:r>
      <w:r w:rsidDel="00000000" w:rsidR="00000000" w:rsidRPr="00000000">
        <w:rPr>
          <w:rFonts w:ascii="Inconsolata" w:cs="Inconsolata" w:eastAsia="Inconsolata" w:hAnsi="Inconsolata"/>
          <w:rtl w:val="0"/>
        </w:rPr>
        <w:t xml:space="preserve">True</w:t>
      </w:r>
      <w:r w:rsidDel="00000000" w:rsidR="00000000" w:rsidRPr="00000000">
        <w:rPr>
          <w:rtl w:val="0"/>
        </w:rPr>
        <w:t xml:space="preserve">, the function will not execute line 3, because it is an indented sub-condition of line 2. Instead it will proceed directly to line 4, which says that the function must return </w:t>
      </w:r>
      <w:r w:rsidDel="00000000" w:rsidR="00000000" w:rsidRPr="00000000">
        <w:rPr>
          <w:rFonts w:ascii="Inconsolata" w:cs="Inconsolata" w:eastAsia="Inconsolata" w:hAnsi="Inconsolata"/>
          <w:rtl w:val="0"/>
        </w:rPr>
        <w:t xml:space="preserve">False</w:t>
      </w:r>
      <w:r w:rsidDel="00000000" w:rsidR="00000000" w:rsidRPr="00000000">
        <w:rPr>
          <w:rtl w:val="0"/>
        </w:rPr>
        <w:t xml:space="preserve"> and exit. Note also that the final statement, </w:t>
      </w:r>
      <w:r w:rsidDel="00000000" w:rsidR="00000000" w:rsidRPr="00000000">
        <w:rPr>
          <w:rFonts w:ascii="Inconsolata" w:cs="Inconsolata" w:eastAsia="Inconsolata" w:hAnsi="Inconsolata"/>
          <w:rtl w:val="0"/>
        </w:rPr>
        <w:t xml:space="preserve">return</w:t>
      </w:r>
      <w:r w:rsidDel="00000000" w:rsidR="00000000" w:rsidRPr="00000000">
        <w:rPr>
          <w:rFonts w:ascii="Roboto Mono" w:cs="Roboto Mono" w:eastAsia="Roboto Mono" w:hAnsi="Roboto Mono"/>
          <w:color w:val="188038"/>
          <w:rtl w:val="0"/>
        </w:rPr>
        <w:t xml:space="preserve"> </w:t>
      </w:r>
      <w:r w:rsidDel="00000000" w:rsidR="00000000" w:rsidRPr="00000000">
        <w:rPr>
          <w:rFonts w:ascii="Inconsolata" w:cs="Inconsolata" w:eastAsia="Inconsolata" w:hAnsi="Inconsolata"/>
          <w:rtl w:val="0"/>
        </w:rPr>
        <w:t xml:space="preserve">False</w:t>
      </w:r>
      <w:r w:rsidDel="00000000" w:rsidR="00000000" w:rsidRPr="00000000">
        <w:rPr>
          <w:rtl w:val="0"/>
        </w:rPr>
        <w:t xml:space="preserve">, is at the same indentation level as the </w:t>
      </w:r>
      <w:r w:rsidDel="00000000" w:rsidR="00000000" w:rsidRPr="00000000">
        <w:rPr>
          <w:rFonts w:ascii="Inconsolata" w:cs="Inconsolata" w:eastAsia="Inconsolata" w:hAnsi="Inconsolata"/>
          <w:rtl w:val="0"/>
        </w:rPr>
        <w:t xml:space="preserve">if</w:t>
      </w:r>
      <w:r w:rsidDel="00000000" w:rsidR="00000000" w:rsidRPr="00000000">
        <w:rPr>
          <w:rtl w:val="0"/>
        </w:rPr>
        <w:t xml:space="preserve"> statement.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1f1f1f"/>
          <w:highlight w:val="white"/>
        </w:rPr>
      </w:pPr>
      <w:r w:rsidDel="00000000" w:rsidR="00000000" w:rsidRPr="00000000">
        <w:rPr>
          <w:rtl w:val="0"/>
        </w:rPr>
        <w:t xml:space="preserve">As you continue to gain skills and experience in programming, you might find that you prefer one way over the other. Use whichever way is best for you, and make sure you're familiar with both ways.</w:t>
        <w:br w:type="textWrapping"/>
      </w:r>
      <w:r w:rsidDel="00000000" w:rsidR="00000000" w:rsidRPr="00000000">
        <w:rPr>
          <w:rtl w:val="0"/>
        </w:rPr>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rPr>
          <w:color w:val="1f1f1f"/>
          <w:highlight w:val="white"/>
        </w:rPr>
      </w:pPr>
      <w:bookmarkStart w:colFirst="0" w:colLast="0" w:name="_pyz9q2gh8lzs" w:id="11"/>
      <w:bookmarkEnd w:id="11"/>
      <w:r w:rsidDel="00000000" w:rsidR="00000000" w:rsidRPr="00000000">
        <w:rPr>
          <w:color w:val="1f1f1f"/>
          <w:sz w:val="28"/>
          <w:szCs w:val="28"/>
          <w:highlight w:val="white"/>
          <w:rtl w:val="0"/>
        </w:rPr>
        <w:t xml:space="preserve">Key takeaways</w:t>
      </w:r>
      <w:r w:rsidDel="00000000" w:rsidR="00000000" w:rsidRPr="00000000">
        <w:rPr>
          <w:rtl w:val="0"/>
        </w:rPr>
      </w:r>
    </w:p>
    <w:p w:rsidR="00000000" w:rsidDel="00000000" w:rsidP="00000000" w:rsidRDefault="00000000" w:rsidRPr="00000000" w14:paraId="00000037">
      <w:pPr>
        <w:spacing w:after="200" w:lineRule="auto"/>
        <w:rPr>
          <w:color w:val="1f1f1f"/>
          <w:highlight w:val="white"/>
        </w:rPr>
      </w:pPr>
      <w:bookmarkStart w:colFirst="0" w:colLast="0" w:name="_ro9aqqhx17fe" w:id="8"/>
      <w:bookmarkEnd w:id="8"/>
      <w:r w:rsidDel="00000000" w:rsidR="00000000" w:rsidRPr="00000000">
        <w:rPr>
          <w:color w:val="1f1f1f"/>
          <w:highlight w:val="white"/>
          <w:rtl w:val="0"/>
        </w:rPr>
        <w:t xml:space="preserve">Some important things to note about conditional statements in Python:</w:t>
      </w:r>
    </w:p>
    <w:p w:rsidR="00000000" w:rsidDel="00000000" w:rsidP="00000000" w:rsidRDefault="00000000" w:rsidRPr="00000000" w14:paraId="00000038">
      <w:pPr>
        <w:numPr>
          <w:ilvl w:val="0"/>
          <w:numId w:val="1"/>
        </w:numPr>
        <w:spacing w:after="0" w:afterAutospacing="0" w:lineRule="auto"/>
        <w:ind w:left="720" w:hanging="360"/>
        <w:rPr>
          <w:color w:val="1f1f1f"/>
          <w:highlight w:val="white"/>
        </w:rPr>
      </w:pPr>
      <w:bookmarkStart w:colFirst="0" w:colLast="0" w:name="_53413d2u6805" w:id="12"/>
      <w:bookmarkEnd w:id="12"/>
      <w:r w:rsidDel="00000000" w:rsidR="00000000" w:rsidRPr="00000000">
        <w:rPr>
          <w:color w:val="1f1f1f"/>
          <w:highlight w:val="white"/>
          <w:rtl w:val="0"/>
        </w:rPr>
        <w:t xml:space="preserve">The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and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statements are optional. You can have an </w:t>
      </w:r>
      <w:r w:rsidDel="00000000" w:rsidR="00000000" w:rsidRPr="00000000">
        <w:rPr>
          <w:rFonts w:ascii="Inconsolata" w:cs="Inconsolata" w:eastAsia="Inconsolata" w:hAnsi="Inconsolata"/>
          <w:color w:val="1f1f1f"/>
          <w:highlight w:val="white"/>
          <w:rtl w:val="0"/>
        </w:rPr>
        <w:t xml:space="preserve">if</w:t>
      </w:r>
      <w:r w:rsidDel="00000000" w:rsidR="00000000" w:rsidRPr="00000000">
        <w:rPr>
          <w:color w:val="1f1f1f"/>
          <w:highlight w:val="white"/>
          <w:rtl w:val="0"/>
        </w:rPr>
        <w:t xml:space="preserve"> statement by itself.</w:t>
      </w:r>
    </w:p>
    <w:p w:rsidR="00000000" w:rsidDel="00000000" w:rsidP="00000000" w:rsidRDefault="00000000" w:rsidRPr="00000000" w14:paraId="00000039">
      <w:pPr>
        <w:numPr>
          <w:ilvl w:val="0"/>
          <w:numId w:val="1"/>
        </w:numPr>
        <w:spacing w:after="0" w:afterAutospacing="0" w:lineRule="auto"/>
        <w:ind w:left="720" w:hanging="360"/>
        <w:rPr>
          <w:color w:val="1f1f1f"/>
          <w:highlight w:val="white"/>
        </w:rPr>
      </w:pPr>
      <w:bookmarkStart w:colFirst="0" w:colLast="0" w:name="_fnb8ebplqhij" w:id="13"/>
      <w:bookmarkEnd w:id="13"/>
      <w:r w:rsidDel="00000000" w:rsidR="00000000" w:rsidRPr="00000000">
        <w:rPr>
          <w:color w:val="1f1f1f"/>
          <w:highlight w:val="white"/>
          <w:rtl w:val="0"/>
        </w:rPr>
        <w:t xml:space="preserve">You can have multiple </w:t>
      </w:r>
      <w:r w:rsidDel="00000000" w:rsidR="00000000" w:rsidRPr="00000000">
        <w:rPr>
          <w:rFonts w:ascii="Inconsolata" w:cs="Inconsolata" w:eastAsia="Inconsolata" w:hAnsi="Inconsolata"/>
          <w:color w:val="1f1f1f"/>
          <w:highlight w:val="white"/>
          <w:rtl w:val="0"/>
        </w:rPr>
        <w:t xml:space="preserve">elif</w:t>
      </w:r>
      <w:r w:rsidDel="00000000" w:rsidR="00000000" w:rsidRPr="00000000">
        <w:rPr>
          <w:color w:val="1f1f1f"/>
          <w:highlight w:val="white"/>
          <w:rtl w:val="0"/>
        </w:rPr>
        <w:t xml:space="preserve"> statements.</w:t>
      </w:r>
    </w:p>
    <w:p w:rsidR="00000000" w:rsidDel="00000000" w:rsidP="00000000" w:rsidRDefault="00000000" w:rsidRPr="00000000" w14:paraId="0000003A">
      <w:pPr>
        <w:numPr>
          <w:ilvl w:val="0"/>
          <w:numId w:val="1"/>
        </w:numPr>
        <w:spacing w:after="0" w:afterAutospacing="0" w:lineRule="auto"/>
        <w:ind w:left="720" w:hanging="360"/>
        <w:rPr>
          <w:color w:val="1f1f1f"/>
          <w:highlight w:val="white"/>
        </w:rPr>
      </w:pPr>
      <w:bookmarkStart w:colFirst="0" w:colLast="0" w:name="_f4warzpj98xm" w:id="14"/>
      <w:bookmarkEnd w:id="14"/>
      <w:r w:rsidDel="00000000" w:rsidR="00000000" w:rsidRPr="00000000">
        <w:rPr>
          <w:color w:val="1f1f1f"/>
          <w:highlight w:val="white"/>
          <w:rtl w:val="0"/>
        </w:rPr>
        <w:t xml:space="preserve">You can only have one </w:t>
      </w:r>
      <w:r w:rsidDel="00000000" w:rsidR="00000000" w:rsidRPr="00000000">
        <w:rPr>
          <w:rFonts w:ascii="Inconsolata" w:cs="Inconsolata" w:eastAsia="Inconsolata" w:hAnsi="Inconsolata"/>
          <w:color w:val="1f1f1f"/>
          <w:highlight w:val="white"/>
          <w:rtl w:val="0"/>
        </w:rPr>
        <w:t xml:space="preserve">else</w:t>
      </w:r>
      <w:r w:rsidDel="00000000" w:rsidR="00000000" w:rsidRPr="00000000">
        <w:rPr>
          <w:color w:val="1f1f1f"/>
          <w:highlight w:val="white"/>
          <w:rtl w:val="0"/>
        </w:rPr>
        <w:t xml:space="preserve"> statement, and only at the end of your logic block.</w:t>
      </w:r>
    </w:p>
    <w:p w:rsidR="00000000" w:rsidDel="00000000" w:rsidP="00000000" w:rsidRDefault="00000000" w:rsidRPr="00000000" w14:paraId="0000003B">
      <w:pPr>
        <w:numPr>
          <w:ilvl w:val="0"/>
          <w:numId w:val="1"/>
        </w:numPr>
        <w:spacing w:after="0" w:afterAutospacing="0" w:lineRule="auto"/>
        <w:ind w:left="720" w:hanging="360"/>
        <w:rPr>
          <w:color w:val="1f1f1f"/>
          <w:highlight w:val="white"/>
        </w:rPr>
      </w:pPr>
      <w:bookmarkStart w:colFirst="0" w:colLast="0" w:name="_6yg107gw78ki" w:id="15"/>
      <w:bookmarkEnd w:id="15"/>
      <w:r w:rsidDel="00000000" w:rsidR="00000000" w:rsidRPr="00000000">
        <w:rPr>
          <w:color w:val="1f1f1f"/>
          <w:highlight w:val="white"/>
          <w:rtl w:val="0"/>
        </w:rPr>
        <w:t xml:space="preserve">The conditions must be an expression that evaluates to a Boolean value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or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w:t>
      </w:r>
    </w:p>
    <w:p w:rsidR="00000000" w:rsidDel="00000000" w:rsidP="00000000" w:rsidRDefault="00000000" w:rsidRPr="00000000" w14:paraId="0000003C">
      <w:pPr>
        <w:numPr>
          <w:ilvl w:val="0"/>
          <w:numId w:val="1"/>
        </w:numPr>
        <w:spacing w:after="200" w:lineRule="auto"/>
        <w:ind w:left="720" w:hanging="360"/>
        <w:rPr>
          <w:color w:val="1f1f1f"/>
          <w:highlight w:val="white"/>
        </w:rPr>
      </w:pPr>
      <w:bookmarkStart w:colFirst="0" w:colLast="0" w:name="_xp2xcnf92kmc" w:id="16"/>
      <w:bookmarkEnd w:id="16"/>
      <w:r w:rsidDel="00000000" w:rsidR="00000000" w:rsidRPr="00000000">
        <w:rPr>
          <w:color w:val="1f1f1f"/>
          <w:highlight w:val="white"/>
          <w:rtl w:val="0"/>
        </w:rPr>
        <w:t xml:space="preserve">Indentation matters! The code associated with each conditional statement must be indented below it. The typical convention for data professionals is to indent four spaces. Indentation mistakes are one of the most common causes of unexpected code behavior.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00" w:lineRule="auto"/>
        <w:rPr>
          <w:u w:val="single"/>
        </w:rPr>
      </w:pPr>
      <w:bookmarkStart w:colFirst="0" w:colLast="0" w:name="_cs16xf4c1eag" w:id="17"/>
      <w:bookmarkEnd w:id="17"/>
      <w:r w:rsidDel="00000000" w:rsidR="00000000" w:rsidRPr="00000000">
        <w:rPr>
          <w:rtl w:val="0"/>
        </w:rPr>
      </w:r>
    </w:p>
    <w:p w:rsidR="00000000" w:rsidDel="00000000" w:rsidP="00000000" w:rsidRDefault="00000000" w:rsidRPr="00000000" w14:paraId="0000003F">
      <w:pPr>
        <w:spacing w:line="240" w:lineRule="auto"/>
        <w:rPr>
          <w:b w:val="1"/>
          <w:color w:val="0070c0"/>
          <w:u w:val="single"/>
        </w:rPr>
      </w:pPr>
      <w:r w:rsidDel="00000000" w:rsidR="00000000" w:rsidRPr="00000000">
        <w:rPr>
          <w:rtl w:val="0"/>
        </w:rPr>
      </w:r>
    </w:p>
    <w:p w:rsidR="00000000" w:rsidDel="00000000" w:rsidP="00000000" w:rsidRDefault="00000000" w:rsidRPr="00000000" w14:paraId="00000040">
      <w:pPr>
        <w:spacing w:line="276" w:lineRule="auto"/>
        <w:rPr>
          <w:b w:val="1"/>
          <w:i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4a86e8"/>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GoogleSans-italic.ttf"/><Relationship Id="rId6" Type="http://schemas.openxmlformats.org/officeDocument/2006/relationships/font" Target="fonts/GoogleSans-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