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680384CF">
                    <wp:simplePos x="0" y="0"/>
                    <wp:positionH relativeFrom="margin">
                      <wp:posOffset>-167640</wp:posOffset>
                    </wp:positionH>
                    <wp:positionV relativeFrom="page">
                      <wp:posOffset>5897880</wp:posOffset>
                    </wp:positionV>
                    <wp:extent cx="5882640" cy="443230"/>
                    <wp:effectExtent l="0" t="0" r="0" b="1905"/>
                    <wp:wrapTight wrapText="bothSides">
                      <wp:wrapPolygon edited="0">
                        <wp:start x="210" y="0"/>
                        <wp:lineTo x="210" y="21401"/>
                        <wp:lineTo x="21334" y="21401"/>
                        <wp:lineTo x="21334" y="0"/>
                        <wp:lineTo x="210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640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4C682BB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2A22FF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4409B8C2" w14:textId="77777777" w:rsidR="00F7344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2BBC3E" w14:textId="7A656FBC" w:rsidR="00F73445" w:rsidRPr="00F247D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Feature: </w:t>
                                </w:r>
                                <w:r w:rsidR="00AF5ED9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Execution Management – Vendor Time Tracking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-13.2pt;margin-top:464.4pt;width:463.2pt;height:34.9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4C682BB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2A22FF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4409B8C2" w14:textId="77777777" w:rsidR="00F7344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112BBC3E" w14:textId="7A656FBC" w:rsidR="00F73445" w:rsidRPr="00F247D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Feature: </w:t>
                          </w:r>
                          <w:r w:rsidR="00AF5ED9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Execution Management – Vendor Time Tracking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02104CE8" w14:textId="4E5B61D1" w:rsidR="009D497F" w:rsidRPr="009D497F" w:rsidRDefault="00AF5ED9" w:rsidP="009D49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Execution Management – Vendor Time Tracking</w:t>
      </w:r>
    </w:p>
    <w:p w14:paraId="2B2497C0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6646BB9E" w:rsidR="009D497F" w:rsidRDefault="007855D7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AXA</w:t>
      </w:r>
    </w:p>
    <w:p w14:paraId="55943FA0" w14:textId="77777777" w:rsidR="007A293E" w:rsidRDefault="007A293E" w:rsidP="007A293E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CFBDE84" w14:textId="4FA3C43F" w:rsidR="007A293E" w:rsidRDefault="00D077B0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External </w:t>
      </w:r>
      <w:r w:rsidR="00DD0E9E">
        <w:rPr>
          <w:rFonts w:asciiTheme="minorHAnsi" w:hAnsiTheme="minorHAnsi" w:cstheme="minorHAnsi"/>
        </w:rPr>
        <w:t>Vendors</w:t>
      </w:r>
    </w:p>
    <w:p w14:paraId="7E37D229" w14:textId="77777777" w:rsidR="007A293E" w:rsidRPr="009D497F" w:rsidRDefault="007A293E" w:rsidP="00822ADF">
      <w:pPr>
        <w:rPr>
          <w:rFonts w:asciiTheme="minorHAnsi" w:hAnsiTheme="minorHAnsi" w:cstheme="minorHAnsi"/>
        </w:rPr>
      </w:pP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65775F74" w14:textId="78C31ABD" w:rsidR="009D497F" w:rsidRDefault="0057680A" w:rsidP="005941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feature development we are </w:t>
      </w:r>
      <w:r w:rsidR="000E2DE5">
        <w:rPr>
          <w:rFonts w:asciiTheme="minorHAnsi" w:hAnsiTheme="minorHAnsi" w:cstheme="minorHAnsi"/>
        </w:rPr>
        <w:t>integrating</w:t>
      </w:r>
      <w:r>
        <w:rPr>
          <w:rFonts w:asciiTheme="minorHAnsi" w:hAnsiTheme="minorHAnsi" w:cstheme="minorHAnsi"/>
        </w:rPr>
        <w:t xml:space="preserve"> the whole vendor Time Tracking application</w:t>
      </w:r>
      <w:r w:rsidR="000E2DE5">
        <w:rPr>
          <w:rFonts w:asciiTheme="minorHAnsi" w:hAnsiTheme="minorHAnsi" w:cstheme="minorHAnsi"/>
        </w:rPr>
        <w:t xml:space="preserve"> in the SPM </w:t>
      </w:r>
      <w:r>
        <w:rPr>
          <w:rFonts w:asciiTheme="minorHAnsi" w:hAnsiTheme="minorHAnsi" w:cstheme="minorHAnsi"/>
        </w:rPr>
        <w:t xml:space="preserve"> with all the posibility</w:t>
      </w:r>
      <w:r w:rsidR="000E2DE5">
        <w:rPr>
          <w:rFonts w:asciiTheme="minorHAnsi" w:hAnsiTheme="minorHAnsi" w:cstheme="minorHAnsi"/>
        </w:rPr>
        <w:t xml:space="preserve"> permissions</w:t>
      </w:r>
      <w:r>
        <w:rPr>
          <w:rFonts w:asciiTheme="minorHAnsi" w:hAnsiTheme="minorHAnsi" w:cstheme="minorHAnsi"/>
        </w:rPr>
        <w:t xml:space="preserve"> and required functionality.</w:t>
      </w:r>
      <w:r w:rsidR="00D077B0">
        <w:rPr>
          <w:rFonts w:asciiTheme="minorHAnsi" w:hAnsiTheme="minorHAnsi" w:cstheme="minorHAnsi"/>
        </w:rPr>
        <w:t xml:space="preserve"> Below are the acceptance criteria or kind of workflow of the development.</w:t>
      </w:r>
    </w:p>
    <w:p w14:paraId="5C0357E7" w14:textId="77777777" w:rsidR="000B7A7B" w:rsidRPr="000B7A7B" w:rsidRDefault="000B7A7B" w:rsidP="00594147">
      <w:pPr>
        <w:rPr>
          <w:rFonts w:asciiTheme="minorHAnsi" w:hAnsiTheme="minorHAnsi" w:cstheme="minorHAnsi"/>
        </w:rPr>
      </w:pPr>
    </w:p>
    <w:p w14:paraId="06B21604" w14:textId="7B15717E" w:rsidR="00F2374E" w:rsidRPr="000B7A7B" w:rsidRDefault="00F8558B" w:rsidP="000B7A7B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500AFB3" w14:textId="38318A3B" w:rsidR="000B7A7B" w:rsidRDefault="00F2374E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 the discussion and understanding of Vendor TT Management, I added the steps which are required to fullfill the development criteria based on requirements.</w:t>
      </w:r>
    </w:p>
    <w:p w14:paraId="672B89AD" w14:textId="77777777" w:rsidR="000B7A7B" w:rsidRDefault="000B7A7B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53A9A338" w14:textId="608A0A80" w:rsidR="000B7A7B" w:rsidRPr="000B7A7B" w:rsidRDefault="000B7A7B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0B7A7B">
        <w:rPr>
          <w:rFonts w:asciiTheme="minorHAnsi" w:hAnsiTheme="minorHAnsi" w:cstheme="minorHAnsi"/>
          <w:b/>
          <w:bCs/>
          <w:highlight w:val="yellow"/>
        </w:rPr>
        <w:t>Flow of VTT</w:t>
      </w:r>
    </w:p>
    <w:p w14:paraId="29451AD8" w14:textId="7191AE2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Supplier Section Integration:</w:t>
      </w:r>
    </w:p>
    <w:p w14:paraId="5B239C4B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Introduce the supplier section within the standard code under the general section.</w:t>
      </w:r>
    </w:p>
    <w:p w14:paraId="002FE28F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Display a list of suppliers to the user.</w:t>
      </w:r>
    </w:p>
    <w:p w14:paraId="48133E59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Enable editing of supplier details which opens an edit form.</w:t>
      </w:r>
    </w:p>
    <w:p w14:paraId="254BB13B" w14:textId="3E16832C" w:rsid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 the edit form, allow the assignment of users to the supplier as resources by selecting.</w:t>
      </w:r>
    </w:p>
    <w:p w14:paraId="70496E1B" w14:textId="77777777" w:rsidR="003A70DA" w:rsidRDefault="003A70DA" w:rsidP="003A70DA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222F922" w14:textId="0190FA3F" w:rsidR="003A70DA" w:rsidRPr="0006253D" w:rsidRDefault="003A70DA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31DCE5CE" wp14:editId="14BD613C">
            <wp:extent cx="5214110" cy="2476500"/>
            <wp:effectExtent l="0" t="0" r="5715" b="0"/>
            <wp:docPr id="31383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4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341" cy="24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EDA" w14:textId="435FAF07" w:rsidR="003A70DA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C41F70D" wp14:editId="2706CA63">
            <wp:extent cx="4892040" cy="2323529"/>
            <wp:effectExtent l="0" t="0" r="3810" b="635"/>
            <wp:docPr id="4878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28" cy="23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9825" w14:textId="03F1FF7F" w:rsidR="00F05C31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441C299" wp14:editId="7C2B5FCA">
            <wp:extent cx="4861560" cy="2309052"/>
            <wp:effectExtent l="0" t="0" r="0" b="0"/>
            <wp:docPr id="1662327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60" cy="231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6E1A" w14:textId="77777777" w:rsidR="00F05C31" w:rsidRPr="003A70DA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5E99ABCE" w14:textId="6EFEB574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Permission Assignment:</w:t>
      </w:r>
    </w:p>
    <w:p w14:paraId="4860E816" w14:textId="77777777" w:rsidR="00F2374E" w:rsidRP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Allow the assignment of permissions to suppliers.</w:t>
      </w:r>
    </w:p>
    <w:p w14:paraId="48B45D32" w14:textId="33891EB9" w:rsidR="00F2374E" w:rsidRP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 xml:space="preserve">This functionality should be accessible through the </w:t>
      </w:r>
      <w:r w:rsidR="00EA641F">
        <w:rPr>
          <w:rFonts w:asciiTheme="minorHAnsi" w:hAnsiTheme="minorHAnsi" w:cstheme="minorHAnsi"/>
        </w:rPr>
        <w:t>role</w:t>
      </w:r>
      <w:r w:rsidRPr="00F2374E">
        <w:rPr>
          <w:rFonts w:asciiTheme="minorHAnsi" w:hAnsiTheme="minorHAnsi" w:cstheme="minorHAnsi"/>
        </w:rPr>
        <w:t xml:space="preserve"> edit page under the </w:t>
      </w:r>
      <w:r w:rsidR="00EA641F">
        <w:rPr>
          <w:rFonts w:asciiTheme="minorHAnsi" w:hAnsiTheme="minorHAnsi" w:cstheme="minorHAnsi"/>
        </w:rPr>
        <w:t xml:space="preserve">role configuratin at </w:t>
      </w:r>
      <w:r w:rsidR="00EC42CA">
        <w:rPr>
          <w:rFonts w:asciiTheme="minorHAnsi" w:hAnsiTheme="minorHAnsi" w:cstheme="minorHAnsi"/>
        </w:rPr>
        <w:t>new tab custom module for the custom integration permisson not the standard one.</w:t>
      </w:r>
    </w:p>
    <w:p w14:paraId="4A6832C3" w14:textId="77777777" w:rsid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Permissions include full control or restricted access.</w:t>
      </w:r>
    </w:p>
    <w:p w14:paraId="2800AF89" w14:textId="77777777" w:rsidR="00EA641F" w:rsidRDefault="00EA641F" w:rsidP="00EA641F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26758DF" w14:textId="7E96CEA0" w:rsidR="00EA641F" w:rsidRPr="00EA641F" w:rsidRDefault="00EC42CA" w:rsidP="00EA641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7A81CB9B" wp14:editId="1F991273">
            <wp:extent cx="4709160" cy="2236669"/>
            <wp:effectExtent l="0" t="0" r="0" b="0"/>
            <wp:docPr id="6870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6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319" cy="22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3BBF" w14:textId="116DABB9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lastRenderedPageBreak/>
        <w:t>New Menu Icon:</w:t>
      </w:r>
    </w:p>
    <w:p w14:paraId="7177E8AC" w14:textId="77777777" w:rsidR="00F2374E" w:rsidRPr="00F2374E" w:rsidRDefault="00F2374E" w:rsidP="00F2374E">
      <w:pPr>
        <w:pStyle w:val="ListParagraph"/>
        <w:numPr>
          <w:ilvl w:val="0"/>
          <w:numId w:val="44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Introduce a new menu icon called "Vendor TT" or "Supplier".</w:t>
      </w:r>
    </w:p>
    <w:p w14:paraId="202609F8" w14:textId="77777777" w:rsidR="00F2374E" w:rsidRDefault="00F2374E" w:rsidP="00F2374E">
      <w:pPr>
        <w:pStyle w:val="ListParagraph"/>
        <w:numPr>
          <w:ilvl w:val="0"/>
          <w:numId w:val="44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Clicking on this icon will open the supplier timesheet.</w:t>
      </w:r>
    </w:p>
    <w:p w14:paraId="5A15A0D5" w14:textId="77777777" w:rsidR="00E73583" w:rsidRDefault="00E73583" w:rsidP="00E73583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58EFFD9" w14:textId="04603AF7" w:rsidR="00E73583" w:rsidRDefault="00E73583" w:rsidP="00E735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7AC2B99E" wp14:editId="1B57E2D4">
            <wp:extent cx="2972058" cy="1981372"/>
            <wp:effectExtent l="0" t="0" r="0" b="0"/>
            <wp:docPr id="38380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00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A06D" w14:textId="77777777" w:rsidR="00E73583" w:rsidRPr="00E73583" w:rsidRDefault="00E73583" w:rsidP="00E735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E89F5F2" w14:textId="54B270DA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Timesheet Management:</w:t>
      </w:r>
    </w:p>
    <w:p w14:paraId="3DAD486A" w14:textId="77777777" w:rsidR="00F2374E" w:rsidRPr="00F2374E" w:rsidRDefault="00F2374E" w:rsidP="00F2374E">
      <w:pPr>
        <w:pStyle w:val="ListParagraph"/>
        <w:numPr>
          <w:ilvl w:val="0"/>
          <w:numId w:val="45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Suppliers can only view their own timesheets.</w:t>
      </w:r>
    </w:p>
    <w:p w14:paraId="3AF263B6" w14:textId="73997678" w:rsidR="000B7A7B" w:rsidRDefault="00F2374E" w:rsidP="00F2374E">
      <w:pPr>
        <w:pStyle w:val="ListParagraph"/>
        <w:numPr>
          <w:ilvl w:val="0"/>
          <w:numId w:val="45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Admins can view all timesheets, including data on pending and approved entries.</w:t>
      </w:r>
    </w:p>
    <w:p w14:paraId="72FDB9C4" w14:textId="7A1C30EA" w:rsidR="0006253D" w:rsidRDefault="00070D3D" w:rsidP="0006253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0F4B48D" wp14:editId="562E2AF7">
            <wp:extent cx="5731510" cy="2722245"/>
            <wp:effectExtent l="0" t="0" r="2540" b="1905"/>
            <wp:docPr id="178040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F956" w14:textId="77777777" w:rsidR="0063049C" w:rsidRPr="0006253D" w:rsidRDefault="0063049C" w:rsidP="0006253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7AD3800" w14:textId="6A96EC4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Timesheet Creation:</w:t>
      </w:r>
    </w:p>
    <w:p w14:paraId="5B4A22A1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Upon opening the timesheet page, assigned resources can create timesheets through a designated create icon.</w:t>
      </w:r>
    </w:p>
    <w:p w14:paraId="461F5108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Users must fill out fields and choose the monthly date, as timesheets are created on a monthly basis.</w:t>
      </w:r>
    </w:p>
    <w:p w14:paraId="3A7471E1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The supplier's name should automatically be fetched if the user is allocated as a resource.</w:t>
      </w:r>
    </w:p>
    <w:p w14:paraId="6CC69C43" w14:textId="2B9C6F55" w:rsidR="00A06F73" w:rsidRDefault="00F2374E" w:rsidP="00A06F73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No specific validation is required during timesheet creation.</w:t>
      </w:r>
    </w:p>
    <w:p w14:paraId="2C1255F4" w14:textId="59FBE8D0" w:rsidR="002C3083" w:rsidRDefault="00070D3D" w:rsidP="002C30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836B5E9" wp14:editId="0C774211">
            <wp:extent cx="5731510" cy="2722245"/>
            <wp:effectExtent l="0" t="0" r="2540" b="1905"/>
            <wp:docPr id="1109104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FBFF" w14:textId="77777777" w:rsidR="002C3083" w:rsidRPr="002C3083" w:rsidRDefault="002C3083" w:rsidP="002C30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BB0EF0A" w14:textId="2D4CCB9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Data Entry and Approval:</w:t>
      </w:r>
    </w:p>
    <w:p w14:paraId="7DCF36E2" w14:textId="3300FF24" w:rsidR="00F2374E" w:rsidRP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 xml:space="preserve">Users can add </w:t>
      </w:r>
      <w:r w:rsidR="00231EEC">
        <w:rPr>
          <w:rFonts w:asciiTheme="minorHAnsi" w:hAnsiTheme="minorHAnsi" w:cstheme="minorHAnsi"/>
        </w:rPr>
        <w:t>actual efforts</w:t>
      </w:r>
      <w:r w:rsidRPr="00F2374E">
        <w:rPr>
          <w:rFonts w:asciiTheme="minorHAnsi" w:hAnsiTheme="minorHAnsi" w:cstheme="minorHAnsi"/>
        </w:rPr>
        <w:t xml:space="preserve"> based on pre-allocated projects.</w:t>
      </w:r>
    </w:p>
    <w:p w14:paraId="11797DCE" w14:textId="4848E729" w:rsidR="00F2374E" w:rsidRP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They can save or release for approval.</w:t>
      </w:r>
    </w:p>
    <w:p w14:paraId="68F02136" w14:textId="3476A7BC" w:rsid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Project managers can approve timesheets after reviewing them.</w:t>
      </w:r>
    </w:p>
    <w:p w14:paraId="326E61BC" w14:textId="52C405DA" w:rsidR="00231EEC" w:rsidRDefault="00231EEC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over the info icon can see the time tracking details</w:t>
      </w:r>
    </w:p>
    <w:p w14:paraId="3E229464" w14:textId="1B7C4558" w:rsidR="008F00A9" w:rsidRDefault="008F00A9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 Mandays calculation wil</w:t>
      </w:r>
      <w:r w:rsidR="0004295D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 show above the grid header row for the user feasibility.</w:t>
      </w:r>
    </w:p>
    <w:p w14:paraId="711B5AF5" w14:textId="704EAF51" w:rsidR="00D7309E" w:rsidRDefault="00D7309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Mandays Actual Effort colors: </w:t>
      </w:r>
      <w:r w:rsidRPr="00D7309E">
        <w:rPr>
          <w:rFonts w:asciiTheme="minorHAnsi" w:hAnsiTheme="minorHAnsi" w:cstheme="minorHAnsi"/>
          <w:color w:val="FF0000"/>
        </w:rPr>
        <w:t>Red</w:t>
      </w:r>
      <w:r>
        <w:rPr>
          <w:rFonts w:asciiTheme="minorHAnsi" w:hAnsiTheme="minorHAnsi" w:cstheme="minorHAnsi"/>
        </w:rPr>
        <w:t xml:space="preserve">: &gt; Planned, </w:t>
      </w:r>
      <w:r w:rsidRPr="00D7309E">
        <w:rPr>
          <w:rFonts w:asciiTheme="minorHAnsi" w:hAnsiTheme="minorHAnsi" w:cstheme="minorHAnsi"/>
          <w:color w:val="00B050"/>
        </w:rPr>
        <w:t>Green</w:t>
      </w:r>
      <w:r>
        <w:rPr>
          <w:rFonts w:asciiTheme="minorHAnsi" w:hAnsiTheme="minorHAnsi" w:cstheme="minorHAnsi"/>
        </w:rPr>
        <w:t xml:space="preserve">: = Planned, </w:t>
      </w:r>
      <w:r w:rsidRPr="00D7309E">
        <w:rPr>
          <w:rFonts w:asciiTheme="minorHAnsi" w:hAnsiTheme="minorHAnsi" w:cstheme="minorHAnsi"/>
          <w:color w:val="FFC000"/>
        </w:rPr>
        <w:t>Yellow</w:t>
      </w:r>
      <w:r>
        <w:rPr>
          <w:rFonts w:asciiTheme="minorHAnsi" w:hAnsiTheme="minorHAnsi" w:cstheme="minorHAnsi"/>
        </w:rPr>
        <w:t>: &lt; Planned.</w:t>
      </w:r>
    </w:p>
    <w:p w14:paraId="6C584BC1" w14:textId="77777777" w:rsidR="00070D3D" w:rsidRDefault="00070D3D" w:rsidP="00070D3D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E724AFA" w14:textId="47AB492D" w:rsidR="007416F0" w:rsidRDefault="00146BC3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8F9D91D" wp14:editId="64DF81E4">
            <wp:extent cx="5731510" cy="2722245"/>
            <wp:effectExtent l="0" t="0" r="2540" b="1905"/>
            <wp:docPr id="1795887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AC82" w14:textId="77777777" w:rsidR="00DB7E76" w:rsidRDefault="00DB7E76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6EC26A7" w14:textId="56E5C9D2" w:rsidR="00297FE6" w:rsidRDefault="00297FE6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7DF77BC" w14:textId="77777777" w:rsidR="00207032" w:rsidRDefault="00207032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F63CD75" w14:textId="487C5541" w:rsidR="00207032" w:rsidRPr="007416F0" w:rsidRDefault="00207032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16C0A1E" w14:textId="77777777" w:rsidR="000B7A7B" w:rsidRPr="000B7A7B" w:rsidRDefault="000B7A7B" w:rsidP="000B7A7B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59241BE" w14:textId="6D423890" w:rsidR="000B7A7B" w:rsidRDefault="000B7A7B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Also need to create resource and assignment over the project and define the approval permission for the PM under the supplier.</w:t>
      </w:r>
    </w:p>
    <w:p w14:paraId="743FF2A6" w14:textId="7199CC51" w:rsidR="000B7A7B" w:rsidRDefault="000B7A7B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FEFC294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Resource Creation and Configuration:</w:t>
      </w:r>
    </w:p>
    <w:p w14:paraId="7C08613B" w14:textId="77777777" w:rsidR="000B7A7B" w:rsidRPr="0057680A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Create a generic resource for each vendor with specified attributes.</w:t>
      </w:r>
    </w:p>
    <w:p w14:paraId="688720D9" w14:textId="77777777" w:rsidR="000B7A7B" w:rsidRPr="0057680A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Define a calendar for each resource with no working hours per day and 0% availability.</w:t>
      </w:r>
    </w:p>
    <w:p w14:paraId="23040DF5" w14:textId="77777777" w:rsidR="000B7A7B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Configure users with mandatory fields.</w:t>
      </w:r>
    </w:p>
    <w:p w14:paraId="6D9843C5" w14:textId="77777777" w:rsidR="000B7A7B" w:rsidRPr="0057680A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056CDF9F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Resource Assignment to Projects/Ideas:</w:t>
      </w:r>
    </w:p>
    <w:p w14:paraId="3CCB7E66" w14:textId="77777777" w:rsidR="000B7A7B" w:rsidRPr="0057680A" w:rsidRDefault="000B7A7B" w:rsidP="000B7A7B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Assign external generic resources to projects/ideas using the Workspace tab.</w:t>
      </w:r>
    </w:p>
    <w:p w14:paraId="65BCEC43" w14:textId="77777777" w:rsidR="000B7A7B" w:rsidRDefault="000B7A7B" w:rsidP="000B7A7B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Ensure at least one external generic resource per area is allocated on the same project as a generic resource per area of another vendor.</w:t>
      </w:r>
    </w:p>
    <w:p w14:paraId="0A690C9C" w14:textId="77777777" w:rsidR="000B7A7B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754483EE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PM IT Approval and Release:</w:t>
      </w:r>
    </w:p>
    <w:p w14:paraId="608641E3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reviews timesheets, enters comments, and approves or rejects rows.</w:t>
      </w:r>
    </w:p>
    <w:p w14:paraId="199A8832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When rejecting rows, comments are mandatory before saving.</w:t>
      </w:r>
    </w:p>
    <w:p w14:paraId="58679AC3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After rejection and saving, the "Submit to Vendor" option becomes available.</w:t>
      </w:r>
    </w:p>
    <w:p w14:paraId="19A91850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can edit "Rejected" rows' "Current Period Actual Effort" fields.</w:t>
      </w:r>
    </w:p>
    <w:p w14:paraId="07167701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approves rows, and once all are approved, the form can be released.</w:t>
      </w:r>
    </w:p>
    <w:p w14:paraId="03E00ED9" w14:textId="77777777" w:rsidR="000B7A7B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all lines are approved, PM IT initiates the release, triggering email notification to PM IT for approval.</w:t>
      </w:r>
    </w:p>
    <w:p w14:paraId="45A65820" w14:textId="77777777" w:rsidR="000B7A7B" w:rsidRPr="0057680A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198F8D6F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Final Approval and Form Locking:</w:t>
      </w:r>
    </w:p>
    <w:p w14:paraId="33318B94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All involved IT PMs must approve the released form.</w:t>
      </w:r>
    </w:p>
    <w:p w14:paraId="0EC485B5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only some rows are approved, the approved ones transition to "Approved" status while the others retain their previous status.</w:t>
      </w:r>
    </w:p>
    <w:p w14:paraId="244A3B89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all rows are approved, IT PMs can release the form.</w:t>
      </w:r>
    </w:p>
    <w:p w14:paraId="6A4E92E4" w14:textId="502DC508" w:rsidR="000B7A7B" w:rsidRPr="00207032" w:rsidRDefault="000B7A7B" w:rsidP="00F2374E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After releasing, the form becomes uneditable by any PM IT.</w:t>
      </w:r>
    </w:p>
    <w:p w14:paraId="37C35B39" w14:textId="77777777" w:rsidR="009E1069" w:rsidRDefault="009E1069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0B1E1CD" w14:textId="1BB6700C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0B7A7B">
        <w:rPr>
          <w:rFonts w:asciiTheme="minorHAnsi" w:hAnsiTheme="minorHAnsi" w:cstheme="minorHAnsi"/>
          <w:b/>
          <w:bCs/>
          <w:highlight w:val="yellow"/>
        </w:rPr>
        <w:t>Requirements</w:t>
      </w:r>
      <w:r w:rsidR="00647433">
        <w:rPr>
          <w:rFonts w:asciiTheme="minorHAnsi" w:hAnsiTheme="minorHAnsi" w:cstheme="minorHAnsi"/>
          <w:b/>
          <w:bCs/>
          <w:highlight w:val="yellow"/>
        </w:rPr>
        <w:t xml:space="preserve"> on VTT</w:t>
      </w:r>
      <w:r w:rsidRPr="000B7A7B">
        <w:rPr>
          <w:rFonts w:asciiTheme="minorHAnsi" w:hAnsiTheme="minorHAnsi" w:cstheme="minorHAnsi"/>
          <w:b/>
          <w:bCs/>
          <w:highlight w:val="yellow"/>
        </w:rPr>
        <w:t>:</w:t>
      </w:r>
    </w:p>
    <w:p w14:paraId="0C7723BA" w14:textId="77777777" w:rsidR="000B7A7B" w:rsidRDefault="000B7A7B" w:rsidP="000B7A7B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3304738" w14:textId="4180FD03" w:rsidR="00F2374E" w:rsidRPr="000B7A7B" w:rsidRDefault="00F2374E" w:rsidP="000B7A7B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Code Modification:</w:t>
      </w:r>
    </w:p>
    <w:p w14:paraId="184C367F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Integrate the supplier section within the standard code under the general section.</w:t>
      </w:r>
    </w:p>
    <w:p w14:paraId="3ED37244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Implement edit forms for supplier details and user assignments.</w:t>
      </w:r>
    </w:p>
    <w:p w14:paraId="50D36328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Add functionality to assign permissions to suppliers.</w:t>
      </w:r>
    </w:p>
    <w:p w14:paraId="23CAB661" w14:textId="5330FA72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UI Changes:</w:t>
      </w:r>
    </w:p>
    <w:p w14:paraId="32C36B46" w14:textId="77777777" w:rsidR="00F2374E" w:rsidRPr="000B7A7B" w:rsidRDefault="00F2374E" w:rsidP="000B7A7B">
      <w:pPr>
        <w:pStyle w:val="ListParagraph"/>
        <w:numPr>
          <w:ilvl w:val="0"/>
          <w:numId w:val="4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Introduce a new menu icon for accessing supplier timesheets.</w:t>
      </w:r>
    </w:p>
    <w:p w14:paraId="0DF73393" w14:textId="7554F234" w:rsidR="00F2374E" w:rsidRPr="000B7A7B" w:rsidRDefault="00F2374E" w:rsidP="000B7A7B">
      <w:pPr>
        <w:pStyle w:val="ListParagraph"/>
        <w:numPr>
          <w:ilvl w:val="0"/>
          <w:numId w:val="4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 xml:space="preserve">Design a timesheet page where users can create and manage </w:t>
      </w:r>
      <w:r w:rsidR="006B3952">
        <w:rPr>
          <w:rFonts w:asciiTheme="minorHAnsi" w:hAnsiTheme="minorHAnsi" w:cstheme="minorHAnsi"/>
        </w:rPr>
        <w:t>the supplier</w:t>
      </w:r>
      <w:r w:rsidRPr="000B7A7B">
        <w:rPr>
          <w:rFonts w:asciiTheme="minorHAnsi" w:hAnsiTheme="minorHAnsi" w:cstheme="minorHAnsi"/>
        </w:rPr>
        <w:t xml:space="preserve"> timesheets.</w:t>
      </w:r>
    </w:p>
    <w:p w14:paraId="249335FD" w14:textId="089878C6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Permission Management:</w:t>
      </w:r>
    </w:p>
    <w:p w14:paraId="3E8AEBA6" w14:textId="16795E3F" w:rsidR="00F2374E" w:rsidRPr="007861F0" w:rsidRDefault="00F2374E" w:rsidP="007861F0">
      <w:pPr>
        <w:pStyle w:val="ListParagraph"/>
        <w:numPr>
          <w:ilvl w:val="0"/>
          <w:numId w:val="5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lastRenderedPageBreak/>
        <w:t>Develop a system for managing permissions, accessible through the group edit page</w:t>
      </w:r>
      <w:r w:rsidR="000C3E92">
        <w:rPr>
          <w:rFonts w:asciiTheme="minorHAnsi" w:hAnsiTheme="minorHAnsi" w:cstheme="minorHAnsi"/>
        </w:rPr>
        <w:t xml:space="preserve"> under the new tab created for the custom development permission</w:t>
      </w:r>
      <w:r w:rsidRPr="007861F0">
        <w:rPr>
          <w:rFonts w:asciiTheme="minorHAnsi" w:hAnsiTheme="minorHAnsi" w:cstheme="minorHAnsi"/>
        </w:rPr>
        <w:t>.</w:t>
      </w:r>
    </w:p>
    <w:p w14:paraId="727F16BE" w14:textId="77777777" w:rsidR="00F2374E" w:rsidRPr="007861F0" w:rsidRDefault="00F2374E" w:rsidP="007861F0">
      <w:pPr>
        <w:pStyle w:val="ListParagraph"/>
        <w:numPr>
          <w:ilvl w:val="0"/>
          <w:numId w:val="5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Allow for the assignment of full control or restricted access.</w:t>
      </w:r>
    </w:p>
    <w:p w14:paraId="43FD5F93" w14:textId="1435D2E5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Data Handling:</w:t>
      </w:r>
    </w:p>
    <w:p w14:paraId="6A485A93" w14:textId="77777777" w:rsidR="00F2374E" w:rsidRPr="007861F0" w:rsidRDefault="00F2374E" w:rsidP="007861F0">
      <w:pPr>
        <w:pStyle w:val="ListParagraph"/>
        <w:numPr>
          <w:ilvl w:val="0"/>
          <w:numId w:val="5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Ensure that suppliers can only view their own timesheets, while admins have access to all.</w:t>
      </w:r>
    </w:p>
    <w:p w14:paraId="74C7A0E0" w14:textId="77777777" w:rsidR="00F2374E" w:rsidRPr="007861F0" w:rsidRDefault="00F2374E" w:rsidP="007861F0">
      <w:pPr>
        <w:pStyle w:val="ListParagraph"/>
        <w:numPr>
          <w:ilvl w:val="0"/>
          <w:numId w:val="5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Implement data storage and retrieval for timesheets, including pending and approved statuses.</w:t>
      </w:r>
    </w:p>
    <w:p w14:paraId="558D36A7" w14:textId="7DF823ED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Timesheet Creation and Management:</w:t>
      </w:r>
    </w:p>
    <w:p w14:paraId="257690B7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Design forms for creating timesheets with monthly date selection.</w:t>
      </w:r>
    </w:p>
    <w:p w14:paraId="509A9379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Enable data entry for specific hours and project allocation.</w:t>
      </w:r>
    </w:p>
    <w:p w14:paraId="55185E60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Implement functionality for saving and releasing timesheets for approval.</w:t>
      </w:r>
    </w:p>
    <w:p w14:paraId="6EE4537E" w14:textId="167059CF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Approval Workflow:</w:t>
      </w:r>
    </w:p>
    <w:p w14:paraId="48640D9F" w14:textId="77777777" w:rsidR="00F2374E" w:rsidRPr="007861F0" w:rsidRDefault="00F2374E" w:rsidP="007861F0">
      <w:pPr>
        <w:pStyle w:val="ListParagraph"/>
        <w:numPr>
          <w:ilvl w:val="0"/>
          <w:numId w:val="5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Enable project managers to review and approve timesheets.</w:t>
      </w:r>
    </w:p>
    <w:p w14:paraId="65D8D955" w14:textId="416B688D" w:rsidR="00F65E86" w:rsidRPr="007861F0" w:rsidRDefault="00F2374E" w:rsidP="007861F0">
      <w:pPr>
        <w:pStyle w:val="ListParagraph"/>
        <w:numPr>
          <w:ilvl w:val="0"/>
          <w:numId w:val="5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7861F0">
        <w:rPr>
          <w:rFonts w:asciiTheme="minorHAnsi" w:hAnsiTheme="minorHAnsi" w:cstheme="minorHAnsi"/>
        </w:rPr>
        <w:t>Designate actions for both users and project managers during the approval process.</w:t>
      </w:r>
    </w:p>
    <w:sectPr w:rsidR="00F65E86" w:rsidRPr="007861F0" w:rsidSect="007A6A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FF7F" w14:textId="77777777" w:rsidR="007A6A2C" w:rsidRDefault="007A6A2C" w:rsidP="00E05450">
      <w:pPr>
        <w:spacing w:before="0" w:after="0"/>
      </w:pPr>
      <w:r>
        <w:separator/>
      </w:r>
    </w:p>
  </w:endnote>
  <w:endnote w:type="continuationSeparator" w:id="0">
    <w:p w14:paraId="3C71D2CB" w14:textId="77777777" w:rsidR="007A6A2C" w:rsidRDefault="007A6A2C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2157" w14:textId="77777777" w:rsidR="007A6A2C" w:rsidRDefault="007A6A2C" w:rsidP="00E05450">
      <w:pPr>
        <w:spacing w:before="0" w:after="0"/>
      </w:pPr>
      <w:r>
        <w:separator/>
      </w:r>
    </w:p>
  </w:footnote>
  <w:footnote w:type="continuationSeparator" w:id="0">
    <w:p w14:paraId="7005D960" w14:textId="77777777" w:rsidR="007A6A2C" w:rsidRDefault="007A6A2C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949"/>
    <w:multiLevelType w:val="hybridMultilevel"/>
    <w:tmpl w:val="7A78D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171A21"/>
    <w:multiLevelType w:val="hybridMultilevel"/>
    <w:tmpl w:val="35069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D5F7B"/>
    <w:multiLevelType w:val="hybridMultilevel"/>
    <w:tmpl w:val="87707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E2C50"/>
    <w:multiLevelType w:val="hybridMultilevel"/>
    <w:tmpl w:val="8886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C0267"/>
    <w:multiLevelType w:val="hybridMultilevel"/>
    <w:tmpl w:val="C1021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D2FD5"/>
    <w:multiLevelType w:val="hybridMultilevel"/>
    <w:tmpl w:val="590E09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553A0"/>
    <w:multiLevelType w:val="hybridMultilevel"/>
    <w:tmpl w:val="EED62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6421B"/>
    <w:multiLevelType w:val="hybridMultilevel"/>
    <w:tmpl w:val="9B3A9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70B9"/>
    <w:multiLevelType w:val="hybridMultilevel"/>
    <w:tmpl w:val="CDA4B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A50A66"/>
    <w:multiLevelType w:val="hybridMultilevel"/>
    <w:tmpl w:val="1A5C7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C7588C"/>
    <w:multiLevelType w:val="hybridMultilevel"/>
    <w:tmpl w:val="6A5E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D3ECA"/>
    <w:multiLevelType w:val="hybridMultilevel"/>
    <w:tmpl w:val="38EE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515C9"/>
    <w:multiLevelType w:val="hybridMultilevel"/>
    <w:tmpl w:val="1570B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D01023"/>
    <w:multiLevelType w:val="hybridMultilevel"/>
    <w:tmpl w:val="048837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73942A3"/>
    <w:multiLevelType w:val="hybridMultilevel"/>
    <w:tmpl w:val="33C68E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749326A"/>
    <w:multiLevelType w:val="hybridMultilevel"/>
    <w:tmpl w:val="73806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55690A"/>
    <w:multiLevelType w:val="hybridMultilevel"/>
    <w:tmpl w:val="DF348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2737605"/>
    <w:multiLevelType w:val="hybridMultilevel"/>
    <w:tmpl w:val="F11E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12A47"/>
    <w:multiLevelType w:val="hybridMultilevel"/>
    <w:tmpl w:val="BB6A8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EB3F95"/>
    <w:multiLevelType w:val="hybridMultilevel"/>
    <w:tmpl w:val="E79E2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65A28"/>
    <w:multiLevelType w:val="hybridMultilevel"/>
    <w:tmpl w:val="1854B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9708B"/>
    <w:multiLevelType w:val="hybridMultilevel"/>
    <w:tmpl w:val="3E3CE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8A29AD"/>
    <w:multiLevelType w:val="hybridMultilevel"/>
    <w:tmpl w:val="3F2CD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6E576B"/>
    <w:multiLevelType w:val="hybridMultilevel"/>
    <w:tmpl w:val="D6EE0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C9B735C"/>
    <w:multiLevelType w:val="hybridMultilevel"/>
    <w:tmpl w:val="DFD6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505AC9"/>
    <w:multiLevelType w:val="hybridMultilevel"/>
    <w:tmpl w:val="B8181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DF9060D"/>
    <w:multiLevelType w:val="hybridMultilevel"/>
    <w:tmpl w:val="A2C26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1105">
    <w:abstractNumId w:val="47"/>
  </w:num>
  <w:num w:numId="2" w16cid:durableId="1666743072">
    <w:abstractNumId w:val="44"/>
  </w:num>
  <w:num w:numId="3" w16cid:durableId="905188004">
    <w:abstractNumId w:val="45"/>
  </w:num>
  <w:num w:numId="4" w16cid:durableId="1093207667">
    <w:abstractNumId w:val="11"/>
  </w:num>
  <w:num w:numId="5" w16cid:durableId="524171126">
    <w:abstractNumId w:val="33"/>
  </w:num>
  <w:num w:numId="6" w16cid:durableId="264922700">
    <w:abstractNumId w:val="42"/>
  </w:num>
  <w:num w:numId="7" w16cid:durableId="1592860169">
    <w:abstractNumId w:val="1"/>
  </w:num>
  <w:num w:numId="8" w16cid:durableId="1236476121">
    <w:abstractNumId w:val="37"/>
  </w:num>
  <w:num w:numId="9" w16cid:durableId="40983775">
    <w:abstractNumId w:val="15"/>
  </w:num>
  <w:num w:numId="10" w16cid:durableId="1988582486">
    <w:abstractNumId w:val="10"/>
  </w:num>
  <w:num w:numId="11" w16cid:durableId="2075621155">
    <w:abstractNumId w:val="30"/>
  </w:num>
  <w:num w:numId="12" w16cid:durableId="1085566711">
    <w:abstractNumId w:val="2"/>
  </w:num>
  <w:num w:numId="13" w16cid:durableId="483739416">
    <w:abstractNumId w:val="51"/>
  </w:num>
  <w:num w:numId="14" w16cid:durableId="1851138998">
    <w:abstractNumId w:val="23"/>
  </w:num>
  <w:num w:numId="15" w16cid:durableId="1899432626">
    <w:abstractNumId w:val="4"/>
  </w:num>
  <w:num w:numId="16" w16cid:durableId="2145349186">
    <w:abstractNumId w:val="20"/>
  </w:num>
  <w:num w:numId="17" w16cid:durableId="623198418">
    <w:abstractNumId w:val="49"/>
  </w:num>
  <w:num w:numId="18" w16cid:durableId="1696925207">
    <w:abstractNumId w:val="48"/>
  </w:num>
  <w:num w:numId="19" w16cid:durableId="2025548022">
    <w:abstractNumId w:val="46"/>
  </w:num>
  <w:num w:numId="20" w16cid:durableId="448165067">
    <w:abstractNumId w:val="0"/>
  </w:num>
  <w:num w:numId="21" w16cid:durableId="289670879">
    <w:abstractNumId w:val="19"/>
  </w:num>
  <w:num w:numId="22" w16cid:durableId="810366487">
    <w:abstractNumId w:val="32"/>
  </w:num>
  <w:num w:numId="23" w16cid:durableId="470633415">
    <w:abstractNumId w:val="38"/>
  </w:num>
  <w:num w:numId="24" w16cid:durableId="1430812837">
    <w:abstractNumId w:val="7"/>
  </w:num>
  <w:num w:numId="25" w16cid:durableId="887952583">
    <w:abstractNumId w:val="28"/>
  </w:num>
  <w:num w:numId="26" w16cid:durableId="6953649">
    <w:abstractNumId w:val="16"/>
  </w:num>
  <w:num w:numId="27" w16cid:durableId="1067337016">
    <w:abstractNumId w:val="31"/>
  </w:num>
  <w:num w:numId="28" w16cid:durableId="1459373302">
    <w:abstractNumId w:val="41"/>
  </w:num>
  <w:num w:numId="29" w16cid:durableId="504903902">
    <w:abstractNumId w:val="43"/>
  </w:num>
  <w:num w:numId="30" w16cid:durableId="817650442">
    <w:abstractNumId w:val="34"/>
  </w:num>
  <w:num w:numId="31" w16cid:durableId="274294327">
    <w:abstractNumId w:val="17"/>
  </w:num>
  <w:num w:numId="32" w16cid:durableId="2143765555">
    <w:abstractNumId w:val="9"/>
  </w:num>
  <w:num w:numId="33" w16cid:durableId="520436477">
    <w:abstractNumId w:val="25"/>
  </w:num>
  <w:num w:numId="34" w16cid:durableId="1155220088">
    <w:abstractNumId w:val="24"/>
  </w:num>
  <w:num w:numId="35" w16cid:durableId="500047512">
    <w:abstractNumId w:val="50"/>
  </w:num>
  <w:num w:numId="36" w16cid:durableId="1875654915">
    <w:abstractNumId w:val="39"/>
  </w:num>
  <w:num w:numId="37" w16cid:durableId="1474058563">
    <w:abstractNumId w:val="27"/>
  </w:num>
  <w:num w:numId="38" w16cid:durableId="336345380">
    <w:abstractNumId w:val="36"/>
  </w:num>
  <w:num w:numId="39" w16cid:durableId="1552886503">
    <w:abstractNumId w:val="14"/>
  </w:num>
  <w:num w:numId="40" w16cid:durableId="1538160428">
    <w:abstractNumId w:val="12"/>
  </w:num>
  <w:num w:numId="41" w16cid:durableId="538277263">
    <w:abstractNumId w:val="26"/>
  </w:num>
  <w:num w:numId="42" w16cid:durableId="176894348">
    <w:abstractNumId w:val="52"/>
  </w:num>
  <w:num w:numId="43" w16cid:durableId="1934434467">
    <w:abstractNumId w:val="35"/>
  </w:num>
  <w:num w:numId="44" w16cid:durableId="295260165">
    <w:abstractNumId w:val="8"/>
  </w:num>
  <w:num w:numId="45" w16cid:durableId="2022703989">
    <w:abstractNumId w:val="40"/>
  </w:num>
  <w:num w:numId="46" w16cid:durableId="986668518">
    <w:abstractNumId w:val="3"/>
  </w:num>
  <w:num w:numId="47" w16cid:durableId="1063715113">
    <w:abstractNumId w:val="18"/>
  </w:num>
  <w:num w:numId="48" w16cid:durableId="1298531802">
    <w:abstractNumId w:val="29"/>
  </w:num>
  <w:num w:numId="49" w16cid:durableId="1442460159">
    <w:abstractNumId w:val="21"/>
  </w:num>
  <w:num w:numId="50" w16cid:durableId="1579169469">
    <w:abstractNumId w:val="13"/>
  </w:num>
  <w:num w:numId="51" w16cid:durableId="23945472">
    <w:abstractNumId w:val="6"/>
  </w:num>
  <w:num w:numId="52" w16cid:durableId="1865288354">
    <w:abstractNumId w:val="5"/>
  </w:num>
  <w:num w:numId="53" w16cid:durableId="5750209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51BC"/>
    <w:rsid w:val="00020BC2"/>
    <w:rsid w:val="00026808"/>
    <w:rsid w:val="0004295D"/>
    <w:rsid w:val="00044D82"/>
    <w:rsid w:val="00061E51"/>
    <w:rsid w:val="0006253D"/>
    <w:rsid w:val="00070D3D"/>
    <w:rsid w:val="000818C2"/>
    <w:rsid w:val="0008543C"/>
    <w:rsid w:val="000B43ED"/>
    <w:rsid w:val="000B7A7B"/>
    <w:rsid w:val="000C3E92"/>
    <w:rsid w:val="000C4988"/>
    <w:rsid w:val="000D114F"/>
    <w:rsid w:val="000E2DE5"/>
    <w:rsid w:val="00107BB7"/>
    <w:rsid w:val="00111B4F"/>
    <w:rsid w:val="00114591"/>
    <w:rsid w:val="001467D2"/>
    <w:rsid w:val="00146BC3"/>
    <w:rsid w:val="00150F61"/>
    <w:rsid w:val="001536B7"/>
    <w:rsid w:val="00176995"/>
    <w:rsid w:val="00207032"/>
    <w:rsid w:val="00231866"/>
    <w:rsid w:val="00231EEC"/>
    <w:rsid w:val="00243B98"/>
    <w:rsid w:val="00297FE6"/>
    <w:rsid w:val="002A22FF"/>
    <w:rsid w:val="002B0888"/>
    <w:rsid w:val="002B2D03"/>
    <w:rsid w:val="002B31A6"/>
    <w:rsid w:val="002C3083"/>
    <w:rsid w:val="002D15F4"/>
    <w:rsid w:val="002E4EBE"/>
    <w:rsid w:val="00305C0D"/>
    <w:rsid w:val="0030715F"/>
    <w:rsid w:val="003107BB"/>
    <w:rsid w:val="00317374"/>
    <w:rsid w:val="003256ED"/>
    <w:rsid w:val="00355D0B"/>
    <w:rsid w:val="003905E3"/>
    <w:rsid w:val="00397398"/>
    <w:rsid w:val="003A70DA"/>
    <w:rsid w:val="003B28BD"/>
    <w:rsid w:val="003C2635"/>
    <w:rsid w:val="003D1B82"/>
    <w:rsid w:val="003D7103"/>
    <w:rsid w:val="003F6BA4"/>
    <w:rsid w:val="003F767F"/>
    <w:rsid w:val="00416A3F"/>
    <w:rsid w:val="00434855"/>
    <w:rsid w:val="00455EA6"/>
    <w:rsid w:val="00471B1E"/>
    <w:rsid w:val="00476707"/>
    <w:rsid w:val="004872C8"/>
    <w:rsid w:val="00494D69"/>
    <w:rsid w:val="004974BF"/>
    <w:rsid w:val="004B13AF"/>
    <w:rsid w:val="004E52BA"/>
    <w:rsid w:val="004E5A71"/>
    <w:rsid w:val="004F5E87"/>
    <w:rsid w:val="00502F24"/>
    <w:rsid w:val="00513DE0"/>
    <w:rsid w:val="00566D74"/>
    <w:rsid w:val="0057680A"/>
    <w:rsid w:val="005816D0"/>
    <w:rsid w:val="00585049"/>
    <w:rsid w:val="00594147"/>
    <w:rsid w:val="005B1515"/>
    <w:rsid w:val="006042A4"/>
    <w:rsid w:val="0063049C"/>
    <w:rsid w:val="00644001"/>
    <w:rsid w:val="00647433"/>
    <w:rsid w:val="006476AD"/>
    <w:rsid w:val="00670C73"/>
    <w:rsid w:val="006736AD"/>
    <w:rsid w:val="006826C8"/>
    <w:rsid w:val="0068280E"/>
    <w:rsid w:val="006B3952"/>
    <w:rsid w:val="006E1129"/>
    <w:rsid w:val="006E5318"/>
    <w:rsid w:val="006F1A69"/>
    <w:rsid w:val="00701D7D"/>
    <w:rsid w:val="00717671"/>
    <w:rsid w:val="00732A9D"/>
    <w:rsid w:val="007416F0"/>
    <w:rsid w:val="007855D7"/>
    <w:rsid w:val="007861F0"/>
    <w:rsid w:val="007921A4"/>
    <w:rsid w:val="007A293E"/>
    <w:rsid w:val="007A6A2C"/>
    <w:rsid w:val="007C3179"/>
    <w:rsid w:val="007C7721"/>
    <w:rsid w:val="00822ADF"/>
    <w:rsid w:val="0088387D"/>
    <w:rsid w:val="008B1A4D"/>
    <w:rsid w:val="008B200A"/>
    <w:rsid w:val="008C1D64"/>
    <w:rsid w:val="008F00A9"/>
    <w:rsid w:val="00914148"/>
    <w:rsid w:val="0093062A"/>
    <w:rsid w:val="009308BA"/>
    <w:rsid w:val="009B05AC"/>
    <w:rsid w:val="009B292D"/>
    <w:rsid w:val="009D497F"/>
    <w:rsid w:val="009E1069"/>
    <w:rsid w:val="009E5DF0"/>
    <w:rsid w:val="00A06F73"/>
    <w:rsid w:val="00A14360"/>
    <w:rsid w:val="00A21064"/>
    <w:rsid w:val="00A4782E"/>
    <w:rsid w:val="00A67397"/>
    <w:rsid w:val="00A71A8B"/>
    <w:rsid w:val="00A77FFA"/>
    <w:rsid w:val="00A80F8D"/>
    <w:rsid w:val="00AE2BAB"/>
    <w:rsid w:val="00AF5ED9"/>
    <w:rsid w:val="00B16AED"/>
    <w:rsid w:val="00B308D8"/>
    <w:rsid w:val="00B81248"/>
    <w:rsid w:val="00B82C74"/>
    <w:rsid w:val="00B9652F"/>
    <w:rsid w:val="00BA77EC"/>
    <w:rsid w:val="00BD76F3"/>
    <w:rsid w:val="00C004F8"/>
    <w:rsid w:val="00C67652"/>
    <w:rsid w:val="00C90444"/>
    <w:rsid w:val="00CE7618"/>
    <w:rsid w:val="00CF2FC8"/>
    <w:rsid w:val="00D00BA1"/>
    <w:rsid w:val="00D055AE"/>
    <w:rsid w:val="00D077B0"/>
    <w:rsid w:val="00D24BD9"/>
    <w:rsid w:val="00D27301"/>
    <w:rsid w:val="00D60A4C"/>
    <w:rsid w:val="00D7309E"/>
    <w:rsid w:val="00D81E86"/>
    <w:rsid w:val="00DA16F8"/>
    <w:rsid w:val="00DB7E76"/>
    <w:rsid w:val="00DC1CC7"/>
    <w:rsid w:val="00DD0E9E"/>
    <w:rsid w:val="00DE0BF3"/>
    <w:rsid w:val="00E039DD"/>
    <w:rsid w:val="00E05450"/>
    <w:rsid w:val="00E5713F"/>
    <w:rsid w:val="00E62273"/>
    <w:rsid w:val="00E73583"/>
    <w:rsid w:val="00EA63EA"/>
    <w:rsid w:val="00EA641F"/>
    <w:rsid w:val="00EC42CA"/>
    <w:rsid w:val="00ED288D"/>
    <w:rsid w:val="00EF027C"/>
    <w:rsid w:val="00EF1B5A"/>
    <w:rsid w:val="00F05C31"/>
    <w:rsid w:val="00F2374E"/>
    <w:rsid w:val="00F247D5"/>
    <w:rsid w:val="00F264E7"/>
    <w:rsid w:val="00F51A0F"/>
    <w:rsid w:val="00F65E86"/>
    <w:rsid w:val="00F73445"/>
    <w:rsid w:val="00F8558B"/>
    <w:rsid w:val="00FB0F24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AXA migration, contains all the details which are related to requirement base approach for development implementation.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DEBBBE-491B-409B-8E3B-CBB105C03162}"/>
</file>

<file path=customXml/itemProps3.xml><?xml version="1.0" encoding="utf-8"?>
<ds:datastoreItem xmlns:ds="http://schemas.openxmlformats.org/officeDocument/2006/customXml" ds:itemID="{C3A41C21-89E6-4933-A4EE-D57DE52B136B}"/>
</file>

<file path=customXml/itemProps4.xml><?xml version="1.0" encoding="utf-8"?>
<ds:datastoreItem xmlns:ds="http://schemas.openxmlformats.org/officeDocument/2006/customXml" ds:itemID="{E2D4D869-AAA4-42CC-9DBD-37CFD866D5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6070</TotalTime>
  <Pages>7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142</cp:revision>
  <dcterms:created xsi:type="dcterms:W3CDTF">2023-11-30T11:00:00Z</dcterms:created>
  <dcterms:modified xsi:type="dcterms:W3CDTF">2024-04-15T13:37:00Z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249200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