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EA43" w14:textId="4B2DC593" w:rsidR="00A20731" w:rsidRDefault="00955AB8" w:rsidP="00955AB8">
      <w:pPr>
        <w:jc w:val="center"/>
        <w:rPr>
          <w:b/>
          <w:bCs/>
          <w:sz w:val="32"/>
          <w:szCs w:val="32"/>
        </w:rPr>
      </w:pPr>
      <w:r w:rsidRPr="00955AB8">
        <w:rPr>
          <w:b/>
          <w:bCs/>
          <w:sz w:val="32"/>
          <w:szCs w:val="32"/>
        </w:rPr>
        <w:t>#</w:t>
      </w:r>
      <w:r w:rsidR="005455F0" w:rsidRPr="005455F0">
        <w:rPr>
          <w:b/>
          <w:bCs/>
          <w:sz w:val="32"/>
          <w:szCs w:val="32"/>
        </w:rPr>
        <w:t>FTR-0065</w:t>
      </w:r>
      <w:r>
        <w:rPr>
          <w:b/>
          <w:bCs/>
          <w:sz w:val="32"/>
          <w:szCs w:val="32"/>
        </w:rPr>
        <w:t>– [</w:t>
      </w:r>
      <w:r w:rsidR="000F7F59" w:rsidRPr="000F7F59">
        <w:rPr>
          <w:b/>
          <w:bCs/>
          <w:sz w:val="32"/>
          <w:szCs w:val="32"/>
        </w:rPr>
        <w:t>a new Cost Management experience</w:t>
      </w:r>
      <w:r>
        <w:rPr>
          <w:b/>
          <w:bCs/>
          <w:sz w:val="32"/>
          <w:szCs w:val="32"/>
        </w:rPr>
        <w:t>]</w:t>
      </w:r>
    </w:p>
    <w:p w14:paraId="57BCDF2E" w14:textId="72C08928" w:rsidR="00A20731" w:rsidRDefault="00A20731" w:rsidP="00A20731">
      <w:pPr>
        <w:rPr>
          <w:sz w:val="24"/>
          <w:szCs w:val="24"/>
        </w:rPr>
      </w:pPr>
      <w:r w:rsidRPr="0059757B">
        <w:rPr>
          <w:sz w:val="24"/>
          <w:szCs w:val="24"/>
        </w:rPr>
        <w:t xml:space="preserve">Work done on </w:t>
      </w:r>
      <w:r>
        <w:rPr>
          <w:sz w:val="24"/>
          <w:szCs w:val="24"/>
        </w:rPr>
        <w:t xml:space="preserve">the </w:t>
      </w:r>
      <w:r w:rsidRPr="0059757B">
        <w:rPr>
          <w:sz w:val="24"/>
          <w:szCs w:val="24"/>
        </w:rPr>
        <w:t>following points</w:t>
      </w:r>
      <w:r>
        <w:rPr>
          <w:sz w:val="24"/>
          <w:szCs w:val="24"/>
        </w:rPr>
        <w:t>:</w:t>
      </w:r>
    </w:p>
    <w:p w14:paraId="4AFE9A97" w14:textId="77777777" w:rsidR="006A1E2E" w:rsidRDefault="006A1E2E" w:rsidP="006A1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Demand - &gt; Cost widget</w:t>
      </w:r>
    </w:p>
    <w:p w14:paraId="247D60EF" w14:textId="77777777" w:rsidR="006A1E2E" w:rsidRPr="00220BEA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0BEA">
        <w:rPr>
          <w:rFonts w:eastAsia="Times New Roman" w:cstheme="minorHAnsi"/>
          <w:sz w:val="24"/>
          <w:szCs w:val="24"/>
          <w:lang w:eastAsia="en-IN" w:bidi="hi-IN"/>
        </w:rPr>
        <w:t>Manage the radio buttons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which are available in the customize popup</w:t>
      </w:r>
    </w:p>
    <w:p w14:paraId="78FC6EA3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 the width of the popup</w:t>
      </w:r>
    </w:p>
    <w:p w14:paraId="072D5DCD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the space from the right side to the calendar icon which is in the row filter.</w:t>
      </w:r>
    </w:p>
    <w:p w14:paraId="72743B3D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the background to the toggle icon of the dropdown and calendar icon which is in the row filter.</w:t>
      </w:r>
    </w:p>
    <w:p w14:paraId="70119515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 the background width of the calendar icon</w:t>
      </w:r>
    </w:p>
    <w:p w14:paraId="6D9145A1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Fix the column height which has not the same in all column</w:t>
      </w:r>
    </w:p>
    <w:p w14:paraId="79292D31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Fix the problem of,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sorting the height of the column is increased</w:t>
      </w:r>
    </w:p>
    <w:p w14:paraId="3BB7ACCF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FD8">
        <w:rPr>
          <w:sz w:val="24"/>
          <w:szCs w:val="24"/>
        </w:rPr>
        <w:t>fix the editable grid ‘s background</w:t>
      </w:r>
    </w:p>
    <w:p w14:paraId="106D4C5B" w14:textId="77777777" w:rsidR="006A1E2E" w:rsidRPr="00792982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Times New Roman" w:cstheme="minorHAnsi"/>
          <w:lang w:eastAsia="en-IN" w:bidi="hi-IN"/>
        </w:rPr>
        <w:t>Manage the height of the grid when comes single widget</w:t>
      </w:r>
    </w:p>
    <w:p w14:paraId="4C16F9A7" w14:textId="77777777" w:rsidR="006A1E2E" w:rsidRPr="007040A3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Times New Roman" w:cstheme="minorHAnsi"/>
          <w:lang w:eastAsia="en-IN" w:bidi="hi-IN"/>
        </w:rPr>
        <w:t xml:space="preserve">Increase the width of the </w:t>
      </w:r>
      <w:r w:rsidRPr="00792982">
        <w:rPr>
          <w:rFonts w:eastAsia="Times New Roman" w:cstheme="minorHAnsi"/>
          <w:b/>
          <w:bCs/>
          <w:lang w:eastAsia="en-IN" w:bidi="hi-IN"/>
        </w:rPr>
        <w:t>Manual Phasing</w:t>
      </w:r>
      <w:r>
        <w:rPr>
          <w:rFonts w:eastAsia="Times New Roman" w:cstheme="minorHAnsi"/>
          <w:lang w:eastAsia="en-IN" w:bidi="hi-IN"/>
        </w:rPr>
        <w:t xml:space="preserve"> Popup</w:t>
      </w:r>
    </w:p>
    <w:p w14:paraId="28745728" w14:textId="77777777" w:rsidR="006A1E2E" w:rsidRPr="007040A3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Times New Roman" w:cstheme="minorHAnsi"/>
          <w:lang w:eastAsia="en-IN" w:bidi="hi-IN"/>
        </w:rPr>
        <w:t xml:space="preserve">Manage the horizontal scroll which is coming unnecessarily in </w:t>
      </w:r>
      <w:r w:rsidRPr="007040A3">
        <w:rPr>
          <w:rFonts w:eastAsia="Times New Roman" w:cstheme="minorHAnsi"/>
          <w:b/>
          <w:bCs/>
          <w:lang w:eastAsia="en-IN" w:bidi="hi-IN"/>
        </w:rPr>
        <w:t>Resource Cost</w:t>
      </w:r>
      <w:r>
        <w:rPr>
          <w:rFonts w:eastAsia="Times New Roman" w:cstheme="minorHAnsi"/>
          <w:lang w:eastAsia="en-IN" w:bidi="hi-IN"/>
        </w:rPr>
        <w:t xml:space="preserve"> Popup</w:t>
      </w:r>
    </w:p>
    <w:p w14:paraId="12406B0E" w14:textId="77777777" w:rsidR="006A1E2E" w:rsidRPr="007040A3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Manage the Excel icon which is coming in </w:t>
      </w:r>
      <w:r w:rsidRPr="007040A3">
        <w:rPr>
          <w:rFonts w:eastAsia="Times New Roman" w:cstheme="minorHAnsi"/>
          <w:b/>
          <w:bCs/>
          <w:lang w:eastAsia="en-IN" w:bidi="hi-IN"/>
        </w:rPr>
        <w:t>Resource Cost</w:t>
      </w:r>
      <w:r>
        <w:rPr>
          <w:rFonts w:eastAsia="Times New Roman" w:cstheme="minorHAnsi"/>
          <w:lang w:eastAsia="en-IN" w:bidi="hi-IN"/>
        </w:rPr>
        <w:t xml:space="preserve"> Popup</w:t>
      </w:r>
    </w:p>
    <w:p w14:paraId="4C57C38A" w14:textId="77777777" w:rsidR="006A1E2E" w:rsidRDefault="006A1E2E" w:rsidP="006A1E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Give a tooltip for </w:t>
      </w:r>
      <w:r w:rsidRPr="00B80BA3">
        <w:rPr>
          <w:b/>
          <w:bCs/>
          <w:sz w:val="24"/>
          <w:szCs w:val="24"/>
        </w:rPr>
        <w:t>Comment</w:t>
      </w:r>
      <w:r>
        <w:rPr>
          <w:sz w:val="24"/>
          <w:szCs w:val="24"/>
        </w:rPr>
        <w:t xml:space="preserve"> and </w:t>
      </w:r>
      <w:r w:rsidRPr="00B80BA3">
        <w:rPr>
          <w:b/>
          <w:bCs/>
          <w:sz w:val="24"/>
          <w:szCs w:val="24"/>
        </w:rPr>
        <w:t>Add Comment</w:t>
      </w:r>
      <w:r>
        <w:rPr>
          <w:b/>
          <w:bCs/>
          <w:sz w:val="24"/>
          <w:szCs w:val="24"/>
        </w:rPr>
        <w:t xml:space="preserve"> </w:t>
      </w:r>
      <w:r w:rsidRPr="00B80BA3">
        <w:rPr>
          <w:sz w:val="24"/>
          <w:szCs w:val="24"/>
        </w:rPr>
        <w:t>icons</w:t>
      </w:r>
    </w:p>
    <w:p w14:paraId="2DBB697F" w14:textId="77777777" w:rsidR="00044130" w:rsidRDefault="00044130" w:rsidP="0004413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Grid column </w:t>
      </w:r>
      <w:r w:rsidRPr="002522E2">
        <w:rPr>
          <w:rFonts w:cstheme="minorHAnsi"/>
          <w:sz w:val="24"/>
          <w:szCs w:val="24"/>
        </w:rPr>
        <w:t>Automatic/Manual</w:t>
      </w:r>
      <w:r>
        <w:rPr>
          <w:rFonts w:cstheme="minorHAnsi"/>
          <w:sz w:val="24"/>
          <w:szCs w:val="24"/>
        </w:rPr>
        <w:t xml:space="preserve"> Width manage</w:t>
      </w:r>
    </w:p>
    <w:p w14:paraId="09CAFAB1" w14:textId="77777777" w:rsidR="00044130" w:rsidRPr="00F80433" w:rsidRDefault="00044130" w:rsidP="0004413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6EE5">
        <w:rPr>
          <w:rFonts w:cstheme="minorHAnsi"/>
          <w:sz w:val="24"/>
          <w:szCs w:val="24"/>
        </w:rPr>
        <w:t xml:space="preserve">Manage </w:t>
      </w:r>
      <w:r>
        <w:rPr>
          <w:rFonts w:cstheme="minorHAnsi"/>
          <w:sz w:val="24"/>
          <w:szCs w:val="24"/>
        </w:rPr>
        <w:t xml:space="preserve">the </w:t>
      </w:r>
      <w:r w:rsidRPr="006B6EE5">
        <w:rPr>
          <w:rFonts w:cstheme="minorHAnsi"/>
          <w:color w:val="000000" w:themeColor="text1"/>
          <w:sz w:val="24"/>
          <w:szCs w:val="24"/>
        </w:rPr>
        <w:t>Calendar popup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6B6EE5">
        <w:rPr>
          <w:rFonts w:cstheme="minorHAnsi"/>
          <w:sz w:val="24"/>
          <w:szCs w:val="24"/>
        </w:rPr>
        <w:t>Position</w:t>
      </w:r>
      <w:r w:rsidRPr="006B6EE5">
        <w:rPr>
          <w:rFonts w:cstheme="minorHAnsi"/>
          <w:color w:val="000000" w:themeColor="text1"/>
          <w:sz w:val="24"/>
          <w:szCs w:val="24"/>
        </w:rPr>
        <w:t xml:space="preserve"> after </w:t>
      </w:r>
      <w:r>
        <w:rPr>
          <w:rFonts w:cstheme="minorHAnsi"/>
          <w:color w:val="000000" w:themeColor="text1"/>
          <w:sz w:val="24"/>
          <w:szCs w:val="24"/>
        </w:rPr>
        <w:t xml:space="preserve">the </w:t>
      </w:r>
      <w:r w:rsidRPr="006B6EE5">
        <w:rPr>
          <w:rFonts w:cstheme="minorHAnsi"/>
          <w:color w:val="000000" w:themeColor="text1"/>
          <w:sz w:val="24"/>
          <w:szCs w:val="24"/>
        </w:rPr>
        <w:t>zoom</w:t>
      </w:r>
      <w:r>
        <w:rPr>
          <w:rFonts w:cstheme="minorHAnsi"/>
          <w:color w:val="000000" w:themeColor="text1"/>
          <w:sz w:val="24"/>
          <w:szCs w:val="24"/>
        </w:rPr>
        <w:t xml:space="preserve"> widget.</w:t>
      </w:r>
    </w:p>
    <w:p w14:paraId="3FB8C070" w14:textId="77777777" w:rsidR="00044130" w:rsidRDefault="00044130" w:rsidP="00044130">
      <w:pPr>
        <w:pStyle w:val="ListParagraph"/>
        <w:rPr>
          <w:sz w:val="24"/>
          <w:szCs w:val="24"/>
        </w:rPr>
      </w:pPr>
    </w:p>
    <w:p w14:paraId="28C7EDF3" w14:textId="77777777" w:rsidR="006A1E2E" w:rsidRDefault="006A1E2E" w:rsidP="006A1E2E">
      <w:pPr>
        <w:rPr>
          <w:b/>
          <w:bCs/>
          <w:sz w:val="24"/>
          <w:szCs w:val="24"/>
        </w:rPr>
      </w:pPr>
      <w:r w:rsidRPr="004007CA">
        <w:rPr>
          <w:b/>
          <w:bCs/>
          <w:sz w:val="24"/>
          <w:szCs w:val="24"/>
        </w:rPr>
        <w:t>Demand - &gt; Cost widget</w:t>
      </w:r>
      <w:r>
        <w:rPr>
          <w:b/>
          <w:bCs/>
          <w:sz w:val="24"/>
          <w:szCs w:val="24"/>
        </w:rPr>
        <w:t xml:space="preserve"> -&gt; cost assignment popup</w:t>
      </w:r>
    </w:p>
    <w:p w14:paraId="1900564D" w14:textId="77777777" w:rsidR="006A1E2E" w:rsidRPr="00792982" w:rsidRDefault="006A1E2E" w:rsidP="006A1E2E">
      <w:pPr>
        <w:pStyle w:val="ListParagraph"/>
        <w:numPr>
          <w:ilvl w:val="0"/>
          <w:numId w:val="4"/>
        </w:numPr>
      </w:pPr>
      <w:r>
        <w:rPr>
          <w:rFonts w:eastAsia="Times New Roman" w:cstheme="minorHAnsi"/>
          <w:lang w:eastAsia="en-IN" w:bidi="hi-IN"/>
        </w:rPr>
        <w:t>The calendar icon leaves the space from the right side</w:t>
      </w:r>
    </w:p>
    <w:p w14:paraId="3CFB8557" w14:textId="77777777" w:rsidR="006A1E2E" w:rsidRPr="00B22509" w:rsidRDefault="006A1E2E" w:rsidP="006A1E2E">
      <w:pPr>
        <w:pStyle w:val="ListParagraph"/>
        <w:numPr>
          <w:ilvl w:val="0"/>
          <w:numId w:val="4"/>
        </w:numPr>
      </w:pPr>
      <w:r>
        <w:rPr>
          <w:rFonts w:eastAsia="Times New Roman" w:cstheme="minorHAnsi"/>
          <w:lang w:eastAsia="en-IN" w:bidi="hi-IN"/>
        </w:rPr>
        <w:t>Manage the height of the grids.</w:t>
      </w:r>
    </w:p>
    <w:p w14:paraId="5F5AC0F6" w14:textId="77777777" w:rsidR="006A1E2E" w:rsidRDefault="006A1E2E" w:rsidP="00A20731">
      <w:pPr>
        <w:rPr>
          <w:sz w:val="24"/>
          <w:szCs w:val="24"/>
        </w:rPr>
      </w:pPr>
    </w:p>
    <w:sectPr w:rsidR="006A1E2E" w:rsidSect="00955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D0F"/>
    <w:multiLevelType w:val="hybridMultilevel"/>
    <w:tmpl w:val="6D04A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5D1A"/>
    <w:multiLevelType w:val="hybridMultilevel"/>
    <w:tmpl w:val="D0B67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E1C25"/>
    <w:multiLevelType w:val="hybridMultilevel"/>
    <w:tmpl w:val="B9987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128C0"/>
    <w:multiLevelType w:val="hybridMultilevel"/>
    <w:tmpl w:val="1FC4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40E7B"/>
    <w:multiLevelType w:val="hybridMultilevel"/>
    <w:tmpl w:val="7C7A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94665">
    <w:abstractNumId w:val="2"/>
  </w:num>
  <w:num w:numId="2" w16cid:durableId="1217157290">
    <w:abstractNumId w:val="0"/>
  </w:num>
  <w:num w:numId="3" w16cid:durableId="685790797">
    <w:abstractNumId w:val="1"/>
  </w:num>
  <w:num w:numId="4" w16cid:durableId="36636328">
    <w:abstractNumId w:val="4"/>
  </w:num>
  <w:num w:numId="5" w16cid:durableId="65929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33"/>
    <w:rsid w:val="00044130"/>
    <w:rsid w:val="000C7CFD"/>
    <w:rsid w:val="000F7F59"/>
    <w:rsid w:val="0023321D"/>
    <w:rsid w:val="003026B8"/>
    <w:rsid w:val="0044738B"/>
    <w:rsid w:val="004B6EE2"/>
    <w:rsid w:val="005455F0"/>
    <w:rsid w:val="006A1E2E"/>
    <w:rsid w:val="00852633"/>
    <w:rsid w:val="00955AB8"/>
    <w:rsid w:val="00A018A2"/>
    <w:rsid w:val="00A20731"/>
    <w:rsid w:val="00A9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77BB"/>
  <w15:chartTrackingRefBased/>
  <w15:docId w15:val="{E1265C6B-817B-4BF7-A597-7C82C131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46012930-241D-458D-B18D-228860B03CAD}"/>
</file>

<file path=customXml/itemProps2.xml><?xml version="1.0" encoding="utf-8"?>
<ds:datastoreItem xmlns:ds="http://schemas.openxmlformats.org/officeDocument/2006/customXml" ds:itemID="{18BEC5EB-D0ED-40A5-8214-1D2905D00368}"/>
</file>

<file path=customXml/itemProps3.xml><?xml version="1.0" encoding="utf-8"?>
<ds:datastoreItem xmlns:ds="http://schemas.openxmlformats.org/officeDocument/2006/customXml" ds:itemID="{A18D5CA1-7816-4ED5-8F92-2C20CC8254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21</cp:revision>
  <dcterms:created xsi:type="dcterms:W3CDTF">2023-05-08T13:31:00Z</dcterms:created>
  <dcterms:modified xsi:type="dcterms:W3CDTF">2023-05-09T07:14:00Z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0d16b26b8f6c59ac1a792893dd31b9fee93012517594cbf55b0cf891a297e3af</vt:lpwstr>
  </property>
  <property fmtid="{D5CDD505-2E9C-101B-9397-08002B2CF9AE}" pid="3" name="ContentTypeId">
    <vt:lpwstr>0x010100969B9AF3418F1E4FAF64542603C36E5D</vt:lpwstr>
  </property>
</Properties>
</file>