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C981" w14:textId="1C55F1F2" w:rsidR="00AF4164" w:rsidRPr="00AF4164" w:rsidRDefault="00AF4164" w:rsidP="00AF4164">
      <w:pPr>
        <w:rPr>
          <w:rFonts w:ascii="Baskerville Old Face" w:hAnsi="Baskerville Old Face"/>
          <w:b/>
          <w:bCs/>
          <w:color w:val="70AD47" w:themeColor="accent6"/>
          <w:sz w:val="52"/>
          <w:szCs w:val="52"/>
        </w:rPr>
      </w:pPr>
      <w:proofErr w:type="spellStart"/>
      <w:r w:rsidRPr="00AF4164">
        <w:rPr>
          <w:rFonts w:ascii="Baskerville Old Face" w:hAnsi="Baskerville Old Face"/>
          <w:b/>
          <w:bCs/>
          <w:color w:val="70AD47" w:themeColor="accent6"/>
          <w:sz w:val="52"/>
          <w:szCs w:val="52"/>
        </w:rPr>
        <w:t>FreshMart</w:t>
      </w:r>
      <w:proofErr w:type="spellEnd"/>
      <w:r w:rsidRPr="00AF4164">
        <w:rPr>
          <w:rFonts w:ascii="Baskerville Old Face" w:hAnsi="Baskerville Old Face"/>
          <w:b/>
          <w:bCs/>
          <w:color w:val="70AD47" w:themeColor="accent6"/>
          <w:sz w:val="52"/>
          <w:szCs w:val="52"/>
        </w:rPr>
        <w:t xml:space="preserve"> Sales Insights Dashboard Documentation</w:t>
      </w:r>
    </w:p>
    <w:p w14:paraId="3409592B" w14:textId="77777777" w:rsidR="00AF4164" w:rsidRDefault="00AF4164" w:rsidP="00AF4164">
      <w:r w:rsidRPr="00AF4164">
        <w:pict w14:anchorId="30ABA367">
          <v:rect id="_x0000_i1068" style="width:0;height:1.5pt" o:hralign="center" o:hrstd="t" o:hr="t" fillcolor="#a0a0a0" stroked="f"/>
        </w:pict>
      </w:r>
    </w:p>
    <w:p w14:paraId="1F9E42CB" w14:textId="77777777" w:rsidR="00AF4164" w:rsidRDefault="00AF4164" w:rsidP="00AF4164"/>
    <w:p w14:paraId="7BFEECC1" w14:textId="526663B6" w:rsidR="00AF4164" w:rsidRDefault="00AF4164" w:rsidP="00AF4164">
      <w:r>
        <w:rPr>
          <w:noProof/>
        </w:rPr>
        <w:drawing>
          <wp:inline distT="0" distB="0" distL="0" distR="0" wp14:anchorId="3D0C1E00" wp14:editId="174D8973">
            <wp:extent cx="5943600" cy="3342005"/>
            <wp:effectExtent l="0" t="0" r="0" b="0"/>
            <wp:docPr id="177539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92827" name="Picture 17753928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1750" w14:textId="77777777" w:rsidR="00AF4164" w:rsidRPr="00AF4164" w:rsidRDefault="00AF4164" w:rsidP="00AF4164"/>
    <w:p w14:paraId="2B86FF39" w14:textId="77777777" w:rsidR="00AF4164" w:rsidRPr="00AF4164" w:rsidRDefault="00AF4164" w:rsidP="00AF4164">
      <w:pPr>
        <w:rPr>
          <w:rFonts w:ascii="Abadi" w:hAnsi="Abadi"/>
          <w:b/>
          <w:bCs/>
          <w:color w:val="70AD47" w:themeColor="accent6"/>
        </w:rPr>
      </w:pPr>
      <w:r w:rsidRPr="00AF4164">
        <w:rPr>
          <w:rFonts w:ascii="Abadi" w:hAnsi="Abadi"/>
          <w:b/>
          <w:bCs/>
          <w:color w:val="70AD47" w:themeColor="accent6"/>
        </w:rPr>
        <w:t>Project Objective</w:t>
      </w:r>
    </w:p>
    <w:p w14:paraId="05CB9960" w14:textId="6B2C8293" w:rsidR="00AF4164" w:rsidRPr="00AF4164" w:rsidRDefault="00AF4164" w:rsidP="00AF4164">
      <w:pPr>
        <w:rPr>
          <w:rFonts w:ascii="Abadi" w:hAnsi="Abadi"/>
          <w:color w:val="70AD47" w:themeColor="accent6"/>
        </w:rPr>
      </w:pPr>
      <w:r w:rsidRPr="00AF4164">
        <w:rPr>
          <w:rFonts w:ascii="Abadi" w:hAnsi="Abadi"/>
        </w:rPr>
        <w:t xml:space="preserve">To design an interactive Power BI dashboard that provides a comprehensive overview of </w:t>
      </w:r>
      <w:proofErr w:type="spellStart"/>
      <w:r w:rsidRPr="00AF4164">
        <w:rPr>
          <w:rFonts w:ascii="Abadi" w:hAnsi="Abadi"/>
        </w:rPr>
        <w:t>FreshMart’s</w:t>
      </w:r>
      <w:proofErr w:type="spellEnd"/>
      <w:r w:rsidRPr="00AF4164">
        <w:rPr>
          <w:rFonts w:ascii="Abadi" w:hAnsi="Abadi"/>
        </w:rPr>
        <w:t xml:space="preserve"> sales, profit, product categories, and regional performance. The goal is to assist stakeholders in understanding business trends, product performance, and customer behavior</w:t>
      </w:r>
      <w:r w:rsidRPr="00AF4164">
        <w:rPr>
          <w:rFonts w:ascii="Abadi" w:hAnsi="Abadi"/>
        </w:rPr>
        <w:pict w14:anchorId="43A878EA">
          <v:rect id="_x0000_i1069" style="width:0;height:1.5pt" o:hralign="center" o:hrstd="t" o:hr="t" fillcolor="#a0a0a0" stroked="f"/>
        </w:pict>
      </w:r>
      <w:r w:rsidRPr="00AF4164">
        <w:rPr>
          <w:rFonts w:ascii="Abadi" w:hAnsi="Abadi"/>
          <w:b/>
          <w:bCs/>
          <w:color w:val="70AD47" w:themeColor="accent6"/>
        </w:rPr>
        <w:t>Tools &amp; Technologies Used</w:t>
      </w:r>
    </w:p>
    <w:p w14:paraId="6EC7A115" w14:textId="77777777" w:rsidR="00AF4164" w:rsidRPr="00AF4164" w:rsidRDefault="00AF4164" w:rsidP="00AF4164">
      <w:pPr>
        <w:numPr>
          <w:ilvl w:val="0"/>
          <w:numId w:val="2"/>
        </w:numPr>
        <w:rPr>
          <w:rFonts w:ascii="Abadi" w:hAnsi="Abadi"/>
        </w:rPr>
      </w:pPr>
      <w:r w:rsidRPr="00AF4164">
        <w:rPr>
          <w:rFonts w:ascii="Abadi" w:hAnsi="Abadi"/>
        </w:rPr>
        <w:t>Microsoft Power BI</w:t>
      </w:r>
    </w:p>
    <w:p w14:paraId="7B7B9F15" w14:textId="77777777" w:rsidR="00AF4164" w:rsidRPr="00AF4164" w:rsidRDefault="00AF4164" w:rsidP="00AF4164">
      <w:pPr>
        <w:numPr>
          <w:ilvl w:val="0"/>
          <w:numId w:val="2"/>
        </w:numPr>
        <w:rPr>
          <w:rFonts w:ascii="Abadi" w:hAnsi="Abadi"/>
        </w:rPr>
      </w:pPr>
      <w:r w:rsidRPr="00AF4164">
        <w:rPr>
          <w:rFonts w:ascii="Abadi" w:hAnsi="Abadi"/>
        </w:rPr>
        <w:t>Microsoft Excel</w:t>
      </w:r>
    </w:p>
    <w:p w14:paraId="69D75B04" w14:textId="09249EC2" w:rsidR="00AF4164" w:rsidRPr="00AF4164" w:rsidRDefault="00AF4164" w:rsidP="00AF4164">
      <w:pPr>
        <w:numPr>
          <w:ilvl w:val="0"/>
          <w:numId w:val="2"/>
        </w:numPr>
        <w:rPr>
          <w:rFonts w:ascii="Abadi" w:hAnsi="Abadi"/>
        </w:rPr>
      </w:pPr>
      <w:r w:rsidRPr="00AF4164">
        <w:rPr>
          <w:rFonts w:ascii="Abadi" w:hAnsi="Abadi"/>
        </w:rPr>
        <w:t>DAX</w:t>
      </w:r>
    </w:p>
    <w:p w14:paraId="2305CF7A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pict w14:anchorId="31338253">
          <v:rect id="_x0000_i1088" style="width:0;height:1.5pt" o:hralign="center" o:hrstd="t" o:hr="t" fillcolor="#a0a0a0" stroked="f"/>
        </w:pict>
      </w:r>
    </w:p>
    <w:p w14:paraId="30F5316B" w14:textId="77777777" w:rsidR="00AF4164" w:rsidRPr="00AF4164" w:rsidRDefault="00AF4164" w:rsidP="00AF4164">
      <w:pPr>
        <w:rPr>
          <w:rFonts w:ascii="Abadi" w:hAnsi="Abadi"/>
          <w:b/>
          <w:bCs/>
          <w:color w:val="70AD47" w:themeColor="accent6"/>
        </w:rPr>
      </w:pPr>
      <w:r w:rsidRPr="00AF4164">
        <w:rPr>
          <w:rFonts w:ascii="Abadi" w:hAnsi="Abadi"/>
          <w:b/>
          <w:bCs/>
          <w:color w:val="70AD47" w:themeColor="accent6"/>
        </w:rPr>
        <w:lastRenderedPageBreak/>
        <w:t>Key Features &amp; Visuals</w:t>
      </w:r>
    </w:p>
    <w:p w14:paraId="4975B541" w14:textId="77777777" w:rsidR="00AF4164" w:rsidRPr="00AF4164" w:rsidRDefault="00AF4164" w:rsidP="00AF4164">
      <w:pPr>
        <w:rPr>
          <w:rFonts w:ascii="Abadi" w:hAnsi="Abadi"/>
          <w:b/>
          <w:bCs/>
        </w:rPr>
      </w:pPr>
      <w:r w:rsidRPr="00AF4164">
        <w:rPr>
          <w:rFonts w:ascii="Abadi" w:hAnsi="Abadi"/>
          <w:b/>
          <w:bCs/>
        </w:rPr>
        <w:t>KPI Cards</w:t>
      </w:r>
    </w:p>
    <w:p w14:paraId="43B76138" w14:textId="77777777" w:rsidR="00AF4164" w:rsidRPr="00AF4164" w:rsidRDefault="00AF4164" w:rsidP="00AF4164">
      <w:pPr>
        <w:numPr>
          <w:ilvl w:val="0"/>
          <w:numId w:val="3"/>
        </w:numPr>
        <w:rPr>
          <w:rFonts w:ascii="Abadi" w:hAnsi="Abadi"/>
        </w:rPr>
      </w:pPr>
      <w:r w:rsidRPr="00AF4164">
        <w:rPr>
          <w:rFonts w:ascii="Abadi" w:hAnsi="Abadi"/>
        </w:rPr>
        <w:t>Total Sales: $10.41M</w:t>
      </w:r>
    </w:p>
    <w:p w14:paraId="6D197CAE" w14:textId="77777777" w:rsidR="00AF4164" w:rsidRPr="00AF4164" w:rsidRDefault="00AF4164" w:rsidP="00AF4164">
      <w:pPr>
        <w:numPr>
          <w:ilvl w:val="0"/>
          <w:numId w:val="3"/>
        </w:numPr>
        <w:rPr>
          <w:rFonts w:ascii="Abadi" w:hAnsi="Abadi"/>
        </w:rPr>
      </w:pPr>
      <w:r w:rsidRPr="00AF4164">
        <w:rPr>
          <w:rFonts w:ascii="Abadi" w:hAnsi="Abadi"/>
        </w:rPr>
        <w:t>Total Profit: $1.57M</w:t>
      </w:r>
    </w:p>
    <w:p w14:paraId="05D1092A" w14:textId="77777777" w:rsidR="00AF4164" w:rsidRPr="00AF4164" w:rsidRDefault="00AF4164" w:rsidP="00AF4164">
      <w:pPr>
        <w:numPr>
          <w:ilvl w:val="0"/>
          <w:numId w:val="3"/>
        </w:numPr>
        <w:rPr>
          <w:rFonts w:ascii="Abadi" w:hAnsi="Abadi"/>
        </w:rPr>
      </w:pPr>
      <w:r w:rsidRPr="00AF4164">
        <w:rPr>
          <w:rFonts w:ascii="Abadi" w:hAnsi="Abadi"/>
        </w:rPr>
        <w:t>Total Quantity Sold: 47K</w:t>
      </w:r>
    </w:p>
    <w:p w14:paraId="3F593DBD" w14:textId="77777777" w:rsidR="00AF4164" w:rsidRPr="00AF4164" w:rsidRDefault="00AF4164" w:rsidP="00AF4164">
      <w:pPr>
        <w:rPr>
          <w:rFonts w:ascii="Abadi" w:hAnsi="Abadi"/>
          <w:b/>
          <w:bCs/>
        </w:rPr>
      </w:pPr>
      <w:r w:rsidRPr="00AF4164">
        <w:rPr>
          <w:rFonts w:ascii="Abadi" w:hAnsi="Abadi"/>
          <w:b/>
          <w:bCs/>
        </w:rPr>
        <w:t>Monthly Sales Trend</w:t>
      </w:r>
    </w:p>
    <w:p w14:paraId="5DA25F50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t>Line chart showing sales trends from July 2023 to July 2024, identifying peak months and sales fluctuations.</w:t>
      </w:r>
    </w:p>
    <w:p w14:paraId="392F703B" w14:textId="77777777" w:rsidR="00AF4164" w:rsidRPr="00AF4164" w:rsidRDefault="00AF4164" w:rsidP="00AF4164">
      <w:pPr>
        <w:rPr>
          <w:rFonts w:ascii="Abadi" w:hAnsi="Abadi"/>
          <w:b/>
          <w:bCs/>
        </w:rPr>
      </w:pPr>
      <w:r w:rsidRPr="00AF4164">
        <w:rPr>
          <w:rFonts w:ascii="Abadi" w:hAnsi="Abadi"/>
          <w:b/>
          <w:bCs/>
        </w:rPr>
        <w:t>Category-Wise Sales Distribution</w:t>
      </w:r>
    </w:p>
    <w:p w14:paraId="6BF15E0C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t>Donut chart showing sales contribution by category:</w:t>
      </w:r>
    </w:p>
    <w:p w14:paraId="25B1F1AA" w14:textId="77777777" w:rsidR="00AF4164" w:rsidRPr="00AF4164" w:rsidRDefault="00AF4164" w:rsidP="00AF4164">
      <w:pPr>
        <w:numPr>
          <w:ilvl w:val="0"/>
          <w:numId w:val="4"/>
        </w:numPr>
        <w:rPr>
          <w:rFonts w:ascii="Abadi" w:hAnsi="Abadi"/>
        </w:rPr>
      </w:pPr>
      <w:r w:rsidRPr="00AF4164">
        <w:rPr>
          <w:rFonts w:ascii="Abadi" w:hAnsi="Abadi"/>
        </w:rPr>
        <w:t>Beverages: $2.76M (26.52%)</w:t>
      </w:r>
    </w:p>
    <w:p w14:paraId="3690D19D" w14:textId="77777777" w:rsidR="00AF4164" w:rsidRPr="00AF4164" w:rsidRDefault="00AF4164" w:rsidP="00AF4164">
      <w:pPr>
        <w:numPr>
          <w:ilvl w:val="0"/>
          <w:numId w:val="4"/>
        </w:numPr>
        <w:rPr>
          <w:rFonts w:ascii="Abadi" w:hAnsi="Abadi"/>
        </w:rPr>
      </w:pPr>
      <w:r w:rsidRPr="00AF4164">
        <w:rPr>
          <w:rFonts w:ascii="Abadi" w:hAnsi="Abadi"/>
        </w:rPr>
        <w:t>Dairy: $2.64M (25.39%)</w:t>
      </w:r>
    </w:p>
    <w:p w14:paraId="6CC6391E" w14:textId="77777777" w:rsidR="00AF4164" w:rsidRPr="00AF4164" w:rsidRDefault="00AF4164" w:rsidP="00AF4164">
      <w:pPr>
        <w:numPr>
          <w:ilvl w:val="0"/>
          <w:numId w:val="4"/>
        </w:numPr>
        <w:rPr>
          <w:rFonts w:ascii="Abadi" w:hAnsi="Abadi"/>
        </w:rPr>
      </w:pPr>
      <w:r w:rsidRPr="00AF4164">
        <w:rPr>
          <w:rFonts w:ascii="Abadi" w:hAnsi="Abadi"/>
        </w:rPr>
        <w:t>Snacks: $2.59M (24.91%)</w:t>
      </w:r>
    </w:p>
    <w:p w14:paraId="0B8A1FE0" w14:textId="77777777" w:rsidR="00AF4164" w:rsidRPr="00AF4164" w:rsidRDefault="00AF4164" w:rsidP="00AF4164">
      <w:pPr>
        <w:numPr>
          <w:ilvl w:val="0"/>
          <w:numId w:val="4"/>
        </w:numPr>
        <w:rPr>
          <w:rFonts w:ascii="Abadi" w:hAnsi="Abadi"/>
        </w:rPr>
      </w:pPr>
      <w:r w:rsidRPr="00AF4164">
        <w:rPr>
          <w:rFonts w:ascii="Abadi" w:hAnsi="Abadi"/>
        </w:rPr>
        <w:t>Fruits: $2.41M (23.18%)</w:t>
      </w:r>
    </w:p>
    <w:p w14:paraId="4CF57E1C" w14:textId="77777777" w:rsidR="00AF4164" w:rsidRPr="00AF4164" w:rsidRDefault="00AF4164" w:rsidP="00AF4164">
      <w:pPr>
        <w:rPr>
          <w:rFonts w:ascii="Abadi" w:hAnsi="Abadi"/>
          <w:b/>
          <w:bCs/>
        </w:rPr>
      </w:pPr>
      <w:r w:rsidRPr="00AF4164">
        <w:rPr>
          <w:rFonts w:ascii="Abadi" w:hAnsi="Abadi"/>
          <w:b/>
          <w:bCs/>
        </w:rPr>
        <w:t>Top Selling Products</w:t>
      </w:r>
    </w:p>
    <w:p w14:paraId="00F3D8AF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t>Horizontal bar chart ranking products like Coffee_5, Cheese_6, Yogurt_3, and Apples_4 by total sales amount.</w:t>
      </w:r>
    </w:p>
    <w:p w14:paraId="25CC6341" w14:textId="77777777" w:rsidR="00AF4164" w:rsidRPr="00AF4164" w:rsidRDefault="00AF4164" w:rsidP="00AF4164">
      <w:pPr>
        <w:rPr>
          <w:rFonts w:ascii="Abadi" w:hAnsi="Abadi"/>
          <w:b/>
          <w:bCs/>
        </w:rPr>
      </w:pPr>
      <w:r w:rsidRPr="00AF4164">
        <w:rPr>
          <w:rFonts w:ascii="Abadi" w:hAnsi="Abadi"/>
          <w:b/>
          <w:bCs/>
        </w:rPr>
        <w:t>Sales By Region</w:t>
      </w:r>
    </w:p>
    <w:p w14:paraId="2D087880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t>Regional comparison of total sales with West being the top-performing region followed by North, East, and South.</w:t>
      </w:r>
    </w:p>
    <w:p w14:paraId="39039B35" w14:textId="77777777" w:rsidR="00AF4164" w:rsidRPr="00AF4164" w:rsidRDefault="00AF4164" w:rsidP="00AF4164">
      <w:pPr>
        <w:rPr>
          <w:rFonts w:ascii="Abadi" w:hAnsi="Abadi"/>
          <w:b/>
          <w:bCs/>
        </w:rPr>
      </w:pPr>
      <w:r w:rsidRPr="00AF4164">
        <w:rPr>
          <w:rFonts w:ascii="Abadi" w:hAnsi="Abadi"/>
          <w:b/>
          <w:bCs/>
        </w:rPr>
        <w:t>First Order Date by Region &amp; Category</w:t>
      </w:r>
    </w:p>
    <w:p w14:paraId="5A661423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t>Matrix card visuals showing the first order date across regions and categories.</w:t>
      </w:r>
    </w:p>
    <w:p w14:paraId="191F56A3" w14:textId="77777777" w:rsidR="00AF4164" w:rsidRPr="00AF4164" w:rsidRDefault="00AF4164" w:rsidP="00AF4164">
      <w:pPr>
        <w:rPr>
          <w:rFonts w:ascii="Abadi" w:hAnsi="Abadi"/>
          <w:b/>
          <w:bCs/>
        </w:rPr>
      </w:pPr>
      <w:r w:rsidRPr="00AF4164">
        <w:rPr>
          <w:rFonts w:ascii="Abadi" w:hAnsi="Abadi"/>
          <w:b/>
          <w:bCs/>
        </w:rPr>
        <w:t>Detailed Data Table</w:t>
      </w:r>
    </w:p>
    <w:p w14:paraId="624B6F79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t>Includes Order ID, Product ID, Category, Product Name, Price, Profit, Quantity, and Sales Amount.</w:t>
      </w:r>
      <w:r w:rsidRPr="00AF4164">
        <w:rPr>
          <w:rFonts w:ascii="Abadi" w:hAnsi="Abadi"/>
        </w:rPr>
        <w:br/>
        <w:t>Summarized totals for each metric at the bottom.</w:t>
      </w:r>
    </w:p>
    <w:p w14:paraId="03006102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pict w14:anchorId="201B7169">
          <v:rect id="_x0000_i1071" style="width:0;height:1.5pt" o:hralign="center" o:hrstd="t" o:hr="t" fillcolor="#a0a0a0" stroked="f"/>
        </w:pict>
      </w:r>
    </w:p>
    <w:p w14:paraId="40963A5B" w14:textId="77777777" w:rsidR="00AF4164" w:rsidRPr="00AF4164" w:rsidRDefault="00AF4164" w:rsidP="00AF4164">
      <w:pPr>
        <w:rPr>
          <w:rFonts w:ascii="Abadi" w:hAnsi="Abadi"/>
          <w:b/>
          <w:bCs/>
          <w:color w:val="70AD47" w:themeColor="accent6"/>
        </w:rPr>
      </w:pPr>
      <w:r w:rsidRPr="00AF4164">
        <w:rPr>
          <w:rFonts w:ascii="Abadi" w:hAnsi="Abadi"/>
          <w:b/>
          <w:bCs/>
          <w:color w:val="70AD47" w:themeColor="accent6"/>
        </w:rPr>
        <w:t>Business Insights</w:t>
      </w:r>
    </w:p>
    <w:p w14:paraId="5E498A7A" w14:textId="77777777" w:rsidR="00AF4164" w:rsidRPr="00AF4164" w:rsidRDefault="00AF4164" w:rsidP="00AF4164">
      <w:pPr>
        <w:numPr>
          <w:ilvl w:val="0"/>
          <w:numId w:val="5"/>
        </w:numPr>
        <w:rPr>
          <w:rFonts w:ascii="Abadi" w:hAnsi="Abadi"/>
        </w:rPr>
      </w:pPr>
      <w:r w:rsidRPr="00AF4164">
        <w:rPr>
          <w:rFonts w:ascii="Abadi" w:hAnsi="Abadi"/>
        </w:rPr>
        <w:t>Identify high-revenue and high-profit products</w:t>
      </w:r>
    </w:p>
    <w:p w14:paraId="46525DDC" w14:textId="77777777" w:rsidR="00AF4164" w:rsidRPr="00AF4164" w:rsidRDefault="00AF4164" w:rsidP="00AF4164">
      <w:pPr>
        <w:numPr>
          <w:ilvl w:val="0"/>
          <w:numId w:val="5"/>
        </w:numPr>
        <w:rPr>
          <w:rFonts w:ascii="Abadi" w:hAnsi="Abadi"/>
        </w:rPr>
      </w:pPr>
      <w:r w:rsidRPr="00AF4164">
        <w:rPr>
          <w:rFonts w:ascii="Abadi" w:hAnsi="Abadi"/>
        </w:rPr>
        <w:lastRenderedPageBreak/>
        <w:t>Understand regional performance differences</w:t>
      </w:r>
    </w:p>
    <w:p w14:paraId="60E79E35" w14:textId="77777777" w:rsidR="00AF4164" w:rsidRPr="00AF4164" w:rsidRDefault="00AF4164" w:rsidP="00AF4164">
      <w:pPr>
        <w:numPr>
          <w:ilvl w:val="0"/>
          <w:numId w:val="5"/>
        </w:numPr>
        <w:rPr>
          <w:rFonts w:ascii="Abadi" w:hAnsi="Abadi"/>
        </w:rPr>
      </w:pPr>
      <w:r w:rsidRPr="00AF4164">
        <w:rPr>
          <w:rFonts w:ascii="Abadi" w:hAnsi="Abadi"/>
        </w:rPr>
        <w:t>Analyze seasonal trends in sales and customer demand</w:t>
      </w:r>
    </w:p>
    <w:p w14:paraId="30AD3690" w14:textId="77777777" w:rsidR="00AF4164" w:rsidRPr="00AF4164" w:rsidRDefault="00AF4164" w:rsidP="00AF4164">
      <w:pPr>
        <w:numPr>
          <w:ilvl w:val="0"/>
          <w:numId w:val="5"/>
        </w:numPr>
        <w:rPr>
          <w:rFonts w:ascii="Abadi" w:hAnsi="Abadi"/>
        </w:rPr>
      </w:pPr>
      <w:r w:rsidRPr="00AF4164">
        <w:rPr>
          <w:rFonts w:ascii="Abadi" w:hAnsi="Abadi"/>
        </w:rPr>
        <w:t>Measure category contribution and optimize stock or marketing</w:t>
      </w:r>
    </w:p>
    <w:p w14:paraId="00130DF4" w14:textId="77777777" w:rsidR="00AF4164" w:rsidRPr="00AF4164" w:rsidRDefault="00AF4164" w:rsidP="00AF4164">
      <w:pPr>
        <w:numPr>
          <w:ilvl w:val="0"/>
          <w:numId w:val="5"/>
        </w:numPr>
        <w:rPr>
          <w:rFonts w:ascii="Abadi" w:hAnsi="Abadi"/>
        </w:rPr>
      </w:pPr>
      <w:r w:rsidRPr="00AF4164">
        <w:rPr>
          <w:rFonts w:ascii="Abadi" w:hAnsi="Abadi"/>
        </w:rPr>
        <w:t>Enable better forecasting and decision-making based on sales patterns</w:t>
      </w:r>
    </w:p>
    <w:p w14:paraId="760B02BC" w14:textId="77777777" w:rsidR="00AF4164" w:rsidRPr="00AF4164" w:rsidRDefault="00AF4164" w:rsidP="00AF4164">
      <w:pPr>
        <w:rPr>
          <w:rFonts w:ascii="Abadi" w:hAnsi="Abadi"/>
        </w:rPr>
      </w:pPr>
      <w:r w:rsidRPr="00AF4164">
        <w:rPr>
          <w:rFonts w:ascii="Abadi" w:hAnsi="Abadi"/>
        </w:rPr>
        <w:pict w14:anchorId="57DA9904">
          <v:rect id="_x0000_i1072" style="width:0;height:1.5pt" o:hralign="center" o:hrstd="t" o:hr="t" fillcolor="#a0a0a0" stroked="f"/>
        </w:pict>
      </w:r>
    </w:p>
    <w:p w14:paraId="1F74CFE0" w14:textId="77777777" w:rsidR="00AF4164" w:rsidRPr="00AF4164" w:rsidRDefault="00AF4164" w:rsidP="00AF4164">
      <w:pPr>
        <w:rPr>
          <w:rFonts w:ascii="Abadi" w:hAnsi="Abadi"/>
          <w:b/>
          <w:bCs/>
          <w:color w:val="70AD47" w:themeColor="accent6"/>
        </w:rPr>
      </w:pPr>
      <w:r w:rsidRPr="00AF4164">
        <w:rPr>
          <w:rFonts w:ascii="Abadi" w:hAnsi="Abadi"/>
          <w:b/>
          <w:bCs/>
          <w:color w:val="70AD47" w:themeColor="accent6"/>
        </w:rPr>
        <w:t>Impact</w:t>
      </w:r>
    </w:p>
    <w:p w14:paraId="5F5782F0" w14:textId="77777777" w:rsidR="00AF4164" w:rsidRPr="00AF4164" w:rsidRDefault="00AF4164" w:rsidP="00AF4164">
      <w:pPr>
        <w:numPr>
          <w:ilvl w:val="0"/>
          <w:numId w:val="6"/>
        </w:numPr>
        <w:rPr>
          <w:rFonts w:ascii="Abadi" w:hAnsi="Abadi"/>
        </w:rPr>
      </w:pPr>
      <w:r w:rsidRPr="00AF4164">
        <w:rPr>
          <w:rFonts w:ascii="Abadi" w:hAnsi="Abadi"/>
        </w:rPr>
        <w:t>Track overall business performance in real-time</w:t>
      </w:r>
    </w:p>
    <w:p w14:paraId="3B4724BA" w14:textId="77777777" w:rsidR="00AF4164" w:rsidRPr="00AF4164" w:rsidRDefault="00AF4164" w:rsidP="00AF4164">
      <w:pPr>
        <w:numPr>
          <w:ilvl w:val="0"/>
          <w:numId w:val="6"/>
        </w:numPr>
        <w:rPr>
          <w:rFonts w:ascii="Abadi" w:hAnsi="Abadi"/>
        </w:rPr>
      </w:pPr>
      <w:r w:rsidRPr="00AF4164">
        <w:rPr>
          <w:rFonts w:ascii="Abadi" w:hAnsi="Abadi"/>
        </w:rPr>
        <w:t>Make informed strategic decisions in product planning</w:t>
      </w:r>
    </w:p>
    <w:p w14:paraId="3358D0DB" w14:textId="77777777" w:rsidR="00AF4164" w:rsidRPr="00AF4164" w:rsidRDefault="00AF4164" w:rsidP="00AF4164">
      <w:pPr>
        <w:numPr>
          <w:ilvl w:val="0"/>
          <w:numId w:val="6"/>
        </w:numPr>
        <w:rPr>
          <w:rFonts w:ascii="Abadi" w:hAnsi="Abadi"/>
        </w:rPr>
      </w:pPr>
      <w:r w:rsidRPr="00AF4164">
        <w:rPr>
          <w:rFonts w:ascii="Abadi" w:hAnsi="Abadi"/>
        </w:rPr>
        <w:t>Optimize marketing and inventory for different regions and categories</w:t>
      </w:r>
    </w:p>
    <w:p w14:paraId="715140DD" w14:textId="77777777" w:rsidR="00AF4164" w:rsidRPr="00AF4164" w:rsidRDefault="00AF4164" w:rsidP="00AF4164">
      <w:pPr>
        <w:numPr>
          <w:ilvl w:val="0"/>
          <w:numId w:val="6"/>
        </w:numPr>
        <w:rPr>
          <w:rFonts w:ascii="Abadi" w:hAnsi="Abadi"/>
        </w:rPr>
      </w:pPr>
      <w:r w:rsidRPr="00AF4164">
        <w:rPr>
          <w:rFonts w:ascii="Abadi" w:hAnsi="Abadi"/>
        </w:rPr>
        <w:t>Enhance profitability by focusing on top-performing products and areas</w:t>
      </w:r>
    </w:p>
    <w:p w14:paraId="509D0C09" w14:textId="744B95DE" w:rsidR="006551A7" w:rsidRPr="00885D97" w:rsidRDefault="006551A7">
      <w:pPr>
        <w:rPr>
          <w:rFonts w:ascii="Abadi" w:hAnsi="Abadi"/>
        </w:rPr>
      </w:pPr>
    </w:p>
    <w:sectPr w:rsidR="006551A7" w:rsidRPr="0088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9B0"/>
    <w:multiLevelType w:val="multilevel"/>
    <w:tmpl w:val="4C2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6B6C"/>
    <w:multiLevelType w:val="multilevel"/>
    <w:tmpl w:val="D60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4FF1"/>
    <w:multiLevelType w:val="multilevel"/>
    <w:tmpl w:val="354C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F73E9"/>
    <w:multiLevelType w:val="multilevel"/>
    <w:tmpl w:val="149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E4C1B"/>
    <w:multiLevelType w:val="multilevel"/>
    <w:tmpl w:val="BD6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858B9"/>
    <w:multiLevelType w:val="multilevel"/>
    <w:tmpl w:val="080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45533">
    <w:abstractNumId w:val="2"/>
  </w:num>
  <w:num w:numId="2" w16cid:durableId="388310761">
    <w:abstractNumId w:val="0"/>
  </w:num>
  <w:num w:numId="3" w16cid:durableId="1381368272">
    <w:abstractNumId w:val="1"/>
  </w:num>
  <w:num w:numId="4" w16cid:durableId="366953082">
    <w:abstractNumId w:val="4"/>
  </w:num>
  <w:num w:numId="5" w16cid:durableId="1815221493">
    <w:abstractNumId w:val="5"/>
  </w:num>
  <w:num w:numId="6" w16cid:durableId="61562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64"/>
    <w:rsid w:val="006551A7"/>
    <w:rsid w:val="007B69B3"/>
    <w:rsid w:val="00885D97"/>
    <w:rsid w:val="00AF4164"/>
    <w:rsid w:val="00C16EB2"/>
    <w:rsid w:val="00C62AF5"/>
    <w:rsid w:val="00D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CE06"/>
  <w15:chartTrackingRefBased/>
  <w15:docId w15:val="{4EBBD2A9-0BF7-4763-B31A-F6894F9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2</cp:revision>
  <dcterms:created xsi:type="dcterms:W3CDTF">2025-07-18T12:38:00Z</dcterms:created>
  <dcterms:modified xsi:type="dcterms:W3CDTF">2025-07-18T12:44:00Z</dcterms:modified>
</cp:coreProperties>
</file>