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6FF9" w14:textId="77777777" w:rsidR="009B6B67" w:rsidRPr="009B6B67" w:rsidRDefault="009B6B67" w:rsidP="009B6B67">
      <w:r w:rsidRPr="009B6B67">
        <w:t>Il presente esercizio richiede di ampliare il modello State-Space (Spazio di Stato) del reattore CSTR fornito a lezione, al fine di renderlo compatibile con le successive simulazioni di disturbo. L'obiettivo è aggiungere un terzo ingresso al sistema, il quale deve avere caratteristiche dinamiche e fisiche identiche al disturbo non misurato preesistente.</w:t>
      </w:r>
    </w:p>
    <w:p w14:paraId="143882EB" w14:textId="77777777" w:rsidR="009B6B67" w:rsidRPr="009B6B67" w:rsidRDefault="009B6B67" w:rsidP="009B6B67">
      <w:r w:rsidRPr="009B6B67">
        <w:t>Analizzando le variabili in gioco, il modello originale presenta due ingressi:</w:t>
      </w:r>
    </w:p>
    <w:p w14:paraId="57033495" w14:textId="77777777" w:rsidR="009B6B67" w:rsidRPr="009B6B67" w:rsidRDefault="009B6B67" w:rsidP="009B6B67">
      <w:pPr>
        <w:numPr>
          <w:ilvl w:val="0"/>
          <w:numId w:val="1"/>
        </w:numPr>
      </w:pPr>
      <w:r w:rsidRPr="009B6B67">
        <w:t>La variabile manipolabile (MV): la temperatura del liquido di raffreddamento (</w:t>
      </w:r>
      <w:proofErr w:type="spellStart"/>
      <w:r w:rsidRPr="009B6B67">
        <w:t>T_c</w:t>
      </w:r>
      <w:proofErr w:type="spellEnd"/>
      <w:r w:rsidRPr="009B6B67">
        <w:t>).</w:t>
      </w:r>
    </w:p>
    <w:p w14:paraId="31050F59" w14:textId="77777777" w:rsidR="009B6B67" w:rsidRPr="009B6B67" w:rsidRDefault="009B6B67" w:rsidP="009B6B67">
      <w:pPr>
        <w:numPr>
          <w:ilvl w:val="0"/>
          <w:numId w:val="1"/>
        </w:numPr>
      </w:pPr>
      <w:r w:rsidRPr="009B6B67">
        <w:t>Il disturbo non misurato (UD): la concentrazione in ingresso (</w:t>
      </w:r>
      <w:proofErr w:type="spellStart"/>
      <w:r w:rsidRPr="009B6B67">
        <w:t>C_A_f</w:t>
      </w:r>
      <w:proofErr w:type="spellEnd"/>
      <w:r w:rsidRPr="009B6B67">
        <w:t>).</w:t>
      </w:r>
    </w:p>
    <w:p w14:paraId="2A2A8D4B" w14:textId="77777777" w:rsidR="009B6B67" w:rsidRPr="009B6B67" w:rsidRDefault="009B6B67" w:rsidP="009B6B67">
      <w:r w:rsidRPr="009B6B67">
        <w:t>Per introdurre il nuovo ingresso, è stato modificato matematicamente il sistema LTI (Linear Time-</w:t>
      </w:r>
      <w:proofErr w:type="spellStart"/>
      <w:r w:rsidRPr="009B6B67">
        <w:t>Invariant</w:t>
      </w:r>
      <w:proofErr w:type="spellEnd"/>
      <w:r w:rsidRPr="009B6B67">
        <w:t>). Nello specifico:</w:t>
      </w:r>
    </w:p>
    <w:p w14:paraId="3D7B466B" w14:textId="77777777" w:rsidR="009B6B67" w:rsidRPr="009B6B67" w:rsidRDefault="009B6B67" w:rsidP="009B6B67">
      <w:pPr>
        <w:numPr>
          <w:ilvl w:val="0"/>
          <w:numId w:val="2"/>
        </w:numPr>
      </w:pPr>
      <w:r w:rsidRPr="009B6B67">
        <w:t xml:space="preserve">La matrice B, che mappa l'effetto degli ingressi sulle derivate degli stati, è stata espansa. È stata aggiunta una terza colonna identica alla seconda (ovvero la colonna relativa al disturbo originario </w:t>
      </w:r>
      <w:proofErr w:type="spellStart"/>
      <w:r w:rsidRPr="009B6B67">
        <w:t>C_A_f</w:t>
      </w:r>
      <w:proofErr w:type="spellEnd"/>
      <w:r w:rsidRPr="009B6B67">
        <w:t>). La nuova matrice B è quindi diventata di dimensione 2x3.</w:t>
      </w:r>
    </w:p>
    <w:p w14:paraId="3D495E59" w14:textId="77777777" w:rsidR="009B6B67" w:rsidRPr="009B6B67" w:rsidRDefault="009B6B67" w:rsidP="009B6B67">
      <w:pPr>
        <w:numPr>
          <w:ilvl w:val="0"/>
          <w:numId w:val="2"/>
        </w:numPr>
      </w:pPr>
      <w:r w:rsidRPr="009B6B67">
        <w:t>Parallelamente, la matrice di trasmissione diretta D è stata portata dalla dimensione 2x2 a 2x3, aggiungendo una colonna di zeri. Le matrici A e C sono rimaste inalterate in quanto la dinamica interna del sistema e le grandezze lette in uscita non subiscono variazioni topologiche.</w:t>
      </w:r>
    </w:p>
    <w:p w14:paraId="42B55040" w14:textId="77777777" w:rsidR="009B6B67" w:rsidRPr="009B6B67" w:rsidRDefault="009B6B67" w:rsidP="009B6B67">
      <w:r w:rsidRPr="009B6B67">
        <w:t>Successivamente, il modello è stato istanziato in ambiente MATLAB tramite il comando "</w:t>
      </w:r>
      <w:proofErr w:type="spellStart"/>
      <w:proofErr w:type="gramStart"/>
      <w:r w:rsidRPr="009B6B67">
        <w:t>ss</w:t>
      </w:r>
      <w:proofErr w:type="spellEnd"/>
      <w:r w:rsidRPr="009B6B67">
        <w:t>(</w:t>
      </w:r>
      <w:proofErr w:type="gramEnd"/>
      <w:r w:rsidRPr="009B6B67">
        <w:t>)". Per rispettare rigorosamente le consegne, sono state aggiornate le proprietà dell'oggetto di sistema:</w:t>
      </w:r>
    </w:p>
    <w:p w14:paraId="40D491E0" w14:textId="77777777" w:rsidR="009B6B67" w:rsidRPr="009B6B67" w:rsidRDefault="009B6B67" w:rsidP="009B6B67">
      <w:pPr>
        <w:numPr>
          <w:ilvl w:val="0"/>
          <w:numId w:val="3"/>
        </w:numPr>
      </w:pPr>
      <w:r w:rsidRPr="009B6B67">
        <w:t>L'array dei nomi degli ingressi (</w:t>
      </w:r>
      <w:proofErr w:type="spellStart"/>
      <w:r w:rsidRPr="009B6B67">
        <w:t>InputName</w:t>
      </w:r>
      <w:proofErr w:type="spellEnd"/>
      <w:r w:rsidRPr="009B6B67">
        <w:t>) è stato aggiornato duplicando la stringa '</w:t>
      </w:r>
      <w:proofErr w:type="spellStart"/>
      <w:r w:rsidRPr="009B6B67">
        <w:t>C_A_f</w:t>
      </w:r>
      <w:proofErr w:type="spellEnd"/>
      <w:r w:rsidRPr="009B6B67">
        <w:t>'.</w:t>
      </w:r>
    </w:p>
    <w:p w14:paraId="35ED040F" w14:textId="77777777" w:rsidR="009B6B67" w:rsidRPr="009B6B67" w:rsidRDefault="009B6B67" w:rsidP="009B6B67">
      <w:pPr>
        <w:numPr>
          <w:ilvl w:val="0"/>
          <w:numId w:val="3"/>
        </w:numPr>
      </w:pPr>
      <w:r w:rsidRPr="009B6B67">
        <w:t>L'array delle unità di misura (</w:t>
      </w:r>
      <w:proofErr w:type="spellStart"/>
      <w:r w:rsidRPr="009B6B67">
        <w:t>InputUnit</w:t>
      </w:r>
      <w:proofErr w:type="spellEnd"/>
      <w:r w:rsidRPr="009B6B67">
        <w:t>) è stato aggiornato aggiungendo '</w:t>
      </w:r>
      <w:proofErr w:type="spellStart"/>
      <w:r w:rsidRPr="009B6B67">
        <w:t>kmol</w:t>
      </w:r>
      <w:proofErr w:type="spellEnd"/>
      <w:r w:rsidRPr="009B6B67">
        <w:t>/m3'.</w:t>
      </w:r>
    </w:p>
    <w:p w14:paraId="517CAFFF" w14:textId="77777777" w:rsidR="00AE64CC" w:rsidRPr="00AE64CC" w:rsidRDefault="009B6B67" w:rsidP="00AE64CC">
      <w:r w:rsidRPr="009B6B67">
        <w:t>Infine, tramite la funzione "</w:t>
      </w:r>
      <w:proofErr w:type="spellStart"/>
      <w:r w:rsidRPr="009B6B67">
        <w:t>setmpcsignals</w:t>
      </w:r>
      <w:proofErr w:type="spellEnd"/>
      <w:r w:rsidRPr="009B6B67">
        <w:t xml:space="preserve">", i canali di ingresso e uscita sono stati etichettati per il corretto interfacciamento con l'applicativo MPC Designer. Il canale 1 è stato confermato come Variabile Manipolabile (MV), mentre i canali 2 e 3 sono stati raggruppati all'interno dell'array dei Disturbi Non Misurati (UD). Il nuovo modello, pronto per l'analisi predittiva, è stato salvato nel file di sessione </w:t>
      </w:r>
      <w:proofErr w:type="spellStart"/>
      <w:r w:rsidR="00AE64CC" w:rsidRPr="00AE64CC">
        <w:t>CSTRlinearmodel_label.mat</w:t>
      </w:r>
      <w:proofErr w:type="spellEnd"/>
    </w:p>
    <w:p w14:paraId="60C18A70" w14:textId="37789E3B" w:rsidR="009B6B67" w:rsidRPr="009B6B67" w:rsidRDefault="009B6B67" w:rsidP="009B6B67"/>
    <w:p w14:paraId="57EDD373" w14:textId="77777777" w:rsidR="00395A6D" w:rsidRDefault="00395A6D"/>
    <w:sectPr w:rsidR="00395A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7D61"/>
    <w:multiLevelType w:val="multilevel"/>
    <w:tmpl w:val="7686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9065C"/>
    <w:multiLevelType w:val="multilevel"/>
    <w:tmpl w:val="3A3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9755E"/>
    <w:multiLevelType w:val="multilevel"/>
    <w:tmpl w:val="DB8A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62208">
    <w:abstractNumId w:val="2"/>
  </w:num>
  <w:num w:numId="2" w16cid:durableId="727845368">
    <w:abstractNumId w:val="1"/>
  </w:num>
  <w:num w:numId="3" w16cid:durableId="177590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5B"/>
    <w:rsid w:val="00395A6D"/>
    <w:rsid w:val="003D29D7"/>
    <w:rsid w:val="007C2003"/>
    <w:rsid w:val="009B6B67"/>
    <w:rsid w:val="00AE64CC"/>
    <w:rsid w:val="00BF7FCE"/>
    <w:rsid w:val="00C4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6DFA1"/>
  <w15:chartTrackingRefBased/>
  <w15:docId w15:val="{7A5DCAB5-0FC5-4777-901C-D72CE221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6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6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6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6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6F5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6F5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6F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6F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6F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6F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6F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6F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6F5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6F5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6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PIZZUTO ANDREA</dc:creator>
  <cp:keywords/>
  <dc:description/>
  <cp:lastModifiedBy>PIZZUTO ANDREA</cp:lastModifiedBy>
  <cp:revision>3</cp:revision>
  <dcterms:created xsi:type="dcterms:W3CDTF">2026-03-07T08:34:00Z</dcterms:created>
  <dcterms:modified xsi:type="dcterms:W3CDTF">2026-03-07T08:36:00Z</dcterms:modified>
</cp:coreProperties>
</file>