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五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CISCO IOS 路由器基本配置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曹吉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24320182203167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4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8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20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>学习Cisco IOS的预备知识，了解路由器的基本结构机器在网络中所起的作用，实德队IOS配置环境有一个初步的认识。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Windows 64bits 操作系统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Cisco 公司的 eSim 和 CCNA NETWORK VISUALIZER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2"/>
        </w:numPr>
        <w:spacing w:before="120" w:after="120"/>
        <w:ind w:left="540" w:leftChars="0" w:firstLine="0" w:firstLineChars="0"/>
        <w:rPr>
          <w:rFonts w:hint="default" w:eastAsiaTheme="minorEastAsia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路由器常规配置：（以Lab_A为例）</w:t>
      </w:r>
    </w:p>
    <w:p>
      <w:pPr>
        <w:pStyle w:val="3"/>
        <w:numPr>
          <w:numId w:val="0"/>
        </w:numPr>
        <w:spacing w:before="120" w:after="120"/>
        <w:ind w:left="5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设置hostname 和密码。</w:t>
      </w:r>
    </w:p>
    <w:p>
      <w:pPr>
        <w:pStyle w:val="3"/>
        <w:numPr>
          <w:numId w:val="0"/>
        </w:numPr>
        <w:spacing w:before="120" w:after="120"/>
        <w:ind w:left="540" w:leftChars="0"/>
      </w:pPr>
      <w:r>
        <w:drawing>
          <wp:inline distT="0" distB="0" distL="114300" distR="114300">
            <wp:extent cx="5483225" cy="21240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5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对Lab_A的每隔端口设置IP地址和属性（最后一个shutdown 输入错误， 后面纠正了）</w:t>
      </w:r>
    </w:p>
    <w:p>
      <w:pPr>
        <w:pStyle w:val="3"/>
        <w:numPr>
          <w:numId w:val="0"/>
        </w:numPr>
        <w:spacing w:before="120" w:after="120"/>
        <w:ind w:left="540" w:leftChars="0"/>
      </w:pPr>
      <w:r>
        <w:drawing>
          <wp:inline distT="0" distB="0" distL="114300" distR="114300">
            <wp:extent cx="5478780" cy="168656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5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设置与Lab_A连接的网段，网段内部用rip协议路由。</w:t>
      </w:r>
    </w:p>
    <w:p>
      <w:pPr>
        <w:pStyle w:val="3"/>
        <w:numPr>
          <w:numId w:val="0"/>
        </w:numPr>
        <w:spacing w:before="120" w:after="120"/>
        <w:ind w:left="540" w:leftChars="0"/>
      </w:pPr>
      <w:r>
        <w:drawing>
          <wp:inline distT="0" distB="0" distL="114300" distR="114300">
            <wp:extent cx="5483225" cy="778510"/>
            <wp:effectExtent l="0" t="0" r="317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5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在Lab_A中设置每隔路由器的ip地址表</w:t>
      </w:r>
    </w:p>
    <w:p>
      <w:pPr>
        <w:pStyle w:val="3"/>
        <w:numPr>
          <w:numId w:val="0"/>
        </w:numPr>
        <w:spacing w:before="120" w:after="120"/>
        <w:ind w:left="540" w:leftChars="0"/>
      </w:pPr>
      <w:r>
        <w:drawing>
          <wp:inline distT="0" distB="0" distL="114300" distR="114300">
            <wp:extent cx="5483860" cy="269875"/>
            <wp:effectExtent l="0" t="0" r="254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5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Done 检查</w:t>
      </w:r>
    </w:p>
    <w:p>
      <w:pPr>
        <w:pStyle w:val="3"/>
        <w:numPr>
          <w:numId w:val="0"/>
        </w:numPr>
        <w:spacing w:before="120" w:after="120"/>
        <w:ind w:left="540" w:leftChars="0"/>
      </w:pPr>
      <w:r>
        <w:drawing>
          <wp:inline distT="0" distB="0" distL="114300" distR="114300">
            <wp:extent cx="3893820" cy="423672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5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对BCDE其余</w:t>
      </w:r>
      <w:bookmarkStart w:id="0" w:name="_GoBack"/>
      <w:bookmarkEnd w:id="0"/>
      <w:r>
        <w:rPr>
          <w:rFonts w:hint="eastAsia"/>
          <w:lang w:val="en-US" w:eastAsia="zh-CN"/>
        </w:rPr>
        <w:t>对照拓扑图重复操作即可。</w:t>
      </w:r>
    </w:p>
    <w:p>
      <w:pPr>
        <w:pStyle w:val="3"/>
        <w:numPr>
          <w:ilvl w:val="0"/>
          <w:numId w:val="3"/>
        </w:numPr>
        <w:spacing w:before="120" w:after="120"/>
        <w:ind w:left="5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静态路由配置</w:t>
      </w:r>
    </w:p>
    <w:p>
      <w:pPr>
        <w:pStyle w:val="3"/>
        <w:numPr>
          <w:numId w:val="0"/>
        </w:numPr>
        <w:spacing w:before="120" w:after="12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配置路由器R1</w:t>
      </w:r>
    </w:p>
    <w:p>
      <w:pPr>
        <w:pStyle w:val="3"/>
        <w:numPr>
          <w:numId w:val="0"/>
        </w:numPr>
        <w:spacing w:before="120" w:after="120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479415" cy="2401570"/>
            <wp:effectExtent l="0" t="0" r="6985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同样操作（修改部分数值 如ip addr），配置其余端口，并且测试直连相同。</w:t>
      </w:r>
    </w:p>
    <w:p>
      <w:pPr>
        <w:pStyle w:val="3"/>
        <w:numPr>
          <w:numId w:val="0"/>
        </w:numPr>
        <w:spacing w:before="120" w:after="12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配置静态路由：（以R2展示）</w:t>
      </w:r>
    </w:p>
    <w:p>
      <w:pPr>
        <w:pStyle w:val="3"/>
        <w:numPr>
          <w:numId w:val="0"/>
        </w:numPr>
        <w:spacing w:before="120" w:after="120"/>
        <w:ind w:leftChars="200"/>
      </w:pPr>
      <w:r>
        <w:drawing>
          <wp:inline distT="0" distB="0" distL="114300" distR="114300">
            <wp:extent cx="4815840" cy="557784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Ping命令检测连通性即可。</w:t>
      </w:r>
    </w:p>
    <w:p>
      <w:pPr>
        <w:pStyle w:val="3"/>
        <w:numPr>
          <w:numId w:val="0"/>
        </w:numPr>
        <w:spacing w:before="120" w:after="120"/>
        <w:ind w:leftChars="200"/>
      </w:pPr>
      <w:r>
        <w:drawing>
          <wp:inline distT="0" distB="0" distL="114300" distR="114300">
            <wp:extent cx="3070860" cy="63246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Chars="200"/>
        <w:rPr>
          <w:rFonts w:hint="default"/>
          <w:lang w:val="en-US" w:eastAsia="zh-CN"/>
        </w:rPr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left="0" w:leftChars="0" w:firstLine="0" w:firstLineChars="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 xml:space="preserve"> 配置路由，是个精细活，按错个数字，搞半天可能都找不到出错在哪，所以一定要小心再小心。</w:t>
      </w: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E8A9D0"/>
    <w:multiLevelType w:val="singleLevel"/>
    <w:tmpl w:val="DDE8A9D0"/>
    <w:lvl w:ilvl="0" w:tentative="0">
      <w:start w:val="1"/>
      <w:numFmt w:val="chineseCounting"/>
      <w:suff w:val="space"/>
      <w:lvlText w:val="%1."/>
      <w:lvlJc w:val="left"/>
      <w:pPr>
        <w:ind w:left="540" w:leftChars="0" w:firstLine="0" w:firstLineChars="0"/>
      </w:pPr>
      <w:rPr>
        <w:rFonts w:hint="eastAsia"/>
      </w:rPr>
    </w:lvl>
  </w:abstractNum>
  <w:abstractNum w:abstractNumId="1">
    <w:nsid w:val="59B0A95F"/>
    <w:multiLevelType w:val="singleLevel"/>
    <w:tmpl w:val="59B0A95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A44D5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78DA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028;&#33983;\Desktop\&#36164;&#26009;\&#35745;&#31639;&#26426;&#32593;&#32476;\&#23454;&#39564;&#25253;&#21578;&#26684;&#24335;&#65288;20200301&#26356;&#26032;&#65289;%20-%20&#21103;&#2641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 - 副本.dotx</Template>
  <Pages>2</Pages>
  <Words>227</Words>
  <Characters>273</Characters>
  <Lines>2</Lines>
  <Paragraphs>1</Paragraphs>
  <TotalTime>4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2020-04-20T04:58:00Z</dcterms:created>
  <dc:creator>怔</dc:creator>
  <cp:lastModifiedBy>怔</cp:lastModifiedBy>
  <dcterms:modified xsi:type="dcterms:W3CDTF">2020-04-20T05:37:31Z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