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CC" w:rsidRDefault="00AA0252">
      <w:pPr>
        <w:rPr>
          <w:b/>
          <w:sz w:val="32"/>
          <w:szCs w:val="32"/>
        </w:rPr>
      </w:pPr>
      <w:r w:rsidRPr="00AA0252">
        <w:rPr>
          <w:b/>
          <w:sz w:val="32"/>
          <w:szCs w:val="32"/>
        </w:rPr>
        <w:t xml:space="preserve">Klasa </w:t>
      </w:r>
      <w:r w:rsidR="00124053">
        <w:rPr>
          <w:b/>
          <w:sz w:val="32"/>
          <w:szCs w:val="32"/>
        </w:rPr>
        <w:t>„</w:t>
      </w:r>
      <w:r w:rsidRPr="00AA0252">
        <w:rPr>
          <w:b/>
          <w:sz w:val="32"/>
          <w:szCs w:val="32"/>
        </w:rPr>
        <w:t>GUI</w:t>
      </w:r>
      <w:r w:rsidR="00124053">
        <w:rPr>
          <w:b/>
          <w:sz w:val="32"/>
          <w:szCs w:val="32"/>
        </w:rPr>
        <w:t>”</w:t>
      </w:r>
    </w:p>
    <w:p w:rsidR="00AA0252" w:rsidRDefault="00AA0252" w:rsidP="00124053">
      <w:pPr>
        <w:jc w:val="both"/>
        <w:rPr>
          <w:sz w:val="24"/>
          <w:szCs w:val="24"/>
        </w:rPr>
      </w:pPr>
      <w:r>
        <w:rPr>
          <w:sz w:val="24"/>
          <w:szCs w:val="24"/>
        </w:rPr>
        <w:t>Jest to klasa uruchomieniowa, odpowiedzialna za wygląd poszczególnych okien, a także obsługuje sprawdzanie poprawności wprowadzonych danych w formularzach.  Klasa „GUI” łączy się z poszczególnymi klasami: ComboBox</w:t>
      </w:r>
      <w:r w:rsidR="00854BD1">
        <w:rPr>
          <w:sz w:val="24"/>
          <w:szCs w:val="24"/>
        </w:rPr>
        <w:t xml:space="preserve">, </w:t>
      </w:r>
      <w:r>
        <w:rPr>
          <w:sz w:val="24"/>
          <w:szCs w:val="24"/>
        </w:rPr>
        <w:t>ColorArrowUI</w:t>
      </w:r>
      <w:r w:rsidR="00854BD1">
        <w:rPr>
          <w:sz w:val="24"/>
          <w:szCs w:val="24"/>
        </w:rPr>
        <w:t>, ItemRenderer oraz ItemEditor</w:t>
      </w:r>
      <w:r>
        <w:rPr>
          <w:sz w:val="24"/>
          <w:szCs w:val="24"/>
        </w:rPr>
        <w:t>. D</w:t>
      </w:r>
      <w:r w:rsidR="00854BD1">
        <w:rPr>
          <w:sz w:val="24"/>
          <w:szCs w:val="24"/>
        </w:rPr>
        <w:t xml:space="preserve">o jej głównych zadań należy </w:t>
      </w:r>
      <w:r w:rsidR="00FA7CE2">
        <w:rPr>
          <w:sz w:val="24"/>
          <w:szCs w:val="24"/>
        </w:rPr>
        <w:t>wyświetlenie oprawy graficznej, a dokładniej wszystkich przycisków oraz kontrolek, potrzebnych do dodawania pizzy do zamówienia, anulowania zamówienia lub zatwierdzenia zamówienia. W klasie tej</w:t>
      </w:r>
      <w:r w:rsidR="00854BD1">
        <w:rPr>
          <w:sz w:val="24"/>
          <w:szCs w:val="24"/>
        </w:rPr>
        <w:t xml:space="preserve"> znajdują się metody: </w:t>
      </w:r>
      <w:r w:rsidR="00527047">
        <w:rPr>
          <w:sz w:val="24"/>
          <w:szCs w:val="24"/>
        </w:rPr>
        <w:t xml:space="preserve">utworzPanelGorny(), utworzPanelDolny(), </w:t>
      </w:r>
      <w:r w:rsidR="00527047" w:rsidRPr="00527047">
        <w:rPr>
          <w:sz w:val="24"/>
          <w:szCs w:val="24"/>
        </w:rPr>
        <w:t>utworzEkranStartowy()</w:t>
      </w:r>
      <w:r w:rsidR="00527047">
        <w:rPr>
          <w:sz w:val="24"/>
          <w:szCs w:val="24"/>
        </w:rPr>
        <w:t xml:space="preserve">,  </w:t>
      </w:r>
      <w:r w:rsidR="00527047" w:rsidRPr="00527047">
        <w:rPr>
          <w:sz w:val="24"/>
          <w:szCs w:val="24"/>
        </w:rPr>
        <w:t>utworzEkranDostawy()</w:t>
      </w:r>
      <w:r w:rsidR="00527047">
        <w:rPr>
          <w:sz w:val="24"/>
          <w:szCs w:val="24"/>
        </w:rPr>
        <w:t xml:space="preserve">, </w:t>
      </w:r>
      <w:r w:rsidR="00527047" w:rsidRPr="00527047">
        <w:rPr>
          <w:sz w:val="24"/>
          <w:szCs w:val="24"/>
        </w:rPr>
        <w:t>utworzCennik()</w:t>
      </w:r>
      <w:r w:rsidR="00527047">
        <w:rPr>
          <w:sz w:val="24"/>
          <w:szCs w:val="24"/>
        </w:rPr>
        <w:t>.</w:t>
      </w:r>
      <w:bookmarkStart w:id="0" w:name="_GoBack"/>
      <w:bookmarkEnd w:id="0"/>
    </w:p>
    <w:p w:rsidR="00FA7CE2" w:rsidRDefault="00FA7CE2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Metoda</w:t>
      </w:r>
      <w:r w:rsidR="00124053">
        <w:rPr>
          <w:b/>
          <w:sz w:val="32"/>
          <w:szCs w:val="32"/>
        </w:rPr>
        <w:t xml:space="preserve"> „utworzEkranStartowy()”</w:t>
      </w:r>
      <w:r>
        <w:rPr>
          <w:b/>
          <w:sz w:val="32"/>
          <w:szCs w:val="32"/>
        </w:rPr>
        <w:t xml:space="preserve"> </w:t>
      </w:r>
    </w:p>
    <w:p w:rsidR="00124053" w:rsidRPr="00124053" w:rsidRDefault="00854BD1">
      <w:pPr>
        <w:rPr>
          <w:sz w:val="24"/>
          <w:szCs w:val="24"/>
        </w:rPr>
      </w:pPr>
      <w:r>
        <w:rPr>
          <w:sz w:val="24"/>
          <w:szCs w:val="24"/>
        </w:rPr>
        <w:t xml:space="preserve">Jest to metoda, odpowiadająca </w:t>
      </w:r>
      <w:r w:rsidR="00124053">
        <w:rPr>
          <w:sz w:val="24"/>
          <w:szCs w:val="24"/>
        </w:rPr>
        <w:t>za utworzenie ekranu startowego, który pojawia się na starcie aplikacji. W tej metodzie znajdują się pliki graficzne, które pojawiają się na pierwszym planie ekranu startowego</w:t>
      </w:r>
      <w:r w:rsidR="00F21073">
        <w:rPr>
          <w:sz w:val="24"/>
          <w:szCs w:val="24"/>
        </w:rPr>
        <w:t>.</w:t>
      </w:r>
      <w:r w:rsidR="00124053">
        <w:rPr>
          <w:sz w:val="24"/>
          <w:szCs w:val="24"/>
        </w:rPr>
        <w:t xml:space="preserve"> </w:t>
      </w:r>
    </w:p>
    <w:p w:rsidR="00124053" w:rsidRPr="00124053" w:rsidRDefault="00124053">
      <w:pPr>
        <w:rPr>
          <w:sz w:val="24"/>
          <w:szCs w:val="24"/>
        </w:rPr>
      </w:pPr>
    </w:p>
    <w:sectPr w:rsidR="00124053" w:rsidRPr="00124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52"/>
    <w:rsid w:val="00124053"/>
    <w:rsid w:val="00527047"/>
    <w:rsid w:val="007003CC"/>
    <w:rsid w:val="00854BD1"/>
    <w:rsid w:val="00AA0252"/>
    <w:rsid w:val="00CC4B20"/>
    <w:rsid w:val="00F21073"/>
    <w:rsid w:val="00FA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Kowalski Ryszard</dc:creator>
  <cp:lastModifiedBy>Kowalski Ryszard</cp:lastModifiedBy>
  <cp:revision>5</cp:revision>
  <dcterms:created xsi:type="dcterms:W3CDTF">2015-04-13T17:05:00Z</dcterms:created>
  <dcterms:modified xsi:type="dcterms:W3CDTF">2015-04-13T17:59:00Z</dcterms:modified>
</cp:coreProperties>
</file>