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F40" w:rsidRPr="00380345" w:rsidRDefault="00BD6F40" w:rsidP="00BD6F40">
      <w:pPr>
        <w:pStyle w:val="NORMAL-FLORIDA"/>
        <w:ind w:left="720"/>
        <w:jc w:val="center"/>
        <w:rPr>
          <w:b/>
          <w:i/>
        </w:rPr>
      </w:pPr>
    </w:p>
    <w:tbl>
      <w:tblPr>
        <w:tblStyle w:val="Tablaconcuadrcula"/>
        <w:tblW w:w="11124" w:type="dxa"/>
        <w:tblInd w:w="-1168" w:type="dxa"/>
        <w:tblLayout w:type="fixed"/>
        <w:tblLook w:val="04A0" w:firstRow="1" w:lastRow="0" w:firstColumn="1" w:lastColumn="0" w:noHBand="0" w:noVBand="1"/>
      </w:tblPr>
      <w:tblGrid>
        <w:gridCol w:w="3686"/>
        <w:gridCol w:w="2291"/>
        <w:gridCol w:w="5147"/>
      </w:tblGrid>
      <w:tr w:rsidR="00BD6F40" w:rsidTr="00BD6F40">
        <w:trPr>
          <w:trHeight w:val="914"/>
        </w:trPr>
        <w:tc>
          <w:tcPr>
            <w:tcW w:w="11124" w:type="dxa"/>
            <w:gridSpan w:val="3"/>
          </w:tcPr>
          <w:p w:rsidR="00BD6F40" w:rsidRDefault="0072516B" w:rsidP="00BD6F40">
            <w:pPr>
              <w:pStyle w:val="NORMAL-FLORIDA"/>
              <w:jc w:val="center"/>
              <w:rPr>
                <w:b/>
              </w:rPr>
            </w:pPr>
            <w:r>
              <w:rPr>
                <w:b/>
              </w:rPr>
              <w:t>ACTIVIDAD AULA</w:t>
            </w:r>
          </w:p>
          <w:p w:rsidR="00BD6F40" w:rsidRPr="00BD6F40" w:rsidRDefault="0057037E" w:rsidP="00BD6F40">
            <w:pPr>
              <w:pStyle w:val="NORMAL-FLORIDA"/>
              <w:jc w:val="center"/>
            </w:pPr>
            <w:r>
              <w:t>____________________________________________________________________________</w:t>
            </w:r>
          </w:p>
        </w:tc>
      </w:tr>
      <w:tr w:rsidR="00BD6F40" w:rsidTr="00BD6F40">
        <w:trPr>
          <w:trHeight w:val="914"/>
        </w:trPr>
        <w:tc>
          <w:tcPr>
            <w:tcW w:w="3686" w:type="dxa"/>
            <w:vMerge w:val="restart"/>
          </w:tcPr>
          <w:p w:rsidR="00BD6F40" w:rsidRDefault="00BD6F40" w:rsidP="008F458B">
            <w:pPr>
              <w:pStyle w:val="NORMAL-FLORIDA"/>
            </w:pPr>
          </w:p>
          <w:p w:rsidR="00BD6F40" w:rsidRDefault="00BD6F40" w:rsidP="0074104B">
            <w:pPr>
              <w:pStyle w:val="NORMAL-FLORIDA"/>
              <w:jc w:val="center"/>
            </w:pPr>
            <w:r>
              <w:rPr>
                <w:noProof/>
              </w:rPr>
              <w:drawing>
                <wp:inline distT="0" distB="0" distL="0" distR="0" wp14:anchorId="0AD87E3D" wp14:editId="2E6F9279">
                  <wp:extent cx="2177911"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152" cy="1270140"/>
                          </a:xfrm>
                          <a:prstGeom prst="rect">
                            <a:avLst/>
                          </a:prstGeom>
                          <a:noFill/>
                        </pic:spPr>
                      </pic:pic>
                    </a:graphicData>
                  </a:graphic>
                </wp:inline>
              </w:drawing>
            </w:r>
          </w:p>
        </w:tc>
        <w:tc>
          <w:tcPr>
            <w:tcW w:w="2291" w:type="dxa"/>
            <w:vAlign w:val="bottom"/>
          </w:tcPr>
          <w:p w:rsidR="00BD6F40" w:rsidRPr="00E052FD" w:rsidRDefault="00BD6F40" w:rsidP="008F458B">
            <w:pPr>
              <w:pStyle w:val="NORMAL-FLORIDA"/>
              <w:rPr>
                <w:b/>
              </w:rPr>
            </w:pPr>
            <w:r>
              <w:rPr>
                <w:b/>
              </w:rPr>
              <w:t>PERSONA EMISORA</w:t>
            </w:r>
          </w:p>
        </w:tc>
        <w:tc>
          <w:tcPr>
            <w:tcW w:w="5147" w:type="dxa"/>
          </w:tcPr>
          <w:p w:rsidR="00BD6F40" w:rsidRDefault="00BD6F40" w:rsidP="008F458B">
            <w:pPr>
              <w:pStyle w:val="NORMAL-FLORIDA"/>
            </w:pPr>
          </w:p>
          <w:p w:rsidR="00BD6F40" w:rsidRPr="00E052FD" w:rsidRDefault="0072516B" w:rsidP="008F458B">
            <w:pPr>
              <w:pStyle w:val="NORMAL-FLORIDA"/>
            </w:pPr>
            <w:r>
              <w:t>PABLO JORDÁ GARCÍA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DEPARTAMENTO</w:t>
            </w:r>
          </w:p>
        </w:tc>
        <w:tc>
          <w:tcPr>
            <w:tcW w:w="5147" w:type="dxa"/>
          </w:tcPr>
          <w:p w:rsidR="00BD6F40" w:rsidRPr="00AE15D2" w:rsidRDefault="0072516B" w:rsidP="00DF0FA2">
            <w:pPr>
              <w:pStyle w:val="NORMAL-FLORIDA"/>
              <w:rPr>
                <w:sz w:val="22"/>
                <w:szCs w:val="22"/>
              </w:rPr>
            </w:pPr>
            <w:r>
              <w:rPr>
                <w:sz w:val="22"/>
                <w:szCs w:val="22"/>
              </w:rPr>
              <w:t>1 DAW</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Pr>
                <w:b/>
              </w:rPr>
              <w:t>DIRIGIDA A:</w:t>
            </w:r>
          </w:p>
        </w:tc>
        <w:tc>
          <w:tcPr>
            <w:tcW w:w="5147" w:type="dxa"/>
          </w:tcPr>
          <w:p w:rsidR="00BD6F40" w:rsidRPr="00BD6F40" w:rsidRDefault="0072516B" w:rsidP="008F458B">
            <w:pPr>
              <w:pStyle w:val="NORMAL-FLORIDA"/>
            </w:pPr>
            <w:r>
              <w:t xml:space="preserve">JOAN </w:t>
            </w:r>
            <w:r w:rsidR="009D3F19">
              <w:t>GANDIA OLTRA</w:t>
            </w:r>
          </w:p>
        </w:tc>
      </w:tr>
      <w:tr w:rsidR="00BD6F40" w:rsidTr="00BD6F40">
        <w:tc>
          <w:tcPr>
            <w:tcW w:w="3686" w:type="dxa"/>
            <w:vMerge/>
          </w:tcPr>
          <w:p w:rsidR="00BD6F40" w:rsidRDefault="00BD6F40" w:rsidP="008F458B">
            <w:pPr>
              <w:pStyle w:val="NORMAL-FLORIDA"/>
            </w:pPr>
          </w:p>
        </w:tc>
        <w:tc>
          <w:tcPr>
            <w:tcW w:w="2291" w:type="dxa"/>
            <w:vAlign w:val="bottom"/>
          </w:tcPr>
          <w:p w:rsidR="00BD6F40" w:rsidRPr="00E052FD" w:rsidRDefault="00BD6F40" w:rsidP="008F458B">
            <w:pPr>
              <w:pStyle w:val="NORMAL-FLORIDA"/>
              <w:rPr>
                <w:b/>
              </w:rPr>
            </w:pPr>
            <w:r w:rsidRPr="00E052FD">
              <w:rPr>
                <w:b/>
              </w:rPr>
              <w:t>FECHA</w:t>
            </w:r>
          </w:p>
        </w:tc>
        <w:tc>
          <w:tcPr>
            <w:tcW w:w="5147" w:type="dxa"/>
          </w:tcPr>
          <w:p w:rsidR="00BD6F40" w:rsidRPr="00BD6F40" w:rsidRDefault="0072516B" w:rsidP="008F458B">
            <w:pPr>
              <w:pStyle w:val="NORMAL-FLORIDA"/>
            </w:pPr>
            <w:r>
              <w:t>23/02/2018</w:t>
            </w:r>
          </w:p>
        </w:tc>
      </w:tr>
      <w:tr w:rsidR="00BD6F40" w:rsidTr="00BD6F40">
        <w:tc>
          <w:tcPr>
            <w:tcW w:w="3686" w:type="dxa"/>
            <w:vMerge/>
          </w:tcPr>
          <w:p w:rsidR="00BD6F40" w:rsidRDefault="00BD6F40" w:rsidP="008F458B">
            <w:pPr>
              <w:pStyle w:val="NORMAL-FLORIDA"/>
            </w:pPr>
          </w:p>
        </w:tc>
        <w:tc>
          <w:tcPr>
            <w:tcW w:w="2291" w:type="dxa"/>
          </w:tcPr>
          <w:p w:rsidR="00BD6F40" w:rsidRPr="00B95AE3" w:rsidRDefault="00BD6F40" w:rsidP="008F458B">
            <w:pPr>
              <w:pStyle w:val="NORMAL-FLORIDA"/>
              <w:rPr>
                <w:b/>
              </w:rPr>
            </w:pPr>
            <w:r>
              <w:rPr>
                <w:b/>
              </w:rPr>
              <w:t>OBJETO</w:t>
            </w:r>
          </w:p>
        </w:tc>
        <w:tc>
          <w:tcPr>
            <w:tcW w:w="5147" w:type="dxa"/>
          </w:tcPr>
          <w:p w:rsidR="00BD6F40" w:rsidRPr="00BD6F40" w:rsidRDefault="0072516B" w:rsidP="008F458B">
            <w:pPr>
              <w:pStyle w:val="NORMAL-FLORIDA"/>
            </w:pPr>
            <w:r>
              <w:t>ANÁLISIS DE CONVENIO COLECTIVO</w:t>
            </w:r>
          </w:p>
        </w:tc>
      </w:tr>
      <w:tr w:rsidR="00BD6F40" w:rsidTr="007A57D0">
        <w:trPr>
          <w:trHeight w:val="850"/>
        </w:trPr>
        <w:tc>
          <w:tcPr>
            <w:tcW w:w="11124" w:type="dxa"/>
            <w:gridSpan w:val="3"/>
          </w:tcPr>
          <w:p w:rsidR="0057037E" w:rsidRDefault="0057037E" w:rsidP="0057037E">
            <w:pPr>
              <w:pStyle w:val="NORMAL-FLORIDA"/>
              <w:ind w:left="360"/>
              <w:rPr>
                <w:b/>
              </w:rPr>
            </w:pPr>
          </w:p>
          <w:p w:rsidR="00BD6F40" w:rsidRDefault="00BD6F40" w:rsidP="0057037E">
            <w:pPr>
              <w:pStyle w:val="NORMAL-FLORIDA"/>
              <w:numPr>
                <w:ilvl w:val="0"/>
                <w:numId w:val="1"/>
              </w:numPr>
              <w:ind w:left="360"/>
              <w:rPr>
                <w:b/>
              </w:rPr>
            </w:pPr>
            <w:r w:rsidRPr="00BD6F40">
              <w:rPr>
                <w:b/>
              </w:rPr>
              <w:t>Introducción</w:t>
            </w:r>
          </w:p>
          <w:p w:rsidR="0072516B" w:rsidRDefault="007C7E05" w:rsidP="000C16CA">
            <w:pPr>
              <w:pStyle w:val="NORMAL-FLORIDA"/>
            </w:pPr>
            <w:r>
              <w:t>El contenido mínimo de todo convenio ha de incorporar:</w:t>
            </w:r>
          </w:p>
          <w:tbl>
            <w:tblPr>
              <w:tblStyle w:val="Tablaconcuadrcula"/>
              <w:tblW w:w="0" w:type="auto"/>
              <w:tblLayout w:type="fixed"/>
              <w:tblLook w:val="04A0" w:firstRow="1" w:lastRow="0" w:firstColumn="1" w:lastColumn="0" w:noHBand="0" w:noVBand="1"/>
            </w:tblPr>
            <w:tblGrid>
              <w:gridCol w:w="3461"/>
              <w:gridCol w:w="7437"/>
            </w:tblGrid>
            <w:tr w:rsidR="00CB4042" w:rsidTr="0042410E">
              <w:tc>
                <w:tcPr>
                  <w:tcW w:w="3461" w:type="dxa"/>
                  <w:vAlign w:val="center"/>
                </w:tcPr>
                <w:p w:rsidR="00CB4042" w:rsidRDefault="00C35B08" w:rsidP="000C16CA">
                  <w:pPr>
                    <w:pStyle w:val="NORMAL-FLORIDA"/>
                    <w:jc w:val="center"/>
                  </w:pPr>
                  <w:r>
                    <w:t>Jornada laboral</w:t>
                  </w:r>
                </w:p>
              </w:tc>
              <w:tc>
                <w:tcPr>
                  <w:tcW w:w="7437" w:type="dxa"/>
                </w:tcPr>
                <w:p w:rsidR="00CB4042" w:rsidRPr="00CB30F6" w:rsidRDefault="00CB4042" w:rsidP="00CB30F6">
                  <w:pPr>
                    <w:pStyle w:val="NORMAL-FLORIDA"/>
                    <w:jc w:val="both"/>
                    <w:rPr>
                      <w:u w:val="single"/>
                    </w:rPr>
                  </w:pPr>
                  <w:r>
                    <w:t>Art. 20-2: Durante 2009 será de 1800 horas anuales con un máximo de 9 hora diarias de trabajo efectivo.</w:t>
                  </w:r>
                </w:p>
              </w:tc>
            </w:tr>
            <w:tr w:rsidR="00CB4042" w:rsidTr="0042410E">
              <w:tc>
                <w:tcPr>
                  <w:tcW w:w="3461" w:type="dxa"/>
                  <w:vAlign w:val="center"/>
                </w:tcPr>
                <w:p w:rsidR="00CB4042" w:rsidRDefault="00C35B08" w:rsidP="000C16CA">
                  <w:pPr>
                    <w:pStyle w:val="NORMAL-FLORIDA"/>
                    <w:jc w:val="center"/>
                  </w:pPr>
                  <w:r>
                    <w:t>Descanso diario</w:t>
                  </w:r>
                </w:p>
              </w:tc>
              <w:tc>
                <w:tcPr>
                  <w:tcW w:w="7437" w:type="dxa"/>
                </w:tcPr>
                <w:p w:rsidR="00A02D2D" w:rsidRDefault="00A02D2D" w:rsidP="00A01ABF">
                  <w:pPr>
                    <w:pStyle w:val="NORMAL-FLORIDA"/>
                    <w:jc w:val="both"/>
                  </w:pPr>
                  <w:r>
                    <w:t>Art. 34-3 E.T.</w:t>
                  </w:r>
                  <w:r w:rsidR="00D11A70">
                    <w:t>:</w:t>
                  </w:r>
                  <w:r>
                    <w:t xml:space="preserve"> Entre una jornada y otra han de mediar 12 horas como mínimo.</w:t>
                  </w:r>
                </w:p>
              </w:tc>
            </w:tr>
            <w:tr w:rsidR="00CB4042" w:rsidTr="0042410E">
              <w:tc>
                <w:tcPr>
                  <w:tcW w:w="3461" w:type="dxa"/>
                  <w:vAlign w:val="center"/>
                </w:tcPr>
                <w:p w:rsidR="00CB4042" w:rsidRDefault="00C35B08" w:rsidP="000C16CA">
                  <w:pPr>
                    <w:pStyle w:val="NORMAL-FLORIDA"/>
                    <w:jc w:val="center"/>
                  </w:pPr>
                  <w:r>
                    <w:t>Descanso semanal</w:t>
                  </w:r>
                </w:p>
              </w:tc>
              <w:tc>
                <w:tcPr>
                  <w:tcW w:w="7437" w:type="dxa"/>
                </w:tcPr>
                <w:p w:rsidR="00CB4042" w:rsidRDefault="00CB4042" w:rsidP="000C16CA">
                  <w:pPr>
                    <w:pStyle w:val="NORMAL-FLORIDA"/>
                    <w:jc w:val="both"/>
                  </w:pPr>
                  <w:r>
                    <w:t>Art. 20-6 A partir de las 14 horas de los sábados será inhábil a efectos de trabajo salvo en jornada intensiva.</w:t>
                  </w:r>
                </w:p>
              </w:tc>
            </w:tr>
            <w:tr w:rsidR="00CB4042" w:rsidTr="0042410E">
              <w:tc>
                <w:tcPr>
                  <w:tcW w:w="3461" w:type="dxa"/>
                  <w:vAlign w:val="center"/>
                </w:tcPr>
                <w:p w:rsidR="00CB4042" w:rsidRDefault="00C35B08" w:rsidP="000C16CA">
                  <w:pPr>
                    <w:pStyle w:val="NORMAL-FLORIDA"/>
                    <w:jc w:val="center"/>
                  </w:pPr>
                  <w:r>
                    <w:t>Jornada semanal media</w:t>
                  </w:r>
                </w:p>
              </w:tc>
              <w:tc>
                <w:tcPr>
                  <w:tcW w:w="7437" w:type="dxa"/>
                </w:tcPr>
                <w:p w:rsidR="00CB4042" w:rsidRDefault="00A02D2D" w:rsidP="000C16CA">
                  <w:pPr>
                    <w:pStyle w:val="NORMAL-FLORIDA"/>
                    <w:jc w:val="both"/>
                  </w:pPr>
                  <w:r>
                    <w:t>Art. 34-1 E.T.</w:t>
                  </w:r>
                  <w:r w:rsidR="00D11A70">
                    <w:t>:</w:t>
                  </w:r>
                  <w:r>
                    <w:t xml:space="preserve"> 40 horas semanales de promedio anual.</w:t>
                  </w:r>
                </w:p>
              </w:tc>
            </w:tr>
            <w:tr w:rsidR="00CB4042" w:rsidTr="0042410E">
              <w:tc>
                <w:tcPr>
                  <w:tcW w:w="3461" w:type="dxa"/>
                  <w:vAlign w:val="center"/>
                </w:tcPr>
                <w:p w:rsidR="00CB4042" w:rsidRDefault="00C35B08" w:rsidP="000C16CA">
                  <w:pPr>
                    <w:pStyle w:val="NORMAL-FLORIDA"/>
                    <w:jc w:val="center"/>
                  </w:pPr>
                  <w:r>
                    <w:t>Horas extraordinarias</w:t>
                  </w:r>
                </w:p>
              </w:tc>
              <w:tc>
                <w:tcPr>
                  <w:tcW w:w="7437" w:type="dxa"/>
                </w:tcPr>
                <w:p w:rsidR="00CB4042" w:rsidRDefault="00A02D2D" w:rsidP="000C16CA">
                  <w:pPr>
                    <w:pStyle w:val="NORMAL-FLORIDA"/>
                    <w:jc w:val="both"/>
                  </w:pPr>
                  <w:r>
                    <w:t>Art. 29-1: Las horas extraordinarias se compensarán por tiempos equivalentes de descanso incrementados, al menos con el 75 por 100.</w:t>
                  </w:r>
                </w:p>
                <w:p w:rsidR="00D11A70" w:rsidRDefault="00D11A70" w:rsidP="000C16CA">
                  <w:pPr>
                    <w:pStyle w:val="NORMAL-FLORIDA"/>
                    <w:jc w:val="both"/>
                  </w:pPr>
                  <w:r>
                    <w:t>Art. 29-3: Se devolverán en descansos. Computan por 1,75.</w:t>
                  </w:r>
                </w:p>
                <w:p w:rsidR="00D11A70" w:rsidRDefault="00D11A70" w:rsidP="000C16CA">
                  <w:pPr>
                    <w:pStyle w:val="NORMAL-FLORIDA"/>
                    <w:jc w:val="both"/>
                  </w:pPr>
                  <w:r>
                    <w:t>Art. 35-2 E.T.: Máximo 80 anuales.</w:t>
                  </w:r>
                </w:p>
              </w:tc>
            </w:tr>
            <w:tr w:rsidR="00CB4042" w:rsidTr="0042410E">
              <w:tc>
                <w:tcPr>
                  <w:tcW w:w="3461" w:type="dxa"/>
                  <w:vAlign w:val="center"/>
                </w:tcPr>
                <w:p w:rsidR="00CB4042" w:rsidRDefault="000C16CA" w:rsidP="000C16CA">
                  <w:pPr>
                    <w:pStyle w:val="NORMAL-FLORIDA"/>
                    <w:jc w:val="center"/>
                  </w:pPr>
                  <w:r>
                    <w:t>Jornada legal, continuada y partida</w:t>
                  </w:r>
                </w:p>
              </w:tc>
              <w:tc>
                <w:tcPr>
                  <w:tcW w:w="7437" w:type="dxa"/>
                </w:tcPr>
                <w:p w:rsidR="00CB4042" w:rsidRDefault="00CB4042" w:rsidP="000C16CA">
                  <w:pPr>
                    <w:pStyle w:val="NORMAL-FLORIDA"/>
                    <w:jc w:val="both"/>
                  </w:pPr>
                  <w:r>
                    <w:t>Art. 20-3: Durante el mes de agosto será intensiva con una duración máxima de 36 horas semanales.</w:t>
                  </w:r>
                </w:p>
              </w:tc>
            </w:tr>
            <w:tr w:rsidR="00CB4042" w:rsidTr="0042410E">
              <w:tc>
                <w:tcPr>
                  <w:tcW w:w="3461" w:type="dxa"/>
                  <w:vAlign w:val="center"/>
                </w:tcPr>
                <w:p w:rsidR="00CB4042" w:rsidRDefault="000C16CA" w:rsidP="000C16CA">
                  <w:pPr>
                    <w:pStyle w:val="NORMAL-FLORIDA"/>
                    <w:jc w:val="center"/>
                  </w:pPr>
                  <w:r>
                    <w:t>Vacaciones</w:t>
                  </w:r>
                </w:p>
              </w:tc>
              <w:tc>
                <w:tcPr>
                  <w:tcW w:w="7437" w:type="dxa"/>
                </w:tcPr>
                <w:p w:rsidR="00CB4042" w:rsidRDefault="00CB30F6" w:rsidP="000C16CA">
                  <w:pPr>
                    <w:pStyle w:val="NORMAL-FLORIDA"/>
                    <w:jc w:val="both"/>
                  </w:pPr>
                  <w:r>
                    <w:t xml:space="preserve">Art. 21-1: </w:t>
                  </w:r>
                  <w:r w:rsidR="00A02D2D">
                    <w:t>V</w:t>
                  </w:r>
                  <w:r>
                    <w:t xml:space="preserve">eintitrés días laborables de vacaciones anuales retribuidas. </w:t>
                  </w:r>
                </w:p>
              </w:tc>
            </w:tr>
            <w:tr w:rsidR="00CB4042" w:rsidRPr="00B933E4" w:rsidTr="0042410E">
              <w:tc>
                <w:tcPr>
                  <w:tcW w:w="3461" w:type="dxa"/>
                  <w:vAlign w:val="center"/>
                </w:tcPr>
                <w:p w:rsidR="00CB4042" w:rsidRDefault="000C16CA" w:rsidP="000C16CA">
                  <w:pPr>
                    <w:pStyle w:val="NORMAL-FLORIDA"/>
                    <w:jc w:val="center"/>
                  </w:pPr>
                  <w:r>
                    <w:t>Trabajo nocturno y a turnos</w:t>
                  </w:r>
                </w:p>
              </w:tc>
              <w:tc>
                <w:tcPr>
                  <w:tcW w:w="7437" w:type="dxa"/>
                </w:tcPr>
                <w:p w:rsidR="00630353" w:rsidRDefault="00630353" w:rsidP="000C16CA">
                  <w:pPr>
                    <w:pStyle w:val="NORMAL-FLORIDA"/>
                    <w:jc w:val="both"/>
                  </w:pPr>
                  <w:r>
                    <w:t xml:space="preserve">Art. 36-1 E.T.: </w:t>
                  </w:r>
                  <w:r w:rsidR="00B933E4">
                    <w:t>Cuando hay trabajo nocturno.</w:t>
                  </w:r>
                </w:p>
                <w:p w:rsidR="00B933E4" w:rsidRPr="00B933E4" w:rsidRDefault="00B933E4" w:rsidP="000C16CA">
                  <w:pPr>
                    <w:pStyle w:val="NORMAL-FLORIDA"/>
                    <w:jc w:val="both"/>
                  </w:pPr>
                  <w:r w:rsidRPr="00B933E4">
                    <w:t>Art. 36-</w:t>
                  </w:r>
                  <w:r w:rsidRPr="00B933E4">
                    <w:t>2</w:t>
                  </w:r>
                  <w:r w:rsidRPr="00B933E4">
                    <w:t xml:space="preserve"> E.T.:</w:t>
                  </w:r>
                  <w:r>
                    <w:t xml:space="preserve"> </w:t>
                  </w:r>
                  <w:r w:rsidRPr="00B933E4">
                    <w:t>Retribución d</w:t>
                  </w:r>
                  <w:r>
                    <w:t>el trabajo nocturno.</w:t>
                  </w:r>
                </w:p>
                <w:p w:rsidR="00B933E4" w:rsidRPr="00B933E4" w:rsidRDefault="00B933E4" w:rsidP="000C16CA">
                  <w:pPr>
                    <w:pStyle w:val="NORMAL-FLORIDA"/>
                    <w:jc w:val="both"/>
                  </w:pPr>
                  <w:r w:rsidRPr="00B933E4">
                    <w:t>Art. 36-</w:t>
                  </w:r>
                  <w:r w:rsidRPr="00B933E4">
                    <w:t>3</w:t>
                  </w:r>
                  <w:r w:rsidRPr="00B933E4">
                    <w:t xml:space="preserve"> E.T.:</w:t>
                  </w:r>
                  <w:r w:rsidRPr="00B933E4">
                    <w:t xml:space="preserve"> Trabajo a</w:t>
                  </w:r>
                  <w:r>
                    <w:t xml:space="preserve"> turnos.</w:t>
                  </w:r>
                </w:p>
                <w:p w:rsidR="00B933E4" w:rsidRPr="00B933E4" w:rsidRDefault="00B933E4" w:rsidP="000C16CA">
                  <w:pPr>
                    <w:pStyle w:val="NORMAL-FLORIDA"/>
                    <w:jc w:val="both"/>
                  </w:pPr>
                  <w:r w:rsidRPr="00B933E4">
                    <w:t>Art. 36-</w:t>
                  </w:r>
                  <w:r w:rsidRPr="00B933E4">
                    <w:t>4</w:t>
                  </w:r>
                  <w:r w:rsidRPr="00B933E4">
                    <w:t xml:space="preserve"> E.T.:</w:t>
                  </w:r>
                  <w:r w:rsidRPr="00B933E4">
                    <w:t xml:space="preserve"> Seguridad y </w:t>
                  </w:r>
                  <w:r>
                    <w:t>salud en trabajo nocturno y a turnos.</w:t>
                  </w:r>
                  <w:bookmarkStart w:id="0" w:name="_GoBack"/>
                  <w:bookmarkEnd w:id="0"/>
                </w:p>
                <w:p w:rsidR="00B933E4" w:rsidRPr="00B933E4" w:rsidRDefault="00B933E4" w:rsidP="000C16CA">
                  <w:pPr>
                    <w:pStyle w:val="NORMAL-FLORIDA"/>
                    <w:jc w:val="both"/>
                  </w:pPr>
                  <w:r w:rsidRPr="00B933E4">
                    <w:t>Art. 36-</w:t>
                  </w:r>
                  <w:r w:rsidRPr="00B933E4">
                    <w:t>5</w:t>
                  </w:r>
                  <w:r w:rsidRPr="00B933E4">
                    <w:t xml:space="preserve"> E.T.:</w:t>
                  </w:r>
                  <w:r w:rsidRPr="00B933E4">
                    <w:t xml:space="preserve"> Ritmo de</w:t>
                  </w:r>
                  <w:r>
                    <w:t xml:space="preserve"> trabajo.</w:t>
                  </w:r>
                </w:p>
              </w:tc>
            </w:tr>
            <w:tr w:rsidR="00CB4042" w:rsidTr="0042410E">
              <w:tc>
                <w:tcPr>
                  <w:tcW w:w="3461" w:type="dxa"/>
                  <w:vAlign w:val="center"/>
                </w:tcPr>
                <w:p w:rsidR="00CB4042" w:rsidRDefault="000C16CA" w:rsidP="000C16CA">
                  <w:pPr>
                    <w:pStyle w:val="NORMAL-FLORIDA"/>
                    <w:jc w:val="center"/>
                  </w:pPr>
                  <w:r>
                    <w:lastRenderedPageBreak/>
                    <w:t>Horario de trabajo</w:t>
                  </w:r>
                </w:p>
              </w:tc>
              <w:tc>
                <w:tcPr>
                  <w:tcW w:w="7437" w:type="dxa"/>
                </w:tcPr>
                <w:p w:rsidR="00CB4042" w:rsidRDefault="00CB30F6" w:rsidP="000C16CA">
                  <w:pPr>
                    <w:pStyle w:val="NORMAL-FLORIDA"/>
                    <w:jc w:val="both"/>
                  </w:pPr>
                  <w:r>
                    <w:t>Art. 20-6: La Dirección de la empresa fijará los horarios de trabajo conforme a lo establecido en la ley vigente.</w:t>
                  </w:r>
                </w:p>
              </w:tc>
            </w:tr>
            <w:tr w:rsidR="00CB4042" w:rsidTr="0042410E">
              <w:tc>
                <w:tcPr>
                  <w:tcW w:w="3461" w:type="dxa"/>
                  <w:vAlign w:val="center"/>
                </w:tcPr>
                <w:p w:rsidR="00CB4042" w:rsidRDefault="000C16CA" w:rsidP="000C16CA">
                  <w:pPr>
                    <w:pStyle w:val="NORMAL-FLORIDA"/>
                    <w:jc w:val="center"/>
                  </w:pPr>
                  <w:r>
                    <w:t>Fiestas</w:t>
                  </w:r>
                </w:p>
              </w:tc>
              <w:tc>
                <w:tcPr>
                  <w:tcW w:w="7437" w:type="dxa"/>
                </w:tcPr>
                <w:p w:rsidR="00D11A70" w:rsidRDefault="00D11A70" w:rsidP="00D11A70">
                  <w:pPr>
                    <w:pStyle w:val="NORMAL-FLORIDA"/>
                    <w:jc w:val="both"/>
                  </w:pPr>
                  <w:r>
                    <w:t xml:space="preserve">Art. 37-2 E.T.: Las fiestas no podrán exceder de catorce al año, de las cuales dos serán locales. En cualquier </w:t>
                  </w:r>
                  <w:proofErr w:type="gramStart"/>
                  <w:r>
                    <w:t>caso</w:t>
                  </w:r>
                  <w:proofErr w:type="gramEnd"/>
                  <w:r>
                    <w:t xml:space="preserve"> se respetarán como fiestas de ámbito nacional las de la Navidad del Señor, Año Nuevo y 1 de mayo, como Fiesta</w:t>
                  </w:r>
                </w:p>
                <w:p w:rsidR="00CB4042" w:rsidRDefault="00D11A70" w:rsidP="00D11A70">
                  <w:pPr>
                    <w:pStyle w:val="NORMAL-FLORIDA"/>
                    <w:jc w:val="both"/>
                  </w:pPr>
                  <w:r>
                    <w:t>del Trabajo.</w:t>
                  </w:r>
                </w:p>
              </w:tc>
            </w:tr>
            <w:tr w:rsidR="00CB4042" w:rsidTr="0042410E">
              <w:tc>
                <w:tcPr>
                  <w:tcW w:w="3461" w:type="dxa"/>
                  <w:vAlign w:val="center"/>
                </w:tcPr>
                <w:p w:rsidR="00CB4042" w:rsidRDefault="000C16CA" w:rsidP="000C16CA">
                  <w:pPr>
                    <w:pStyle w:val="NORMAL-FLORIDA"/>
                    <w:jc w:val="center"/>
                  </w:pPr>
                  <w:r>
                    <w:t>Permisos retribuidos</w:t>
                  </w:r>
                </w:p>
              </w:tc>
              <w:tc>
                <w:tcPr>
                  <w:tcW w:w="7437" w:type="dxa"/>
                </w:tcPr>
                <w:p w:rsidR="00CB4042" w:rsidRDefault="00CB30F6" w:rsidP="000C16CA">
                  <w:pPr>
                    <w:pStyle w:val="NORMAL-FLORIDA"/>
                    <w:jc w:val="both"/>
                  </w:pPr>
                  <w:r>
                    <w:t>Art. 22: Los trabajadores podrán ausentarse del trabajo:</w:t>
                  </w:r>
                </w:p>
                <w:p w:rsidR="00CB30F6" w:rsidRDefault="00CB30F6" w:rsidP="00CB30F6">
                  <w:pPr>
                    <w:pStyle w:val="NORMAL-FLORIDA"/>
                    <w:numPr>
                      <w:ilvl w:val="0"/>
                      <w:numId w:val="10"/>
                    </w:numPr>
                    <w:jc w:val="both"/>
                  </w:pPr>
                  <w:r>
                    <w:t>Quince días naturales en caso de matrimonio.</w:t>
                  </w:r>
                </w:p>
                <w:p w:rsidR="00CB30F6" w:rsidRDefault="00A01ABF" w:rsidP="00CB30F6">
                  <w:pPr>
                    <w:pStyle w:val="NORMAL-FLORIDA"/>
                    <w:numPr>
                      <w:ilvl w:val="0"/>
                      <w:numId w:val="10"/>
                    </w:numPr>
                    <w:jc w:val="both"/>
                  </w:pPr>
                  <w:r>
                    <w:t>Dos días por el nacimiento de hijo y por el fallecimiento, accidente o enfermedad graves, hospitalización o intervención quirúrgica sin hospitalización que precise reposo domiciliario, de parientes hasta el segundo grado de consanguinidad o afinidad.</w:t>
                  </w:r>
                </w:p>
                <w:p w:rsidR="00A01ABF" w:rsidRDefault="00A01ABF" w:rsidP="00CB30F6">
                  <w:pPr>
                    <w:pStyle w:val="NORMAL-FLORIDA"/>
                    <w:numPr>
                      <w:ilvl w:val="0"/>
                      <w:numId w:val="10"/>
                    </w:numPr>
                    <w:jc w:val="both"/>
                  </w:pPr>
                  <w:r>
                    <w:t>Cuatro días en los casos de fallecimiento de cónyuge, padres o hijos.</w:t>
                  </w:r>
                </w:p>
                <w:p w:rsidR="00A01ABF" w:rsidRDefault="00A01ABF" w:rsidP="00CB30F6">
                  <w:pPr>
                    <w:pStyle w:val="NORMAL-FLORIDA"/>
                    <w:numPr>
                      <w:ilvl w:val="0"/>
                      <w:numId w:val="10"/>
                    </w:numPr>
                    <w:jc w:val="both"/>
                  </w:pPr>
                  <w:r>
                    <w:t>Un día por traslado de domicilio habitual.</w:t>
                  </w:r>
                </w:p>
                <w:p w:rsidR="00A01ABF" w:rsidRDefault="00A01ABF" w:rsidP="00CB30F6">
                  <w:pPr>
                    <w:pStyle w:val="NORMAL-FLORIDA"/>
                    <w:numPr>
                      <w:ilvl w:val="0"/>
                      <w:numId w:val="10"/>
                    </w:numPr>
                    <w:jc w:val="both"/>
                  </w:pPr>
                  <w:r>
                    <w:t>Por el tiempo indispensable, para el cumplimiento de un deber inexcusable de carácter público y personal.</w:t>
                  </w:r>
                </w:p>
                <w:p w:rsidR="00A01ABF" w:rsidRDefault="00A01ABF" w:rsidP="00CB30F6">
                  <w:pPr>
                    <w:pStyle w:val="NORMAL-FLORIDA"/>
                    <w:numPr>
                      <w:ilvl w:val="0"/>
                      <w:numId w:val="10"/>
                    </w:numPr>
                    <w:jc w:val="both"/>
                  </w:pPr>
                  <w:r>
                    <w:t>Para realizar funciones sindicales o de representación del personal en los términos establecidos en la ley y en el presente Convenio.</w:t>
                  </w:r>
                </w:p>
                <w:p w:rsidR="00A01ABF" w:rsidRDefault="00A01ABF" w:rsidP="00CB30F6">
                  <w:pPr>
                    <w:pStyle w:val="NORMAL-FLORIDA"/>
                    <w:numPr>
                      <w:ilvl w:val="0"/>
                      <w:numId w:val="10"/>
                    </w:numPr>
                    <w:jc w:val="both"/>
                  </w:pPr>
                  <w:r>
                    <w:t>Por el tiempo indispensable para la realización de exámenes prenatales y técnicas de preparación al parto que deban realizarse dentro de la jornada de trabajo.</w:t>
                  </w:r>
                </w:p>
              </w:tc>
            </w:tr>
          </w:tbl>
          <w:p w:rsidR="00CB4042" w:rsidRDefault="00CB4042" w:rsidP="00CB4042">
            <w:pPr>
              <w:pStyle w:val="NORMAL-FLORIDA"/>
            </w:pPr>
          </w:p>
          <w:p w:rsidR="0057037E" w:rsidRPr="0057037E" w:rsidRDefault="0057037E" w:rsidP="0057037E">
            <w:pPr>
              <w:pStyle w:val="NORMAL-FLORIDA"/>
            </w:pPr>
          </w:p>
          <w:p w:rsidR="0057037E" w:rsidRDefault="00BD6F40" w:rsidP="0057037E">
            <w:pPr>
              <w:pStyle w:val="NORMAL-FLORIDA"/>
              <w:numPr>
                <w:ilvl w:val="0"/>
                <w:numId w:val="1"/>
              </w:numPr>
              <w:ind w:left="360"/>
              <w:rPr>
                <w:b/>
              </w:rPr>
            </w:pPr>
            <w:r w:rsidRPr="00BD6F40">
              <w:rPr>
                <w:b/>
              </w:rPr>
              <w:t>Desarrollo</w:t>
            </w:r>
          </w:p>
          <w:p w:rsidR="0057037E" w:rsidRDefault="007C7E05" w:rsidP="0057037E">
            <w:pPr>
              <w:pStyle w:val="NORMAL-FLORIDA"/>
            </w:pPr>
            <w:r>
              <w:t>En nuestro caso el XVI convenio estatal:</w:t>
            </w:r>
          </w:p>
          <w:p w:rsidR="007C7E05" w:rsidRDefault="007C7E05" w:rsidP="00636528">
            <w:pPr>
              <w:pStyle w:val="NORMAL-FLORIDA"/>
              <w:numPr>
                <w:ilvl w:val="0"/>
                <w:numId w:val="4"/>
              </w:numPr>
            </w:pPr>
            <w:r>
              <w:t xml:space="preserve">PARTES QUE LO CONCIERTAN. En el preámbulo del convenio se establece que el mismo ha sido suscrito por la parte patronal por la Asociación Española de Empresas de Consultoría (AEC), por sí y, en virtud de su acuerdo de colaboración con ella, en nombre de la Asociación Catalana de Empresas de Consultoría (ACEC), y por la Asociación Nacional de Empresas de </w:t>
            </w:r>
            <w:r>
              <w:lastRenderedPageBreak/>
              <w:t>Investigación de Mercados y de la Opinión Pública (ANEIMO), y por la parte social, por la Federación Estatal de Servicios Financieros y Administrativos de CC.OO. (COMFIA).</w:t>
            </w:r>
          </w:p>
          <w:p w:rsidR="007C7E05" w:rsidRDefault="00636528" w:rsidP="00636528">
            <w:pPr>
              <w:pStyle w:val="NORMAL-FLORIDA"/>
              <w:numPr>
                <w:ilvl w:val="0"/>
                <w:numId w:val="4"/>
              </w:numPr>
            </w:pPr>
            <w:r>
              <w:t>CONDICIONES Y PROCEDIMIENTO PARA LA IMPLICACIÓN SALARIAL, en el convenio, en su artículo 27 apartado 5º establece que la comisión paritaria intervendrá en los casos de inaplicación salarial por parte de las empresas afectadas señalando “En los casos de posible inaplicación salarial del Convenio, previstos en el apartado 3 del artículo 82 del texto refundido de la Ley del Estatuto de los Trabajadores, intervendrá el Comité Paritario regulado en el artículo 9, en los términos en él establecidos en su apartado 6.”</w:t>
            </w:r>
          </w:p>
          <w:p w:rsidR="00636528" w:rsidRDefault="00636528" w:rsidP="00636528">
            <w:pPr>
              <w:pStyle w:val="NORMAL-FLORIDA"/>
              <w:numPr>
                <w:ilvl w:val="0"/>
                <w:numId w:val="4"/>
              </w:numPr>
            </w:pPr>
            <w:r>
              <w:t>DENUNCIA DEL CONVENIO, en el convenio se establece que “Denunciado el presente Convenio y hasta tanto no se logre acuerdo expreso, perderán vigencia sus cláusulas obligacionales y se mantendrá en vigor el contenido normativo del convenio.”</w:t>
            </w:r>
          </w:p>
          <w:p w:rsidR="00636528" w:rsidRPr="0057037E" w:rsidRDefault="00636528" w:rsidP="0057037E">
            <w:pPr>
              <w:pStyle w:val="NORMAL-FLORIDA"/>
            </w:pPr>
          </w:p>
          <w:p w:rsidR="00BD6F40" w:rsidRPr="00BD6F40" w:rsidRDefault="00BD6F40" w:rsidP="0057037E">
            <w:pPr>
              <w:pStyle w:val="NORMAL-FLORIDA"/>
              <w:numPr>
                <w:ilvl w:val="0"/>
                <w:numId w:val="1"/>
              </w:numPr>
              <w:ind w:left="360"/>
              <w:rPr>
                <w:b/>
              </w:rPr>
            </w:pPr>
            <w:r w:rsidRPr="00BD6F40">
              <w:rPr>
                <w:b/>
              </w:rPr>
              <w:t>Conclusiones</w:t>
            </w:r>
            <w:r w:rsidR="003A673A">
              <w:rPr>
                <w:b/>
              </w:rPr>
              <w:t>/valoración</w:t>
            </w:r>
          </w:p>
          <w:p w:rsidR="0057037E" w:rsidRDefault="0057037E" w:rsidP="007A57D0">
            <w:pPr>
              <w:pStyle w:val="NORMAL-FLORIDA"/>
            </w:pPr>
          </w:p>
          <w:p w:rsidR="00CA2CE8" w:rsidRPr="00380345" w:rsidRDefault="000B23A9" w:rsidP="007A57D0">
            <w:pPr>
              <w:pStyle w:val="NORMAL-FLORIDA"/>
              <w:rPr>
                <w:i/>
                <w:sz w:val="16"/>
                <w:szCs w:val="16"/>
              </w:rPr>
            </w:pPr>
            <w:r>
              <w:t>.</w:t>
            </w:r>
          </w:p>
        </w:tc>
      </w:tr>
      <w:tr w:rsidR="007C7E05" w:rsidTr="007A57D0">
        <w:trPr>
          <w:trHeight w:val="850"/>
        </w:trPr>
        <w:tc>
          <w:tcPr>
            <w:tcW w:w="11124" w:type="dxa"/>
            <w:gridSpan w:val="3"/>
          </w:tcPr>
          <w:p w:rsidR="009D3F19" w:rsidRDefault="009D3F19" w:rsidP="0057037E">
            <w:pPr>
              <w:pStyle w:val="NORMAL-FLORIDA"/>
              <w:ind w:left="360"/>
              <w:rPr>
                <w:b/>
              </w:rPr>
            </w:pPr>
          </w:p>
        </w:tc>
      </w:tr>
    </w:tbl>
    <w:p w:rsidR="00425DBE" w:rsidRPr="003466C8" w:rsidRDefault="00425DBE" w:rsidP="00CA2CE8">
      <w:pPr>
        <w:jc w:val="center"/>
      </w:pPr>
    </w:p>
    <w:sectPr w:rsidR="00425DBE" w:rsidRPr="0034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CD"/>
    <w:multiLevelType w:val="hybridMultilevel"/>
    <w:tmpl w:val="85AE09BC"/>
    <w:lvl w:ilvl="0" w:tplc="167CD1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E41C74"/>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532990"/>
    <w:multiLevelType w:val="hybridMultilevel"/>
    <w:tmpl w:val="49C46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09194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A0750"/>
    <w:multiLevelType w:val="hybridMultilevel"/>
    <w:tmpl w:val="71C4F4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002B46"/>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F412C"/>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495CD1"/>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38362A"/>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481DDB"/>
    <w:multiLevelType w:val="hybridMultilevel"/>
    <w:tmpl w:val="8F86A5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1"/>
  </w:num>
  <w:num w:numId="5">
    <w:abstractNumId w:val="6"/>
  </w:num>
  <w:num w:numId="6">
    <w:abstractNumId w:val="7"/>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05"/>
    <w:rsid w:val="000A5681"/>
    <w:rsid w:val="000B23A9"/>
    <w:rsid w:val="000C16CA"/>
    <w:rsid w:val="000C6AC3"/>
    <w:rsid w:val="00154AA9"/>
    <w:rsid w:val="001D7187"/>
    <w:rsid w:val="003466C8"/>
    <w:rsid w:val="003A673A"/>
    <w:rsid w:val="003B7962"/>
    <w:rsid w:val="003D36F2"/>
    <w:rsid w:val="0042410E"/>
    <w:rsid w:val="00425DBE"/>
    <w:rsid w:val="005479FB"/>
    <w:rsid w:val="0057037E"/>
    <w:rsid w:val="005C346F"/>
    <w:rsid w:val="00630353"/>
    <w:rsid w:val="00636528"/>
    <w:rsid w:val="006551A0"/>
    <w:rsid w:val="006754D4"/>
    <w:rsid w:val="006E192E"/>
    <w:rsid w:val="0072359B"/>
    <w:rsid w:val="0072516B"/>
    <w:rsid w:val="0074104B"/>
    <w:rsid w:val="007A57D0"/>
    <w:rsid w:val="007B1736"/>
    <w:rsid w:val="007C7E05"/>
    <w:rsid w:val="008117CA"/>
    <w:rsid w:val="00813CCC"/>
    <w:rsid w:val="00900B6E"/>
    <w:rsid w:val="00997731"/>
    <w:rsid w:val="009D046A"/>
    <w:rsid w:val="009D3F19"/>
    <w:rsid w:val="00A01ABF"/>
    <w:rsid w:val="00A02D2D"/>
    <w:rsid w:val="00A66673"/>
    <w:rsid w:val="00A73851"/>
    <w:rsid w:val="00AE15D2"/>
    <w:rsid w:val="00B07C3A"/>
    <w:rsid w:val="00B933E4"/>
    <w:rsid w:val="00BA7524"/>
    <w:rsid w:val="00BD6F40"/>
    <w:rsid w:val="00C35B08"/>
    <w:rsid w:val="00CA2CE8"/>
    <w:rsid w:val="00CB30F6"/>
    <w:rsid w:val="00CB4042"/>
    <w:rsid w:val="00D11A70"/>
    <w:rsid w:val="00D25698"/>
    <w:rsid w:val="00D45C43"/>
    <w:rsid w:val="00DF0FA2"/>
    <w:rsid w:val="00FF4CA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F7BF"/>
  <w15:docId w15:val="{68462A92-D0C1-4F29-95B8-FC625177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D6F40"/>
    <w:pPr>
      <w:spacing w:after="0" w:line="240" w:lineRule="auto"/>
    </w:pPr>
    <w:rPr>
      <w:rFonts w:eastAsiaTheme="minorEastAsia"/>
      <w:sz w:val="24"/>
      <w:szCs w:val="24"/>
      <w:lang w:val="es-ES" w:eastAsia="es-ES"/>
    </w:rPr>
  </w:style>
  <w:style w:type="paragraph" w:styleId="Ttulo1">
    <w:name w:val="heading 1"/>
    <w:basedOn w:val="Normal"/>
    <w:link w:val="Ttulo1Car"/>
    <w:uiPriority w:val="9"/>
    <w:qFormat/>
    <w:rsid w:val="00B07C3A"/>
    <w:pPr>
      <w:spacing w:before="100" w:beforeAutospacing="1" w:after="100" w:afterAutospacing="1"/>
      <w:outlineLvl w:val="0"/>
    </w:pPr>
    <w:rPr>
      <w:rFonts w:ascii="Times New Roman" w:eastAsia="Times New Roman" w:hAnsi="Times New Roman" w:cs="Times New Roman"/>
      <w:b/>
      <w:bCs/>
      <w:kern w:val="36"/>
      <w:sz w:val="48"/>
      <w:szCs w:val="48"/>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5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DBE"/>
    <w:rPr>
      <w:rFonts w:ascii="Tahoma" w:hAnsi="Tahoma" w:cs="Tahoma"/>
      <w:sz w:val="16"/>
      <w:szCs w:val="16"/>
    </w:rPr>
  </w:style>
  <w:style w:type="character" w:styleId="Hipervnculo">
    <w:name w:val="Hyperlink"/>
    <w:basedOn w:val="Fuentedeprrafopredeter"/>
    <w:uiPriority w:val="99"/>
    <w:unhideWhenUsed/>
    <w:rsid w:val="00BA7524"/>
    <w:rPr>
      <w:color w:val="0000FF" w:themeColor="hyperlink"/>
      <w:u w:val="single"/>
    </w:rPr>
  </w:style>
  <w:style w:type="character" w:customStyle="1" w:styleId="Ttulo1Car">
    <w:name w:val="Título 1 Car"/>
    <w:basedOn w:val="Fuentedeprrafopredeter"/>
    <w:link w:val="Ttulo1"/>
    <w:uiPriority w:val="9"/>
    <w:rsid w:val="00B07C3A"/>
    <w:rPr>
      <w:rFonts w:ascii="Times New Roman" w:eastAsia="Times New Roman" w:hAnsi="Times New Roman" w:cs="Times New Roman"/>
      <w:b/>
      <w:bCs/>
      <w:kern w:val="36"/>
      <w:sz w:val="48"/>
      <w:szCs w:val="48"/>
      <w:lang w:eastAsia="ca-ES"/>
    </w:rPr>
  </w:style>
  <w:style w:type="paragraph" w:styleId="NormalWeb">
    <w:name w:val="Normal (Web)"/>
    <w:basedOn w:val="Normal"/>
    <w:uiPriority w:val="99"/>
    <w:semiHidden/>
    <w:unhideWhenUsed/>
    <w:rsid w:val="00B07C3A"/>
    <w:pPr>
      <w:spacing w:before="100" w:beforeAutospacing="1" w:after="100" w:afterAutospacing="1"/>
    </w:pPr>
    <w:rPr>
      <w:rFonts w:ascii="Times New Roman" w:eastAsia="Times New Roman" w:hAnsi="Times New Roman" w:cs="Times New Roman"/>
      <w:lang w:eastAsia="ca-ES"/>
    </w:rPr>
  </w:style>
  <w:style w:type="table" w:styleId="Tablaconcuadrcula">
    <w:name w:val="Table Grid"/>
    <w:basedOn w:val="Tablanormal"/>
    <w:rsid w:val="00BD6F40"/>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LORIDA">
    <w:name w:val="NORMAL-FLORIDA"/>
    <w:basedOn w:val="Normal"/>
    <w:link w:val="NORMAL-FLORIDACar"/>
    <w:qFormat/>
    <w:rsid w:val="00BD6F40"/>
    <w:pPr>
      <w:spacing w:line="360" w:lineRule="auto"/>
      <w:textAlignment w:val="baseline"/>
    </w:pPr>
    <w:rPr>
      <w:rFonts w:ascii="Arial" w:eastAsia="Times New Roman" w:hAnsi="Arial" w:cs="Arial"/>
      <w:color w:val="000000"/>
      <w:szCs w:val="20"/>
    </w:rPr>
  </w:style>
  <w:style w:type="character" w:customStyle="1" w:styleId="NORMAL-FLORIDACar">
    <w:name w:val="NORMAL-FLORIDA Car"/>
    <w:basedOn w:val="Fuentedeprrafopredeter"/>
    <w:link w:val="NORMAL-FLORIDA"/>
    <w:rsid w:val="00BD6F40"/>
    <w:rPr>
      <w:rFonts w:ascii="Arial" w:eastAsia="Times New Roman" w:hAnsi="Arial" w:cs="Arial"/>
      <w:color w:val="000000"/>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9333">
      <w:bodyDiv w:val="1"/>
      <w:marLeft w:val="0"/>
      <w:marRight w:val="0"/>
      <w:marTop w:val="0"/>
      <w:marBottom w:val="0"/>
      <w:divBdr>
        <w:top w:val="none" w:sz="0" w:space="0" w:color="auto"/>
        <w:left w:val="none" w:sz="0" w:space="0" w:color="auto"/>
        <w:bottom w:val="none" w:sz="0" w:space="0" w:color="auto"/>
        <w:right w:val="none" w:sz="0" w:space="0" w:color="auto"/>
      </w:divBdr>
      <w:divsChild>
        <w:div w:id="1880432314">
          <w:marLeft w:val="0"/>
          <w:marRight w:val="0"/>
          <w:marTop w:val="0"/>
          <w:marBottom w:val="360"/>
          <w:divBdr>
            <w:top w:val="none" w:sz="0" w:space="0" w:color="auto"/>
            <w:left w:val="none" w:sz="0" w:space="0" w:color="auto"/>
            <w:bottom w:val="none" w:sz="0" w:space="0" w:color="auto"/>
            <w:right w:val="none" w:sz="0" w:space="0" w:color="auto"/>
          </w:divBdr>
          <w:divsChild>
            <w:div w:id="797843167">
              <w:marLeft w:val="0"/>
              <w:marRight w:val="0"/>
              <w:marTop w:val="0"/>
              <w:marBottom w:val="0"/>
              <w:divBdr>
                <w:top w:val="none" w:sz="0" w:space="0" w:color="auto"/>
                <w:left w:val="none" w:sz="0" w:space="0" w:color="auto"/>
                <w:bottom w:val="none" w:sz="0" w:space="0" w:color="auto"/>
                <w:right w:val="none" w:sz="0" w:space="0" w:color="auto"/>
              </w:divBdr>
              <w:divsChild>
                <w:div w:id="1815174962">
                  <w:marLeft w:val="0"/>
                  <w:marRight w:val="0"/>
                  <w:marTop w:val="0"/>
                  <w:marBottom w:val="0"/>
                  <w:divBdr>
                    <w:top w:val="none" w:sz="0" w:space="0" w:color="auto"/>
                    <w:left w:val="none" w:sz="0" w:space="0" w:color="auto"/>
                    <w:bottom w:val="none" w:sz="0" w:space="0" w:color="auto"/>
                    <w:right w:val="none" w:sz="0" w:space="0" w:color="auto"/>
                  </w:divBdr>
                  <w:divsChild>
                    <w:div w:id="373699182">
                      <w:marLeft w:val="0"/>
                      <w:marRight w:val="0"/>
                      <w:marTop w:val="0"/>
                      <w:marBottom w:val="0"/>
                      <w:divBdr>
                        <w:top w:val="none" w:sz="0" w:space="0" w:color="auto"/>
                        <w:left w:val="none" w:sz="0" w:space="0" w:color="auto"/>
                        <w:bottom w:val="none" w:sz="0" w:space="0" w:color="auto"/>
                        <w:right w:val="none" w:sz="0" w:space="0" w:color="auto"/>
                      </w:divBdr>
                    </w:div>
                    <w:div w:id="8158747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15795121">
          <w:marLeft w:val="0"/>
          <w:marRight w:val="0"/>
          <w:marTop w:val="0"/>
          <w:marBottom w:val="360"/>
          <w:divBdr>
            <w:top w:val="none" w:sz="0" w:space="0" w:color="auto"/>
            <w:left w:val="none" w:sz="0" w:space="0" w:color="auto"/>
            <w:bottom w:val="none" w:sz="0" w:space="0" w:color="auto"/>
            <w:right w:val="none" w:sz="0" w:space="0" w:color="auto"/>
          </w:divBdr>
        </w:div>
        <w:div w:id="124474724">
          <w:marLeft w:val="0"/>
          <w:marRight w:val="0"/>
          <w:marTop w:val="0"/>
          <w:marBottom w:val="360"/>
          <w:divBdr>
            <w:top w:val="none" w:sz="0" w:space="0" w:color="auto"/>
            <w:left w:val="none" w:sz="0" w:space="0" w:color="auto"/>
            <w:bottom w:val="none" w:sz="0" w:space="0" w:color="auto"/>
            <w:right w:val="none" w:sz="0" w:space="0" w:color="auto"/>
          </w:divBdr>
        </w:div>
      </w:divsChild>
    </w:div>
    <w:div w:id="18150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wnloads\PLANTILLA%20ACTIVIDAD%20AU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ACTIVIDAD AULA.dotx</Template>
  <TotalTime>38</TotalTime>
  <Pages>1</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Jordá García</dc:creator>
  <cp:lastModifiedBy>Pablo Jordá García</cp:lastModifiedBy>
  <cp:revision>6</cp:revision>
  <cp:lastPrinted>2017-10-20T10:00:00Z</cp:lastPrinted>
  <dcterms:created xsi:type="dcterms:W3CDTF">2018-03-02T09:03:00Z</dcterms:created>
  <dcterms:modified xsi:type="dcterms:W3CDTF">2018-03-02T09:43:00Z</dcterms:modified>
</cp:coreProperties>
</file>