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library(arules)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tr&lt;-read.transactions ("C:/Rdata/빨래/블로그 빨래.txt",format="basket",sep=",")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head(tr)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#지지도, 향상도 0.1 이상 자료 (0.1은 10%를 의미함 숫자값은 사용자가 임의로 넣음)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rules=apriori(tr,parameter=list(supp=0.1,conf=0.1))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inspect(rules)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inspect(rules[1:10])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inspect(sort(rules,by="lift")[1:10]) # lift(향상도) 높은순으로 10개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#확인 차 실행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result&lt;-inspect(sort(rules,by="lift"))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head(result)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#lift(향상도) 값이 1이상인값만 추출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subset(result,subset=(lift&gt;=1))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#lift(향상도) 값이 100이상이면서 support(지지도)가 50이상    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subset(result,subset=(lift&gt;=1 &amp; support&gt;=0.5))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#########################################################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############### grep(검색단어, 검색위치),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############### -grep(검색단어,검색위치) : -는 제외하고 뜻임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############################################################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lhs 변수에 '빨래' 가 포함된 자료만 추출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result[grep("빨래",result$lhs),]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lhs 변수에 '사과' 글자 없는 자료만 추출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result[-grep("사과",result$lhs),]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rhs 변수에 '빨래' 가 포함된 자료만 추출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ed.rhs&lt;-result[grep("빨래",result$rhs),]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ed.rhs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ed.result&lt;-result[grep("빨래",result$lhs),]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lift_1이상&lt;-subset(ed.rhs,subset=(lift&gt;=1))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head(lift_1이상)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############################################################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##############필요한 항목만 csv로 저장가능 ###################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write.csv(ed.rhs, "c:/Rdata/연관분석/빨래_연관분석결과.csv")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#####################시각화 패키지 설치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install.packages("arulesViz")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library(arulesViz)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가로(지지도), 세로(신뢰도), 색상(향상도)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#아래 자료는 지지도 0.25, 신뢰도 0.5와 1일때 향상도가 높음, 진한빨강색이 표시됨.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plot(lift_1이상)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#매트릭스차트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Ihs(가로축)-조건(x아이템)과 rhs(세로축)-결과(y아이템) 으로구성한매트릭스그래프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plot(rules,method="grouped")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각규칙별로어떤아이템들이 연관되어묶여있는지 보여주는네트워크그래프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plot(rules,method="graph") #네트워크차트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savePlot("c:/Rdata/연관분석/test_reuls",type="png")  #플롯창에 띄운 자료 저장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