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sz w:val="28"/>
        </w:rPr>
        <w:t>A PROJECT REPORT ON</w:t>
        <w:br/>
      </w:r>
    </w:p>
    <w:p>
      <w:pPr>
        <w:spacing w:before="360" w:after="240"/>
        <w:jc w:val="center"/>
      </w:pPr>
      <w:r>
        <w:rPr>
          <w:rFonts w:ascii="Times New Roman" w:hAnsi="Times New Roman"/>
          <w:b/>
          <w:color w:val="1E3A8A"/>
          <w:sz w:val="44"/>
        </w:rPr>
        <w:t>“DEALLENS”</w:t>
        <w:br/>
      </w:r>
    </w:p>
    <w:p>
      <w:pPr>
        <w:spacing w:before="0" w:after="720"/>
        <w:jc w:val="center"/>
      </w:pPr>
      <w:r>
        <w:rPr>
          <w:rFonts w:ascii="Times New Roman" w:hAnsi="Times New Roman"/>
          <w:b/>
          <w:i/>
          <w:color w:val="475569"/>
          <w:sz w:val="26"/>
        </w:rPr>
        <w:t>AI-Powered Multi-Marketplace Price Comparison &amp; Deal Decision-Support Platform</w:t>
      </w:r>
    </w:p>
    <w:p>
      <w:pPr>
        <w:spacing w:before="240" w:after="480" w:line="312" w:lineRule="auto"/>
        <w:jc w:val="center"/>
      </w:pPr>
      <w:r>
        <w:rPr>
          <w:rFonts w:ascii="Times New Roman" w:hAnsi="Times New Roman"/>
          <w:sz w:val="24"/>
        </w:rPr>
        <w:t>Submitted to</w:t>
        <w:br/>
        <w:t>DR. MANMOHAN SINGH BENGALURU CITY UNIVERSITY</w:t>
        <w:br/>
        <w:t>In Partial Fulfillment for the Award of the Degree of</w:t>
        <w:br/>
        <w:t>BACHELOR OF COMPUTER APPLICATIONS (B.C.A.)</w:t>
        <w:br/>
        <w:br/>
        <w:t>Submitted By:</w:t>
        <w:br/>
      </w:r>
    </w:p>
    <w:p>
      <w:pPr>
        <w:spacing w:before="0" w:after="560"/>
        <w:jc w:val="center"/>
      </w:pPr>
      <w:r>
        <w:rPr>
          <w:rFonts w:ascii="Times New Roman" w:hAnsi="Times New Roman"/>
          <w:b/>
          <w:color w:val="0F172A"/>
          <w:sz w:val="26"/>
        </w:rPr>
        <w:t>PUNIT KUMAR</w:t>
        <w:br/>
        <w:t>(Reg No. U18GG23S0124)</w:t>
      </w:r>
    </w:p>
    <w:p>
      <w:pPr>
        <w:spacing w:before="0" w:after="720" w:line="312" w:lineRule="auto"/>
        <w:jc w:val="center"/>
      </w:pPr>
      <w:r>
        <w:rPr>
          <w:rFonts w:ascii="Times New Roman" w:hAnsi="Times New Roman"/>
          <w:sz w:val="22"/>
        </w:rPr>
        <w:t>Under the Guidance of</w:t>
        <w:br/>
        <w:t>Prof. RAMESHA S</w:t>
        <w:br/>
        <w:t>Assistant Professor, Department of Computer Applications</w:t>
        <w:br/>
        <w:t>Seshadripuram First Grade College, Yelahanka New Town, Bengaluru</w:t>
        <w:br/>
        <w:br/>
        <w:t>DEPARTMENT OF COMPUTER APPLICATIONS</w:t>
        <w:br/>
        <w:t>SESHADRIPURAM FIRST GRADE COLLEGE</w:t>
        <w:br/>
        <w:t>YELAHANKA NEW TOWN, BENGALURU – 560064</w:t>
        <w:br/>
        <w:t>Permanently Affiliated to Dr. Manmohan Singh Bengaluru City University</w:t>
        <w:br/>
        <w:t>NAAC Accredited with 'A+' Grade | ISO 9001:2015 Certified | AICTE Approved</w:t>
        <w:br/>
        <w:t>ACADEMIC YEAR 2025–26</w:t>
      </w:r>
    </w:p>
    <w:p>
      <w:r>
        <w:br w:type="page"/>
      </w:r>
    </w:p>
    <w:p>
      <w:pPr>
        <w:spacing w:after="320"/>
        <w:jc w:val="center"/>
      </w:pPr>
      <w:r>
        <w:rPr>
          <w:rFonts w:ascii="Times New Roman" w:hAnsi="Times New Roman"/>
          <w:b/>
          <w:sz w:val="22"/>
        </w:rPr>
        <w:t>SESHADRIPURAM FIRST GRADE COLLEGE</w:t>
        <w:br/>
        <w:t>Yelahanka New Town, Bengaluru – 560064</w:t>
        <w:br/>
        <w:t>Permanently Affiliated to Dr. Manmohan Singh Bengaluru City University</w:t>
        <w:br/>
        <w:t>NAAC Accredited 'A+' Grade | Approved by AICTE | ISO 9001:2015 Certified</w:t>
        <w:br/>
      </w:r>
    </w:p>
    <w:p>
      <w:pPr>
        <w:spacing w:after="400"/>
        <w:jc w:val="center"/>
      </w:pPr>
      <w:r>
        <w:rPr>
          <w:rFonts w:ascii="Times New Roman" w:hAnsi="Times New Roman"/>
          <w:b/>
          <w:sz w:val="30"/>
          <w:u w:val="single"/>
        </w:rPr>
        <w:t>CERTIFICATE OF AUTHENTICITY</w:t>
      </w:r>
    </w:p>
    <w:p>
      <w:pPr>
        <w:spacing w:before="0" w:after="120" w:line="360" w:lineRule="auto"/>
        <w:jc w:val="both"/>
      </w:pPr>
      <w:r>
        <w:rPr>
          <w:rFonts w:ascii="Times New Roman" w:hAnsi="Times New Roman"/>
          <w:color w:val="1E293B"/>
          <w:sz w:val="24"/>
        </w:rPr>
        <w:t>This is to certify that the project report entitled “DEALLENS — AI-Powered Multi-Marketplace Price Comparison &amp; Deal Decision-Support Platform” is a bonafide work carried out by PUNIT KUMAR, bearing Register Number U18GG23S0124, a bonafide student of VI Semester Bachelor of Computer Applications (B.C.A.) at Seshadripuram First Grade College, Bengaluru, during the academic year 2025–26.</w:t>
      </w:r>
    </w:p>
    <w:p>
      <w:pPr>
        <w:spacing w:before="0" w:after="120" w:line="360" w:lineRule="auto"/>
        <w:jc w:val="both"/>
      </w:pPr>
      <w:r>
        <w:rPr>
          <w:rFonts w:ascii="Times New Roman" w:hAnsi="Times New Roman"/>
          <w:color w:val="1E293B"/>
          <w:sz w:val="24"/>
        </w:rPr>
        <w:t>The project report has been prepared under my direct supervision and submitted in partial fulfillment of the requirements for the award of the Degree of Bachelor of Computer Applications of Dr. Manmohan Singh Bengaluru City University. It is further certified that this project has not been submitted previously for the award of any other degree, diploma, fellowship, or other similar title to this or any other university.</w:t>
      </w:r>
    </w:p>
    <w:p>
      <w:pPr>
        <w:spacing w:before="800" w:after="400" w:line="312" w:lineRule="auto"/>
      </w:pPr>
      <w:r>
        <w:rPr>
          <w:rFonts w:ascii="Times New Roman" w:hAnsi="Times New Roman"/>
          <w:b/>
          <w:sz w:val="22"/>
        </w:rPr>
        <w:t>Place: Bengaluru</w:t>
        <w:br/>
        <w:t>Date:</w:t>
        <w:br/>
        <w:br/>
        <w:br/>
        <w:t>Prof. RAMESHA S                  Prof. REKHA RAICHAL                 Dr. S N VENKATESH</w:t>
        <w:br/>
        <w:t xml:space="preserve"> [Project Guide]                  [Head of Department]                   [Principal]</w:t>
      </w:r>
    </w:p>
    <w:p>
      <w:pPr>
        <w:spacing w:before="600" w:line="312" w:lineRule="auto"/>
      </w:pPr>
      <w:r>
        <w:rPr>
          <w:rFonts w:ascii="Times New Roman" w:hAnsi="Times New Roman"/>
          <w:sz w:val="21"/>
        </w:rPr>
        <w:t>Name of the Examiners:                                  Signature with Date:</w:t>
        <w:br/>
        <w:t>1. __________________________________                  _____________________</w:t>
        <w:br/>
        <w:t>2. __________________________________                  _____________________</w:t>
      </w:r>
    </w:p>
    <w:p>
      <w:r>
        <w:br w:type="page"/>
      </w:r>
    </w:p>
    <w:p>
      <w:pPr>
        <w:spacing w:after="480"/>
        <w:jc w:val="center"/>
      </w:pPr>
      <w:r>
        <w:rPr>
          <w:rFonts w:ascii="Times New Roman" w:hAnsi="Times New Roman"/>
          <w:b/>
          <w:sz w:val="30"/>
          <w:u w:val="single"/>
        </w:rPr>
        <w:t>DECLARATION BY STUDENT</w:t>
      </w:r>
    </w:p>
    <w:p>
      <w:pPr>
        <w:spacing w:before="0" w:after="120" w:line="360" w:lineRule="auto"/>
        <w:jc w:val="both"/>
      </w:pPr>
      <w:r>
        <w:rPr>
          <w:rFonts w:ascii="Times New Roman" w:hAnsi="Times New Roman"/>
          <w:color w:val="1E293B"/>
          <w:sz w:val="24"/>
        </w:rPr>
        <w:t>I, PUNIT KUMAR, bearing Register Number U18GG23S0124, hereby declare that the project entitled “DEALLENS — AI-Powered Multi-Marketplace Price Comparison &amp; Deal Decision-Support Platform” has been independently developed by me under the guidance and supervision of Prof. RAMESHA S, Assistant Professor, Department of Computer Applications, Seshadripuram First Grade College, Bengaluru.</w:t>
      </w:r>
    </w:p>
    <w:p>
      <w:pPr>
        <w:spacing w:before="0" w:after="120" w:line="360" w:lineRule="auto"/>
        <w:jc w:val="both"/>
      </w:pPr>
      <w:r>
        <w:rPr>
          <w:rFonts w:ascii="Times New Roman" w:hAnsi="Times New Roman"/>
          <w:color w:val="1E293B"/>
          <w:sz w:val="24"/>
        </w:rPr>
        <w:t>This project report is submitted in partial fulfillment of the academic requirements for the completion of the VI Semester course of study in Bachelor of Computer Applications (B.C.A.) of Dr. Manmohan Singh Bengaluru City University for the academic year 2025–26.</w:t>
      </w:r>
    </w:p>
    <w:p>
      <w:pPr>
        <w:spacing w:before="0" w:after="120" w:line="360" w:lineRule="auto"/>
        <w:jc w:val="both"/>
      </w:pPr>
      <w:r>
        <w:rPr>
          <w:rFonts w:ascii="Times New Roman" w:hAnsi="Times New Roman"/>
          <w:color w:val="1E293B"/>
          <w:sz w:val="24"/>
        </w:rPr>
        <w:t>I further declare that this report is an original piece of work and has not been submitted previously to any other university, institution, or examining body for the award of any degree, diploma, or certificate. All references and external tools utilized have been properly acknowledged in the bibliography. A formal plagiarism check has been conducted, and the similarity index remains strictly below the prescribed institutional threshold.</w:t>
      </w:r>
    </w:p>
    <w:p>
      <w:pPr>
        <w:spacing w:before="1000" w:line="312" w:lineRule="auto"/>
      </w:pPr>
      <w:r>
        <w:rPr>
          <w:rFonts w:ascii="Times New Roman" w:hAnsi="Times New Roman"/>
          <w:b/>
          <w:sz w:val="22"/>
        </w:rPr>
        <w:t>Place: Bengaluru</w:t>
        <w:br/>
        <w:t>Date:</w:t>
        <w:br/>
        <w:br/>
        <w:br/>
        <w:t xml:space="preserve">                                                                     PUNIT KUMAR</w:t>
        <w:br/>
        <w:t xml:space="preserve">                                                               (Reg No. U18GG23S0124)</w:t>
      </w:r>
    </w:p>
    <w:p>
      <w:r>
        <w:br w:type="page"/>
      </w:r>
    </w:p>
    <w:p>
      <w:pPr>
        <w:spacing w:after="480"/>
        <w:jc w:val="center"/>
      </w:pPr>
      <w:r>
        <w:rPr>
          <w:rFonts w:ascii="Times New Roman" w:hAnsi="Times New Roman"/>
          <w:b/>
          <w:sz w:val="30"/>
          <w:u w:val="single"/>
        </w:rPr>
        <w:t>ACKNOWLEDGMENTS</w:t>
      </w:r>
    </w:p>
    <w:p>
      <w:pPr>
        <w:spacing w:before="0" w:after="120" w:line="360" w:lineRule="auto"/>
        <w:jc w:val="both"/>
      </w:pPr>
      <w:r>
        <w:rPr>
          <w:rFonts w:ascii="Times New Roman" w:hAnsi="Times New Roman"/>
          <w:color w:val="1E293B"/>
          <w:sz w:val="24"/>
        </w:rPr>
        <w:t>I take this opportunity to express my profound gratitude and respectful thanks to Dr. S N VENKATESH, Principal of Seshadripuram First Grade College, for granting permission and providing the essential infrastructural facilities and an encouraging environment to pursue this capstone dissertation.</w:t>
      </w:r>
    </w:p>
    <w:p>
      <w:pPr>
        <w:spacing w:before="0" w:after="120" w:line="360" w:lineRule="auto"/>
        <w:jc w:val="both"/>
      </w:pPr>
      <w:r>
        <w:rPr>
          <w:rFonts w:ascii="Times New Roman" w:hAnsi="Times New Roman"/>
          <w:color w:val="1E293B"/>
          <w:sz w:val="24"/>
        </w:rPr>
        <w:t>I express my heartfelt gratitude to Prof. REKHA RAICHAL, Head of the Department of Computer Applications, for her constant support, academic encouragement, and valuable technical guidance throughout the curriculum.</w:t>
      </w:r>
    </w:p>
    <w:p>
      <w:pPr>
        <w:spacing w:before="0" w:after="120" w:line="360" w:lineRule="auto"/>
        <w:jc w:val="both"/>
      </w:pPr>
      <w:r>
        <w:rPr>
          <w:rFonts w:ascii="Times New Roman" w:hAnsi="Times New Roman"/>
          <w:color w:val="1E293B"/>
          <w:sz w:val="24"/>
        </w:rPr>
        <w:t>I consider it a distinguished privilege to express my deepest appreciation and sincere thanks to my esteemed project guide, Prof. RAMESHA S, Assistant Professor, Department of Computer Applications. His constructive suggestions, rigorous code reviews, timely feedback, and inspiring mentorship were invaluable throughout the architectural design, algorithm implementation, and testing phases of DealLens.</w:t>
      </w:r>
    </w:p>
    <w:p>
      <w:pPr>
        <w:spacing w:before="0" w:after="120" w:line="360" w:lineRule="auto"/>
        <w:jc w:val="both"/>
      </w:pPr>
      <w:r>
        <w:rPr>
          <w:rFonts w:ascii="Times New Roman" w:hAnsi="Times New Roman"/>
          <w:color w:val="1E293B"/>
          <w:sz w:val="24"/>
        </w:rPr>
        <w:t>I also extend my sincere thanks to all the teaching and non-teaching faculty members of the Department of Computer Applications for fostering a friendly, vibrant academic atmosphere in the laboratory. Special thanks are due to the open-source software community for the excellent documentation and tools (Python, Django, Django REST Framework, React, Vite, Recharts, and PostgreSQL) that made this full-stack implementation possible.</w:t>
      </w:r>
    </w:p>
    <w:p>
      <w:pPr>
        <w:spacing w:before="0" w:after="120" w:line="360" w:lineRule="auto"/>
        <w:jc w:val="both"/>
      </w:pPr>
      <w:r>
        <w:rPr>
          <w:rFonts w:ascii="Times New Roman" w:hAnsi="Times New Roman"/>
          <w:color w:val="1E293B"/>
          <w:sz w:val="24"/>
        </w:rPr>
        <w:t>Finally, I express my infinite gratitude to my beloved parents and friends for their enduring patience, moral support, and unconditional encouragement during the course of my BCA studies and project development.</w:t>
      </w:r>
    </w:p>
    <w:p>
      <w:pPr>
        <w:spacing w:before="720" w:line="312" w:lineRule="auto"/>
      </w:pPr>
      <w:r>
        <w:rPr>
          <w:rFonts w:ascii="Times New Roman" w:hAnsi="Times New Roman"/>
          <w:b/>
          <w:sz w:val="22"/>
        </w:rPr>
        <w:t xml:space="preserve">                                                                     PUNIT KUMAR</w:t>
        <w:br/>
        <w:t xml:space="preserve">                                                               (Reg No. U18GG23S0124)</w:t>
      </w:r>
    </w:p>
    <w:p>
      <w:r>
        <w:br w:type="page"/>
      </w:r>
    </w:p>
    <w:p>
      <w:pPr>
        <w:spacing w:after="400"/>
        <w:jc w:val="center"/>
      </w:pPr>
      <w:r>
        <w:rPr>
          <w:rFonts w:ascii="Times New Roman" w:hAnsi="Times New Roman"/>
          <w:b/>
          <w:sz w:val="30"/>
          <w:u w:val="single"/>
        </w:rPr>
        <w:t>ABSTRACT</w:t>
      </w:r>
    </w:p>
    <w:p>
      <w:pPr>
        <w:spacing w:before="0" w:after="120" w:line="360" w:lineRule="auto"/>
        <w:jc w:val="both"/>
      </w:pPr>
      <w:r>
        <w:rPr>
          <w:rFonts w:ascii="Times New Roman" w:hAnsi="Times New Roman"/>
          <w:color w:val="1E293B"/>
          <w:sz w:val="24"/>
        </w:rPr>
        <w:t>In the contemporary Indian digital economy, e-commerce has experienced exponential growth across multiple competitive marketplaces including Amazon India, Flipkart, Myntra, AJIO, Meesho, Croma, Reliance Digital, and Tata CLiQ. However, this proliferation has introduced intense price fragmentation, hidden checkout costs, conflicting customer ratings, and artificial urgency, forcing consumers into tedious manual comparison across dozens of browser tabs. Conventional price checkers merely report raw price numbers on single platforms without assessing coupon discounts, delivery speed, warranty policies, or seller trustworthiness.</w:t>
      </w:r>
    </w:p>
    <w:p>
      <w:pPr>
        <w:spacing w:before="0" w:after="120" w:line="360" w:lineRule="auto"/>
        <w:jc w:val="both"/>
      </w:pPr>
      <w:r>
        <w:rPr>
          <w:rFonts w:ascii="Times New Roman" w:hAnsi="Times New Roman"/>
          <w:color w:val="1E293B"/>
          <w:sz w:val="24"/>
        </w:rPr>
        <w:t>To resolve this challenge, this dissertation presents “DealLens” — an AI-powered, multi-marketplace price discovery and deal decision-support platform. DealLens provides an automated real-time URL ingestion pipeline that accepts product links from 8 leading Indian marketplaces, resolves server-side request forgery (SSRF) vulnerabilities, extracts structured metadata (JSON-LD, OpenGraph, DOM selectors, official APIs), and evaluates the offering through an explainable 8-factor weighted deal decision algorithm. The scoring engine evaluates Price Advantage (35%), Consumer Rating (15%), Review Confidence &amp; Volume (10%), Active Offers &amp; Coupons (10%), Delivery &amp; Fulfillment (10%), Warranty &amp; Return Policy (10%), Seller Trust (5%), and Data Freshness (5%) to compute a deterministic 0–100 Deal Score free from non-deterministic LLM hallucinations.</w:t>
      </w:r>
    </w:p>
    <w:p>
      <w:pPr>
        <w:spacing w:before="0" w:after="120" w:line="360" w:lineRule="auto"/>
        <w:jc w:val="both"/>
      </w:pPr>
      <w:r>
        <w:rPr>
          <w:rFonts w:ascii="Times New Roman" w:hAnsi="Times New Roman"/>
          <w:color w:val="1E293B"/>
          <w:sz w:val="24"/>
        </w:rPr>
        <w:t>The system is engineered as an enterprise-grade three-tier architecture comprising a modern React 19 single-page application powered by Vite 8 and Recharts for interactive 30-day historical price tracking, a robust Django 5.0 REST Framework backend exposing 18 secure endpoints, and a PostgreSQL relational database structured across 17 normalized domain models. Security is enforced through stateless JSON Web Tokens (JWT) with refresh token blacklisting, dual-mode guest session tracking (via X-Guest-ID), role-based access control, and a dedicated administrative telemetry portal. Comprehensive testing across 16 black-box test cases and performance benchmarks confirms sub-150ms API response times and verifiable cross-store consumer savings.</w:t>
      </w:r>
    </w:p>
    <w:p>
      <w:pPr>
        <w:spacing w:before="0" w:after="120" w:line="360" w:lineRule="auto"/>
        <w:jc w:val="both"/>
      </w:pPr>
      <w:r>
        <w:rPr>
          <w:rFonts w:ascii="Times New Roman" w:hAnsi="Times New Roman"/>
          <w:color w:val="1E293B"/>
          <w:sz w:val="24"/>
        </w:rPr>
        <w:t>Keywords: E-Commerce Price Comparison, Multi-Marketplace Scraping, 8-Factor Decision Scoring, Django REST Framework, React 19, PostgreSQL, JSON Web Token (JWT), Recharts, Decision Intelligence, Full-Stack Web Application.</w:t>
      </w:r>
    </w:p>
    <w:p>
      <w:r>
        <w:br w:type="page"/>
      </w:r>
    </w:p>
    <w:p>
      <w:pPr>
        <w:spacing w:after="320"/>
        <w:jc w:val="center"/>
      </w:pPr>
      <w:r>
        <w:rPr>
          <w:rFonts w:ascii="Times New Roman" w:hAnsi="Times New Roman"/>
          <w:b/>
          <w:sz w:val="30"/>
          <w:u w:val="single"/>
        </w:rPr>
        <w:t>TABLE OF CONTENTS</w:t>
      </w:r>
    </w:p>
    <w:tbl>
      <w:tblPr>
        <w:tblW w:type="auto" w:w="0"/>
        <w:jc w:val="center"/>
        <w:tblLook w:firstColumn="1" w:firstRow="1" w:lastColumn="0" w:lastRow="0" w:noHBand="0" w:noVBand="1" w:val="04A0"/>
      </w:tblPr>
      <w:tblGrid>
        <w:gridCol w:w="2880"/>
        <w:gridCol w:w="2880"/>
        <w:gridCol w:w="2880"/>
      </w:tblGrid>
      <w:tr>
        <w:tc>
          <w:tcPr>
            <w:tcW w:type="dxa" w:w="144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Chapter / Sec</w:t>
            </w:r>
          </w:p>
        </w:tc>
        <w:tc>
          <w:tcPr>
            <w:tcW w:type="dxa" w:w="619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Topic Description</w:t>
            </w:r>
          </w:p>
        </w:tc>
        <w:tc>
          <w:tcPr>
            <w:tcW w:type="dxa" w:w="115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Page No.</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Title Page</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Certificate of Authenticity</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ii</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Declaration by Student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iii</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Acknowledgments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iv</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Abstract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v</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List of Figures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vi</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Prelims</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List of Tables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vii</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Introduction</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1.1</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Project Overview</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1.2</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Motivation</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1.3</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Domain Description</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1.4</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Problem Statement</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3</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1.5</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Objectives of the Project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1.6</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Scope of the Project</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System Analysis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5</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2.1</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Existing System Study</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2.2</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Limitations of the Existing System</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6</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2.3</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Proposed System Features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7</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2.4</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Feasibility Study (Technical, Operational, Economic)</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8</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2.5</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Software &amp; Hardware Stack Requirements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Software Requirement Specifications (SRS)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11</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3.1</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Functional Requirements (FR1 – FR12)</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11</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3.2</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Non-Functional Requirements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13</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3.3</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Hardware Requirements &amp; Infrastructure Sizing</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15</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3.4</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Software Stack Configuration &amp; Environment Architecture</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16</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4</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System Design</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18</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4.1</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High-Level Architecture (Three-Tier Client-Server)</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18</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4.2</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Flow Diagrams (Level 0, Level 1, Level 2)</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4.3</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Database Design (ER Diagram &amp; Relational Schemas)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24</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4.4</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Interface Architecture &amp; Screen Workflows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28</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5</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Implementation &amp; Coding</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30</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5.1</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Module Breakdown Description</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30</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5.2</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Core Algorithms &amp; Decision Logic</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32</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5.3</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Primary Code Snippets with Technical Explanations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36</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6</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System Testing</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42</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6.1</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Test Strategy &amp; Methodology</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42</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6.2</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Test Plan &amp; Testing Levels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43</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6.3</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Black-Box Unit &amp; Integration Test Cases Matrix</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44</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6.4</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Test Results Analysis &amp; Defect Remediation</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47</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7</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Conclusion &amp; Future Enhancements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48</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7.1</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Project Summary &amp; Achievements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48</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7.2</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System Constraints &amp; Performance Limitations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49</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7.3</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Future Scope &amp; Planned Expansions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50</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Appx</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Appendices &amp; References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52</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Appendix A: User Manual &amp; Execution Instructions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52</w:t>
            </w:r>
          </w:p>
        </w:tc>
      </w:tr>
      <w:tr>
        <w:tc>
          <w:tcPr>
            <w:tcW w:type="dxa" w:w="144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w:t>
            </w:r>
          </w:p>
        </w:tc>
        <w:tc>
          <w:tcPr>
            <w:tcW w:type="dxa" w:w="61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Appendix B: Abbreviations Index</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54</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Ref</w:t>
            </w:r>
          </w:p>
        </w:tc>
        <w:tc>
          <w:tcPr>
            <w:tcW w:type="dxa" w:w="61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References &amp; Bibliography (IEEE Format)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55</w:t>
            </w:r>
          </w:p>
        </w:tc>
      </w:tr>
    </w:tbl>
    <w:p>
      <w:r>
        <w:br w:type="page"/>
      </w:r>
    </w:p>
    <w:p>
      <w:pPr>
        <w:spacing w:after="280"/>
        <w:jc w:val="center"/>
      </w:pPr>
      <w:r>
        <w:rPr>
          <w:rFonts w:ascii="Times New Roman" w:hAnsi="Times New Roman"/>
          <w:b/>
          <w:sz w:val="28"/>
          <w:u w:val="single"/>
        </w:rPr>
        <w:t>LIST OF FIGURES</w:t>
      </w:r>
    </w:p>
    <w:tbl>
      <w:tblPr>
        <w:tblW w:type="auto" w:w="0"/>
        <w:jc w:val="center"/>
        <w:tblLook w:firstColumn="1" w:firstRow="1" w:lastColumn="0" w:lastRow="0" w:noHBand="0" w:noVBand="1" w:val="04A0"/>
      </w:tblPr>
      <w:tblGrid>
        <w:gridCol w:w="2880"/>
        <w:gridCol w:w="2880"/>
        <w:gridCol w:w="2880"/>
      </w:tblGrid>
      <w:tr>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Figure No.</w:t>
            </w:r>
          </w:p>
        </w:tc>
        <w:tc>
          <w:tcPr>
            <w:tcW w:type="dxa" w:w="57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Title of the Figure</w:t>
            </w:r>
          </w:p>
        </w:tc>
        <w:tc>
          <w:tcPr>
            <w:tcW w:type="dxa" w:w="115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Page No.</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4.1</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High-Level Three-Tier Architecture of DealLens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19</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4.2</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Flow Diagram Level 0 (Context Diagram)</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21</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4.3</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Flow Diagram Level 1 (Conversational &amp; Ingestion Pipeline)</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22</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4.4</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Flow Diagram Level 2 (URL Analysis &amp; Decision Matrix)</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23</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4.5</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Entity-Relationship (ER) Diagram of DealLens Relational Schema</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25</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4.6</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Interface Flow &amp; Navigation Hierarchy</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29</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5.1</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Multi-Tier Extraction &amp; Graceful Fallback Pipeline Flowchart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34</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5.2</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8-Factor Weighted Deal Decision Scoring Engine Derivation</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35</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6.1</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Home Page URL Analyzer &amp; Hero Extraction Interface</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49</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6.2</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Comprehensive Decision Report with 5-Axis Radar Chart &amp; Price History</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50</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Figure 6.3</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Dedicated Admin Telemetry Portal &amp; Scraping Audit Feed</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51</w:t>
            </w:r>
          </w:p>
        </w:tc>
      </w:tr>
    </w:tbl>
    <w:p>
      <w:pPr>
        <w:spacing w:before="400" w:after="280"/>
        <w:jc w:val="center"/>
      </w:pPr>
      <w:r>
        <w:rPr>
          <w:rFonts w:ascii="Times New Roman" w:hAnsi="Times New Roman"/>
          <w:b/>
          <w:sz w:val="28"/>
          <w:u w:val="single"/>
        </w:rPr>
        <w:t>LIST OF TABLES</w:t>
      </w:r>
    </w:p>
    <w:tbl>
      <w:tblPr>
        <w:tblW w:type="auto" w:w="0"/>
        <w:jc w:val="center"/>
        <w:tblLook w:firstColumn="1" w:firstRow="1" w:lastColumn="0" w:lastRow="0" w:noHBand="0" w:noVBand="1" w:val="04A0"/>
      </w:tblPr>
      <w:tblGrid>
        <w:gridCol w:w="2880"/>
        <w:gridCol w:w="2880"/>
        <w:gridCol w:w="2880"/>
      </w:tblGrid>
      <w:tr>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Table No.</w:t>
            </w:r>
          </w:p>
        </w:tc>
        <w:tc>
          <w:tcPr>
            <w:tcW w:type="dxa" w:w="57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Title of the Table</w:t>
            </w:r>
          </w:p>
        </w:tc>
        <w:tc>
          <w:tcPr>
            <w:tcW w:type="dxa" w:w="115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Page No.</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2.1</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Existing System vs. Proposed DealLens Platform Comparison</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6</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2.2</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Software Requirements and Version Specifications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2.3</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Hardware Requirements and Infrastructure Sizing</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3.1</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Functional Requirements Specification Matrix (FR1 – FR12)</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12</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3.2</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Non-Functional Requirements and System Quality Attributes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14</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4.1</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Technology Stack Components and Architectural Rationale</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19</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4.2</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Relational Database Schema Table: products_product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26</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4.3</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Relational Database Schema Table: products_productoffer</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26</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4.4</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Relational Database Schema Table: products_pricehistory</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27</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4.5</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Relational Database Schema Table: products_urlanalysis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27</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5.1</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8-Factor Weighted Deal Decision Scoring Model Breakdown</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33</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6.1</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Black-Box Unit and Integration Test Cases Matrix (TC01 – TC16)</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45</w:t>
            </w:r>
          </w:p>
        </w:tc>
      </w:tr>
      <w:tr>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6.2</w:t>
            </w:r>
          </w:p>
        </w:tc>
        <w:tc>
          <w:tcPr>
            <w:tcW w:type="dxa" w:w="57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Observed Latency Benchmarks across System Operations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48</w:t>
            </w:r>
          </w:p>
        </w:tc>
      </w:tr>
      <w:tr>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Table B.1</w:t>
            </w:r>
          </w:p>
        </w:tc>
        <w:tc>
          <w:tcPr>
            <w:tcW w:type="dxa" w:w="57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Comprehensive Abbreviations and Acronyms Index</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54</w:t>
            </w:r>
          </w:p>
        </w:tc>
      </w:tr>
    </w:tbl>
    <w:p>
      <w:r>
        <w:br w:type="page"/>
      </w:r>
    </w:p>
    <w:p>
      <w:pPr>
        <w:spacing w:before="560" w:after="80"/>
        <w:jc w:val="center"/>
      </w:pPr>
      <w:r>
        <w:rPr>
          <w:rFonts w:ascii="Times New Roman" w:hAnsi="Times New Roman"/>
          <w:b/>
          <w:color w:val="102C57"/>
          <w:sz w:val="32"/>
        </w:rPr>
        <w:t>CHAPTER 1</w:t>
      </w:r>
    </w:p>
    <w:p>
      <w:pPr>
        <w:spacing w:before="0" w:after="400"/>
        <w:jc w:val="center"/>
      </w:pPr>
      <w:r>
        <w:rPr>
          <w:rFonts w:ascii="Times New Roman" w:hAnsi="Times New Roman"/>
          <w:b/>
          <w:color w:val="102C57"/>
          <w:sz w:val="32"/>
        </w:rPr>
        <w:t>INTRODUCTION</w:t>
      </w:r>
    </w:p>
    <w:p>
      <w:pPr>
        <w:spacing w:before="280" w:after="80" w:line="360" w:lineRule="auto"/>
        <w:jc w:val="left"/>
      </w:pPr>
      <w:r>
        <w:rPr>
          <w:rFonts w:ascii="Times New Roman" w:hAnsi="Times New Roman"/>
          <w:b/>
          <w:color w:val="1E293B"/>
          <w:sz w:val="28"/>
        </w:rPr>
        <w:t>1.1 Project Overview</w:t>
      </w:r>
    </w:p>
    <w:p>
      <w:pPr>
        <w:spacing w:before="0" w:after="120" w:line="360" w:lineRule="auto"/>
        <w:jc w:val="both"/>
      </w:pPr>
      <w:r>
        <w:rPr>
          <w:rFonts w:ascii="Times New Roman" w:hAnsi="Times New Roman"/>
          <w:color w:val="1E293B"/>
          <w:sz w:val="24"/>
        </w:rPr>
        <w:t>DealLens is an enterprise-grade, full-stack e-commerce decision intelligence and price discovery platform designed to eliminate consumer buyer hesitation, combat misleading discounts, and overcome price fragmentation across Indian online retail marketplaces. Modern digital consumers routinely face an overwhelming paradox of choice: identical electronic gadgets, home appliances, fashion apparel, and FMCG products are cataloged simultaneously across competing stores such as Amazon India, Flipkart, Myntra, AJIO, Meesho, Croma, Reliance Digital, and Tata CLiQ. However, each platform adopts dynamic pricing algorithms, differing coupon structures, hidden shipping surcharges, and varying warranty clauses that make fair comparison manually impossible.</w:t>
      </w:r>
    </w:p>
    <w:p>
      <w:pPr>
        <w:spacing w:before="0" w:after="120" w:line="360" w:lineRule="auto"/>
        <w:jc w:val="both"/>
      </w:pPr>
      <w:r>
        <w:rPr>
          <w:rFonts w:ascii="Times New Roman" w:hAnsi="Times New Roman"/>
          <w:color w:val="1E293B"/>
          <w:sz w:val="24"/>
        </w:rPr>
        <w:t>DealLens fundamentally transforms this fragmented workflow. By ingesting an e-commerce product URL from any of the 8 supported Indian marketplaces, the platform automatically validates and resolves the request, sanitizes the target through Server-Side Request Forgery (SSRF) filters, extracts real-time product metadata via a tiered ingestion pipeline, and applies a deterministic 8-factor weighted deal decision algorithm. The resulting output is not a mere price table, but a comprehensive, explainable Decision Report complete with a 0–100 Deal Score, a 5-axis Radar Trade-off Matrix, a 30-day cross-platform historical price chart powered by Recharts, and verified buying recommendations.</w:t>
      </w:r>
    </w:p>
    <w:p>
      <w:pPr>
        <w:spacing w:before="280" w:after="80" w:line="360" w:lineRule="auto"/>
        <w:jc w:val="left"/>
      </w:pPr>
      <w:r>
        <w:rPr>
          <w:rFonts w:ascii="Times New Roman" w:hAnsi="Times New Roman"/>
          <w:b/>
          <w:color w:val="1E293B"/>
          <w:sz w:val="28"/>
        </w:rPr>
        <w:t>1.2 Motivation</w:t>
      </w:r>
    </w:p>
    <w:p>
      <w:pPr>
        <w:spacing w:before="0" w:after="120" w:line="360" w:lineRule="auto"/>
        <w:jc w:val="both"/>
      </w:pPr>
      <w:r>
        <w:rPr>
          <w:rFonts w:ascii="Times New Roman" w:hAnsi="Times New Roman"/>
          <w:color w:val="1E293B"/>
          <w:sz w:val="24"/>
        </w:rPr>
        <w:t>The motivation behind DealLens stems from direct observation of everyday consumer purchasing behavior in India. With over 250 million active online shoppers, India represents one of the world's most competitive and price-sensitive digital commerce arenas. Despite this maturity, shoppers routinely expend between 20 to 45 minutes toggling across separate smartphone applications and browser tabs, attempting to determine whether a 'Big Billion Days' or 'Great Indian Festival' discount represents genuine savings or an inflated-MRP marketing illusion.</w:t>
      </w:r>
    </w:p>
    <w:p>
      <w:pPr>
        <w:spacing w:before="0" w:after="120" w:line="360" w:lineRule="auto"/>
        <w:jc w:val="both"/>
      </w:pPr>
      <w:r>
        <w:rPr>
          <w:rFonts w:ascii="Times New Roman" w:hAnsi="Times New Roman"/>
          <w:color w:val="1E293B"/>
          <w:sz w:val="24"/>
        </w:rPr>
        <w:t>Furthermore, contemporary price comparison utilities suffer from critical technical deficiencies: they rely either on slow, hallucination-prone Large Language Models (LLMs) that fabricate non-existent coupon codes, or on fragile affiliate-only feeds that hide competing stores lacking commercial partnerships. The motivation of this dissertation is to build a mathematically grounded, transparent, and reproducible decision platform that empowers consumers with verifiable financial clarity without commercial bias or artificial intelligence hallucinations.</w:t>
      </w:r>
    </w:p>
    <w:p>
      <w:pPr>
        <w:spacing w:before="280" w:after="80" w:line="360" w:lineRule="auto"/>
        <w:jc w:val="left"/>
      </w:pPr>
      <w:r>
        <w:rPr>
          <w:rFonts w:ascii="Times New Roman" w:hAnsi="Times New Roman"/>
          <w:b/>
          <w:color w:val="1E293B"/>
          <w:sz w:val="28"/>
        </w:rPr>
        <w:t>1.3 Domain Description</w:t>
      </w:r>
    </w:p>
    <w:p>
      <w:pPr>
        <w:spacing w:before="0" w:after="120" w:line="360" w:lineRule="auto"/>
        <w:jc w:val="both"/>
      </w:pPr>
      <w:r>
        <w:rPr>
          <w:rFonts w:ascii="Times New Roman" w:hAnsi="Times New Roman"/>
          <w:color w:val="1E293B"/>
          <w:sz w:val="24"/>
        </w:rPr>
        <w:t>The project operates at the intersection of three major computer science domains:</w:t>
      </w:r>
    </w:p>
    <w:p>
      <w:pPr>
        <w:pStyle w:val="ListBullet"/>
        <w:spacing w:before="0" w:after="80" w:line="360" w:lineRule="auto"/>
        <w:jc w:val="both"/>
      </w:pPr>
      <w:r>
        <w:rPr>
          <w:rFonts w:ascii="Times New Roman" w:hAnsi="Times New Roman"/>
          <w:b/>
          <w:color w:val="1E293B"/>
          <w:sz w:val="24"/>
        </w:rPr>
        <w:t xml:space="preserve">E-Commerce Web Analytics &amp; Data Mining: </w:t>
      </w:r>
      <w:r>
        <w:rPr>
          <w:rFonts w:ascii="Times New Roman" w:hAnsi="Times New Roman"/>
          <w:color w:val="1E293B"/>
          <w:sz w:val="24"/>
        </w:rPr>
        <w:t>Aggregating semi-structured and unstructured product attributes from distributed heterogeneous web sources using JSON-LD microdata, OpenGraph headers, CSS selector extraction, and official APIs.</w:t>
      </w:r>
    </w:p>
    <w:p>
      <w:pPr>
        <w:pStyle w:val="ListBullet"/>
        <w:spacing w:before="0" w:after="80" w:line="360" w:lineRule="auto"/>
        <w:jc w:val="both"/>
      </w:pPr>
      <w:r>
        <w:rPr>
          <w:rFonts w:ascii="Times New Roman" w:hAnsi="Times New Roman"/>
          <w:b/>
          <w:color w:val="1E293B"/>
          <w:sz w:val="24"/>
        </w:rPr>
        <w:t xml:space="preserve">Multi-Criteria Decision Analysis (MCDA): </w:t>
      </w:r>
      <w:r>
        <w:rPr>
          <w:rFonts w:ascii="Times New Roman" w:hAnsi="Times New Roman"/>
          <w:color w:val="1E293B"/>
          <w:sz w:val="24"/>
        </w:rPr>
        <w:t>Synthesizing quantitative (price variance, discount percent, historical low) and qualitative parameters (seller trust, delivery timeliness, warranty window, verified review confidence) into a normalized, single-index scoring metric.</w:t>
      </w:r>
    </w:p>
    <w:p>
      <w:pPr>
        <w:pStyle w:val="ListBullet"/>
        <w:spacing w:before="0" w:after="80" w:line="360" w:lineRule="auto"/>
        <w:jc w:val="both"/>
      </w:pPr>
      <w:r>
        <w:rPr>
          <w:rFonts w:ascii="Times New Roman" w:hAnsi="Times New Roman"/>
          <w:b/>
          <w:color w:val="1E293B"/>
          <w:sz w:val="24"/>
        </w:rPr>
        <w:t xml:space="preserve">Full-Stack Enterprise Systems Engineering: </w:t>
      </w:r>
      <w:r>
        <w:rPr>
          <w:rFonts w:ascii="Times New Roman" w:hAnsi="Times New Roman"/>
          <w:color w:val="1E293B"/>
          <w:sz w:val="24"/>
        </w:rPr>
        <w:t>Architecting a reactive, high-performance web application utilizing modern JavaScript (React 19, Vite 8, Recharts), asynchronous Python web frameworks (Django 5, Django REST Framework), and ACID-compliant relational databases (PostgreSQL).</w:t>
      </w:r>
    </w:p>
    <w:p>
      <w:pPr>
        <w:spacing w:before="280" w:after="80" w:line="360" w:lineRule="auto"/>
        <w:jc w:val="left"/>
      </w:pPr>
      <w:r>
        <w:rPr>
          <w:rFonts w:ascii="Times New Roman" w:hAnsi="Times New Roman"/>
          <w:b/>
          <w:color w:val="1E293B"/>
          <w:sz w:val="28"/>
        </w:rPr>
        <w:t>1.4 Problem Statement</w:t>
      </w:r>
    </w:p>
    <w:p>
      <w:pPr>
        <w:spacing w:before="0" w:after="120" w:line="360" w:lineRule="auto"/>
        <w:jc w:val="both"/>
      </w:pPr>
      <w:r>
        <w:rPr>
          <w:rFonts w:ascii="Times New Roman" w:hAnsi="Times New Roman"/>
          <w:color w:val="1E293B"/>
          <w:sz w:val="24"/>
        </w:rPr>
        <w:t>Contemporary digital shopping across Indian online marketplaces is characterized by three fundamental challenges:</w:t>
      </w:r>
    </w:p>
    <w:p>
      <w:pPr>
        <w:pStyle w:val="ListBullet"/>
        <w:spacing w:before="0" w:after="80" w:line="360" w:lineRule="auto"/>
        <w:jc w:val="both"/>
      </w:pPr>
      <w:r>
        <w:rPr>
          <w:rFonts w:ascii="Times New Roman" w:hAnsi="Times New Roman"/>
          <w:b/>
          <w:color w:val="1E293B"/>
          <w:sz w:val="24"/>
        </w:rPr>
        <w:t xml:space="preserve">1. Multi-Tab Decision Fatigue &amp; Information Overload: </w:t>
      </w:r>
      <w:r>
        <w:rPr>
          <w:rFonts w:ascii="Times New Roman" w:hAnsi="Times New Roman"/>
          <w:color w:val="1E293B"/>
          <w:sz w:val="24"/>
        </w:rPr>
        <w:t>Consumers must manually inspect 4 to 8 independent websites, evaluate divergent product titles, decipher pin-code-specific delivery dates, and calculate checkout cart totals inclusive of payment bank discounts.</w:t>
      </w:r>
    </w:p>
    <w:p>
      <w:pPr>
        <w:pStyle w:val="ListBullet"/>
        <w:spacing w:before="0" w:after="80" w:line="360" w:lineRule="auto"/>
        <w:jc w:val="both"/>
      </w:pPr>
      <w:r>
        <w:rPr>
          <w:rFonts w:ascii="Times New Roman" w:hAnsi="Times New Roman"/>
          <w:b/>
          <w:color w:val="1E293B"/>
          <w:sz w:val="24"/>
        </w:rPr>
        <w:t xml:space="preserve">2. Artificial Urgency &amp; Misleading Markdown Illusion: </w:t>
      </w:r>
      <w:r>
        <w:rPr>
          <w:rFonts w:ascii="Times New Roman" w:hAnsi="Times New Roman"/>
          <w:color w:val="1E293B"/>
          <w:sz w:val="24"/>
        </w:rPr>
        <w:t>Marketplace sellers frequently inflate the baseline Maximum Retail Price (MRP) immediately preceding promotional sales events, advertising synthetic discounts of 60%–70% that reflect negligible savings relative to the true 30-day moving average.</w:t>
      </w:r>
    </w:p>
    <w:p>
      <w:pPr>
        <w:pStyle w:val="ListBullet"/>
        <w:spacing w:before="0" w:after="80" w:line="360" w:lineRule="auto"/>
        <w:jc w:val="both"/>
      </w:pPr>
      <w:r>
        <w:rPr>
          <w:rFonts w:ascii="Times New Roman" w:hAnsi="Times New Roman"/>
          <w:b/>
          <w:color w:val="1E293B"/>
          <w:sz w:val="24"/>
        </w:rPr>
        <w:t xml:space="preserve">3. Absence of Multi-Store Price Trend Visualizations: </w:t>
      </w:r>
      <w:r>
        <w:rPr>
          <w:rFonts w:ascii="Times New Roman" w:hAnsi="Times New Roman"/>
          <w:color w:val="1E293B"/>
          <w:sz w:val="24"/>
        </w:rPr>
        <w:t>Existing price tracking tools (e.g., Keepa) are strictly confined to Amazon and monitor only single-store fluctuations. No unified open solution currently correlates cross-store historical trends across Amazon, Flipkart, and Croma simultaneously.</w:t>
      </w:r>
    </w:p>
    <w:p>
      <w:pPr>
        <w:spacing w:before="280" w:after="80" w:line="360" w:lineRule="auto"/>
        <w:jc w:val="left"/>
      </w:pPr>
      <w:r>
        <w:rPr>
          <w:rFonts w:ascii="Times New Roman" w:hAnsi="Times New Roman"/>
          <w:b/>
          <w:color w:val="1E293B"/>
          <w:sz w:val="28"/>
        </w:rPr>
        <w:t>1.5 Objectives of the Project</w:t>
      </w:r>
    </w:p>
    <w:p>
      <w:pPr>
        <w:spacing w:before="0" w:after="120" w:line="360" w:lineRule="auto"/>
        <w:jc w:val="both"/>
      </w:pPr>
      <w:r>
        <w:rPr>
          <w:rFonts w:ascii="Times New Roman" w:hAnsi="Times New Roman"/>
          <w:color w:val="1E293B"/>
          <w:sz w:val="24"/>
        </w:rPr>
        <w:t>The primary objectives of the DealLens project are as follows:</w:t>
      </w:r>
    </w:p>
    <w:p>
      <w:pPr>
        <w:pStyle w:val="ListBullet"/>
        <w:spacing w:before="0" w:after="80" w:line="360" w:lineRule="auto"/>
        <w:jc w:val="both"/>
      </w:pPr>
      <w:r>
        <w:rPr>
          <w:rFonts w:ascii="Times New Roman" w:hAnsi="Times New Roman"/>
          <w:b/>
          <w:color w:val="1E293B"/>
          <w:sz w:val="24"/>
        </w:rPr>
        <w:t xml:space="preserve">1. Real-Time Ingestion: </w:t>
      </w:r>
      <w:r>
        <w:rPr>
          <w:rFonts w:ascii="Times New Roman" w:hAnsi="Times New Roman"/>
          <w:color w:val="1E293B"/>
          <w:sz w:val="24"/>
        </w:rPr>
        <w:t>To design and implement a multi-tier extraction pipeline capable of extracting product title, current price, original MRP, rating, review count, delivery duration, and warranty from 8 Indian marketplaces.</w:t>
      </w:r>
    </w:p>
    <w:p>
      <w:pPr>
        <w:pStyle w:val="ListBullet"/>
        <w:spacing w:before="0" w:after="80" w:line="360" w:lineRule="auto"/>
        <w:jc w:val="both"/>
      </w:pPr>
      <w:r>
        <w:rPr>
          <w:rFonts w:ascii="Times New Roman" w:hAnsi="Times New Roman"/>
          <w:b/>
          <w:color w:val="1E293B"/>
          <w:sz w:val="24"/>
        </w:rPr>
        <w:t xml:space="preserve">2. 8-Factor Decision Engine: </w:t>
      </w:r>
      <w:r>
        <w:rPr>
          <w:rFonts w:ascii="Times New Roman" w:hAnsi="Times New Roman"/>
          <w:color w:val="1E293B"/>
          <w:sz w:val="24"/>
        </w:rPr>
        <w:t>To formulate and code a deterministic, explainable 0–100 Deal Score algorithm incorporating 8 weighted consumer dimensions without external LLM latency or hallucination risks.</w:t>
      </w:r>
    </w:p>
    <w:p>
      <w:pPr>
        <w:pStyle w:val="ListBullet"/>
        <w:spacing w:before="0" w:after="80" w:line="360" w:lineRule="auto"/>
        <w:jc w:val="both"/>
      </w:pPr>
      <w:r>
        <w:rPr>
          <w:rFonts w:ascii="Times New Roman" w:hAnsi="Times New Roman"/>
          <w:b/>
          <w:color w:val="1E293B"/>
          <w:sz w:val="24"/>
        </w:rPr>
        <w:t xml:space="preserve">3. Multi-Store Decision Reporting: </w:t>
      </w:r>
      <w:r>
        <w:rPr>
          <w:rFonts w:ascii="Times New Roman" w:hAnsi="Times New Roman"/>
          <w:color w:val="1E293B"/>
          <w:sz w:val="24"/>
        </w:rPr>
        <w:t>To build a comprehensive visual report featuring a 5-axis Radar Trade-Off Matrix and a 30-day multi-line historical price curve using Recharts.</w:t>
      </w:r>
    </w:p>
    <w:p>
      <w:pPr>
        <w:pStyle w:val="ListBullet"/>
        <w:spacing w:before="0" w:after="80" w:line="360" w:lineRule="auto"/>
        <w:jc w:val="both"/>
      </w:pPr>
      <w:r>
        <w:rPr>
          <w:rFonts w:ascii="Times New Roman" w:hAnsi="Times New Roman"/>
          <w:b/>
          <w:color w:val="1E293B"/>
          <w:sz w:val="24"/>
        </w:rPr>
        <w:t xml:space="preserve">4. Stateless Security &amp; Dual-Mode Watchlist: </w:t>
      </w:r>
      <w:r>
        <w:rPr>
          <w:rFonts w:ascii="Times New Roman" w:hAnsi="Times New Roman"/>
          <w:color w:val="1E293B"/>
          <w:sz w:val="24"/>
        </w:rPr>
        <w:t>To implement stateless JWT authentication with refresh token blacklisting, alongside a guest session bridge (X-Guest-ID) that preserves user browsing and watchlist history prior to account registration.</w:t>
      </w:r>
    </w:p>
    <w:p>
      <w:pPr>
        <w:pStyle w:val="ListBullet"/>
        <w:spacing w:before="0" w:after="80" w:line="360" w:lineRule="auto"/>
        <w:jc w:val="both"/>
      </w:pPr>
      <w:r>
        <w:rPr>
          <w:rFonts w:ascii="Times New Roman" w:hAnsi="Times New Roman"/>
          <w:b/>
          <w:color w:val="1E293B"/>
          <w:sz w:val="24"/>
        </w:rPr>
        <w:t xml:space="preserve">5. Hardened Administrative Telemetry: </w:t>
      </w:r>
      <w:r>
        <w:rPr>
          <w:rFonts w:ascii="Times New Roman" w:hAnsi="Times New Roman"/>
          <w:color w:val="1E293B"/>
          <w:sz w:val="24"/>
        </w:rPr>
        <w:t>To deliver a dedicated administrative monitoring dashboard featuring live extraction telemetry feeds, scraping KPI metrics, catalog management, and user role promotion controls.</w:t>
      </w:r>
    </w:p>
    <w:p>
      <w:pPr>
        <w:spacing w:before="280" w:after="80" w:line="360" w:lineRule="auto"/>
        <w:jc w:val="left"/>
      </w:pPr>
      <w:r>
        <w:rPr>
          <w:rFonts w:ascii="Times New Roman" w:hAnsi="Times New Roman"/>
          <w:b/>
          <w:color w:val="1E293B"/>
          <w:sz w:val="28"/>
        </w:rPr>
        <w:t>1.6 Scope of the Project</w:t>
      </w:r>
    </w:p>
    <w:p>
      <w:pPr>
        <w:spacing w:before="0" w:after="120" w:line="360" w:lineRule="auto"/>
        <w:jc w:val="both"/>
      </w:pPr>
      <w:r>
        <w:rPr>
          <w:rFonts w:ascii="Times New Roman" w:hAnsi="Times New Roman"/>
          <w:color w:val="1E293B"/>
          <w:sz w:val="24"/>
        </w:rPr>
        <w:t>The functional scope of the project encompasses:</w:t>
      </w:r>
    </w:p>
    <w:p>
      <w:pPr>
        <w:pStyle w:val="ListBullet"/>
        <w:spacing w:before="0" w:after="80" w:line="360" w:lineRule="auto"/>
        <w:jc w:val="both"/>
      </w:pPr>
      <w:r>
        <w:rPr>
          <w:rFonts w:ascii="Times New Roman" w:hAnsi="Times New Roman"/>
          <w:b/>
          <w:color w:val="1E293B"/>
          <w:sz w:val="24"/>
        </w:rPr>
        <w:t xml:space="preserve">Supported Platforms: </w:t>
      </w:r>
      <w:r>
        <w:rPr>
          <w:rFonts w:ascii="Times New Roman" w:hAnsi="Times New Roman"/>
          <w:color w:val="1E293B"/>
          <w:sz w:val="24"/>
        </w:rPr>
        <w:t>Amazon India, Flipkart, Myntra, AJIO, Meesho, Croma, Reliance Digital, and Tata CLiQ.</w:t>
      </w:r>
    </w:p>
    <w:p>
      <w:pPr>
        <w:pStyle w:val="ListBullet"/>
        <w:spacing w:before="0" w:after="80" w:line="360" w:lineRule="auto"/>
        <w:jc w:val="both"/>
      </w:pPr>
      <w:r>
        <w:rPr>
          <w:rFonts w:ascii="Times New Roman" w:hAnsi="Times New Roman"/>
          <w:b/>
          <w:color w:val="1E293B"/>
          <w:sz w:val="24"/>
        </w:rPr>
        <w:t xml:space="preserve">Core User Modules: </w:t>
      </w:r>
      <w:r>
        <w:rPr>
          <w:rFonts w:ascii="Times New Roman" w:hAnsi="Times New Roman"/>
          <w:color w:val="1E293B"/>
          <w:sz w:val="24"/>
        </w:rPr>
        <w:t>URL Analysis Hero, Decision Report (/report/:id), Deep AI Breakdown (/analysis/:id), 3-Column Recent Activity (/recent), Paginated Catalog Browser, Dual-Mode Watchlist (/wishlist), Target Price Drop Alerts (/alerts), and User Profile.</w:t>
      </w:r>
    </w:p>
    <w:p>
      <w:pPr>
        <w:pStyle w:val="ListBullet"/>
        <w:spacing w:before="0" w:after="80" w:line="360" w:lineRule="auto"/>
        <w:jc w:val="both"/>
      </w:pPr>
      <w:r>
        <w:rPr>
          <w:rFonts w:ascii="Times New Roman" w:hAnsi="Times New Roman"/>
          <w:b/>
          <w:color w:val="1E293B"/>
          <w:sz w:val="24"/>
        </w:rPr>
        <w:t xml:space="preserve">Administrative Sub-System: </w:t>
      </w:r>
      <w:r>
        <w:rPr>
          <w:rFonts w:ascii="Times New Roman" w:hAnsi="Times New Roman"/>
          <w:color w:val="1E293B"/>
          <w:sz w:val="24"/>
        </w:rPr>
        <w:t>Hardened cyber-security styled Admin Login (/admin/login), Telemetry Feed with platform filters, User Access Controls, and Product/Offers Catalog Management.</w:t>
      </w:r>
    </w:p>
    <w:p>
      <w:pPr>
        <w:spacing w:before="0" w:after="120" w:line="360" w:lineRule="auto"/>
        <w:jc w:val="both"/>
      </w:pPr>
      <w:r>
        <w:rPr>
          <w:rFonts w:ascii="Times New Roman" w:hAnsi="Times New Roman"/>
          <w:color w:val="1E293B"/>
          <w:sz w:val="24"/>
        </w:rPr>
        <w:t>Explicitly outside the scope of the current academic implementation are direct payment gateway transactions, automated checkout bot execution, and cellular SMS dispatch, which are earmarked for future commercialization.</w:t>
      </w:r>
    </w:p>
    <w:p>
      <w:r>
        <w:br w:type="page"/>
      </w:r>
    </w:p>
    <w:p>
      <w:pPr>
        <w:spacing w:before="560" w:after="80"/>
        <w:jc w:val="center"/>
      </w:pPr>
      <w:r>
        <w:rPr>
          <w:rFonts w:ascii="Times New Roman" w:hAnsi="Times New Roman"/>
          <w:b/>
          <w:color w:val="102C57"/>
          <w:sz w:val="32"/>
        </w:rPr>
        <w:t>CHAPTER 2</w:t>
      </w:r>
    </w:p>
    <w:p>
      <w:pPr>
        <w:spacing w:before="0" w:after="400"/>
        <w:jc w:val="center"/>
      </w:pPr>
      <w:r>
        <w:rPr>
          <w:rFonts w:ascii="Times New Roman" w:hAnsi="Times New Roman"/>
          <w:b/>
          <w:color w:val="102C57"/>
          <w:sz w:val="32"/>
        </w:rPr>
        <w:t>SYSTEM ANALYSIS</w:t>
      </w:r>
    </w:p>
    <w:p>
      <w:pPr>
        <w:spacing w:before="280" w:after="80" w:line="360" w:lineRule="auto"/>
        <w:jc w:val="left"/>
      </w:pPr>
      <w:r>
        <w:rPr>
          <w:rFonts w:ascii="Times New Roman" w:hAnsi="Times New Roman"/>
          <w:b/>
          <w:color w:val="1E293B"/>
          <w:sz w:val="28"/>
        </w:rPr>
        <w:t>2.1 Existing System Study</w:t>
      </w:r>
    </w:p>
    <w:p>
      <w:pPr>
        <w:spacing w:before="0" w:after="120" w:line="360" w:lineRule="auto"/>
        <w:jc w:val="both"/>
      </w:pPr>
      <w:r>
        <w:rPr>
          <w:rFonts w:ascii="Times New Roman" w:hAnsi="Times New Roman"/>
          <w:color w:val="1E293B"/>
          <w:sz w:val="24"/>
        </w:rPr>
        <w:t>The prevailing landscape of e-commerce price evaluation relies primarily on two approaches: manual browsing across isolated retailer apps and traditional affiliate aggregator websites (such as PriceDekho, Smartprix, and MySmartPrice). While affiliate aggregators index catalog items, their business models depend heavily on paid placements, affiliate click-through bounties, and pre-indexed static feeds. When a user pastes a direct product URL into traditional aggregators, the systems frequently fail to extract the exact variant, returning unrelated sponsored alternatives.</w:t>
      </w:r>
    </w:p>
    <w:p>
      <w:pPr>
        <w:spacing w:before="280" w:after="80" w:line="360" w:lineRule="auto"/>
        <w:jc w:val="left"/>
      </w:pPr>
      <w:r>
        <w:rPr>
          <w:rFonts w:ascii="Times New Roman" w:hAnsi="Times New Roman"/>
          <w:b/>
          <w:color w:val="1E293B"/>
          <w:sz w:val="28"/>
        </w:rPr>
        <w:t>2.2 Limitations of the Existing System</w:t>
      </w:r>
    </w:p>
    <w:p>
      <w:pPr>
        <w:spacing w:before="0" w:after="120" w:line="360" w:lineRule="auto"/>
        <w:jc w:val="both"/>
      </w:pPr>
      <w:r>
        <w:rPr>
          <w:rFonts w:ascii="Times New Roman" w:hAnsi="Times New Roman"/>
          <w:color w:val="1E293B"/>
          <w:sz w:val="24"/>
        </w:rPr>
        <w:t>Detailed examination reveals severe structural constraints in current systems:</w:t>
      </w:r>
    </w:p>
    <w:p>
      <w:pPr>
        <w:pStyle w:val="ListBullet"/>
        <w:spacing w:before="0" w:after="80" w:line="360" w:lineRule="auto"/>
        <w:jc w:val="both"/>
      </w:pPr>
      <w:r>
        <w:rPr>
          <w:rFonts w:ascii="Times New Roman" w:hAnsi="Times New Roman"/>
          <w:b/>
          <w:color w:val="1E293B"/>
          <w:sz w:val="24"/>
        </w:rPr>
        <w:t xml:space="preserve">Single-Platform Isolation: </w:t>
      </w:r>
      <w:r>
        <w:rPr>
          <w:rFonts w:ascii="Times New Roman" w:hAnsi="Times New Roman"/>
          <w:color w:val="1E293B"/>
          <w:sz w:val="24"/>
        </w:rPr>
        <w:t>Established browser extensions such as Keepa and CamelCamelCamel operate exclusively within the Amazon ecosystem, offering zero visibility into whether Flipkart or Croma offers the same SKU for a substantially lower price.</w:t>
      </w:r>
    </w:p>
    <w:p>
      <w:pPr>
        <w:pStyle w:val="ListBullet"/>
        <w:spacing w:before="0" w:after="80" w:line="360" w:lineRule="auto"/>
        <w:jc w:val="both"/>
      </w:pPr>
      <w:r>
        <w:rPr>
          <w:rFonts w:ascii="Times New Roman" w:hAnsi="Times New Roman"/>
          <w:b/>
          <w:color w:val="1E293B"/>
          <w:sz w:val="24"/>
        </w:rPr>
        <w:t xml:space="preserve">Lack of Multi-Dimensional Evaluation: </w:t>
      </w:r>
      <w:r>
        <w:rPr>
          <w:rFonts w:ascii="Times New Roman" w:hAnsi="Times New Roman"/>
          <w:color w:val="1E293B"/>
          <w:sz w:val="24"/>
        </w:rPr>
        <w:t>Existing aggregators sort options purely on nominal listed price. They completely ignore seller reliability scores, return windows (e.g., 7-day replacement vs. non-returnable), transit fulfillment timelines, and instant checkout bank card discounts.</w:t>
      </w:r>
    </w:p>
    <w:p>
      <w:pPr>
        <w:pStyle w:val="ListBullet"/>
        <w:spacing w:before="0" w:after="80" w:line="360" w:lineRule="auto"/>
        <w:jc w:val="both"/>
      </w:pPr>
      <w:r>
        <w:rPr>
          <w:rFonts w:ascii="Times New Roman" w:hAnsi="Times New Roman"/>
          <w:b/>
          <w:color w:val="1E293B"/>
          <w:sz w:val="24"/>
        </w:rPr>
        <w:t xml:space="preserve">Fragility &amp; Latency of GenAI Wrappers: </w:t>
      </w:r>
      <w:r>
        <w:rPr>
          <w:rFonts w:ascii="Times New Roman" w:hAnsi="Times New Roman"/>
          <w:color w:val="1E293B"/>
          <w:sz w:val="24"/>
        </w:rPr>
        <w:t>Recent experimental AI shoppers that query raw LLMs (e.g., GPT-4 or Gemini) on every page load suffer from 4-to-8 second response latencies, non-deterministic scoring, and frequent hallucinations regarding out-of-stock items and expired coupons.</w:t>
      </w:r>
    </w:p>
    <w:p>
      <w:pPr>
        <w:spacing w:before="280" w:after="80" w:line="360" w:lineRule="auto"/>
        <w:jc w:val="left"/>
      </w:pPr>
      <w:r>
        <w:rPr>
          <w:rFonts w:ascii="Times New Roman" w:hAnsi="Times New Roman"/>
          <w:b/>
          <w:color w:val="1E293B"/>
          <w:sz w:val="28"/>
        </w:rPr>
        <w:t>2.3 Proposed System Features</w:t>
      </w:r>
    </w:p>
    <w:p>
      <w:pPr>
        <w:spacing w:before="0" w:after="120" w:line="360" w:lineRule="auto"/>
        <w:jc w:val="both"/>
      </w:pPr>
      <w:r>
        <w:rPr>
          <w:rFonts w:ascii="Times New Roman" w:hAnsi="Times New Roman"/>
          <w:color w:val="1E293B"/>
          <w:sz w:val="24"/>
        </w:rPr>
        <w:t>The proposed DealLens platform overcomes these limitations through a dedicated, full-stack micro-service architecture. Table 2.1 presents a systematic comparison between the existing paradigms and the proposed DealLens solution.</w:t>
      </w:r>
    </w:p>
    <w:tbl>
      <w:tblPr>
        <w:tblW w:type="auto" w:w="0"/>
        <w:jc w:val="center"/>
        <w:tblLook w:firstColumn="1" w:firstRow="1" w:lastColumn="0" w:lastRow="0" w:noHBand="0" w:noVBand="1" w:val="04A0"/>
      </w:tblPr>
      <w:tblGrid>
        <w:gridCol w:w="2880"/>
        <w:gridCol w:w="2880"/>
        <w:gridCol w:w="2880"/>
      </w:tblGrid>
      <w:tr>
        <w:tc>
          <w:tcPr>
            <w:tcW w:type="dxa" w:w="21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Comparison Dimension</w:t>
            </w:r>
          </w:p>
        </w:tc>
        <w:tc>
          <w:tcPr>
            <w:tcW w:type="dxa" w:w="345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Traditional Price Aggregators</w:t>
            </w:r>
          </w:p>
        </w:tc>
        <w:tc>
          <w:tcPr>
            <w:tcW w:type="dxa" w:w="360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Proposed System (DealLens)</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Input Mechanism</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Keyword search across pre-indexed feeds</w:t>
            </w:r>
          </w:p>
        </w:tc>
        <w:tc>
          <w:tcPr>
            <w:tcW w:type="dxa" w:w="360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Direct URL ingestion across 8 Indian marketplaces</w:t>
            </w:r>
          </w:p>
        </w:tc>
      </w:tr>
      <w:tr>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Scoring Intelligence</w:t>
            </w:r>
          </w:p>
        </w:tc>
        <w:tc>
          <w:tcPr>
            <w:tcW w:type="dxa" w:w="345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Raw numerical price sort only</w:t>
            </w:r>
          </w:p>
        </w:tc>
        <w:tc>
          <w:tcPr>
            <w:tcW w:type="dxa" w:w="360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Explainable 8-Factor Weighted Deal Decision Algorithm (0–100)</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Historical Tracking</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Single-store tracking (Amazon only)</w:t>
            </w:r>
          </w:p>
        </w:tc>
        <w:tc>
          <w:tcPr>
            <w:tcW w:type="dxa" w:w="360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30-day multi-store synchronized price trend lines via Recharts</w:t>
            </w:r>
          </w:p>
        </w:tc>
      </w:tr>
      <w:tr>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Trade-Off Visuals</w:t>
            </w:r>
          </w:p>
        </w:tc>
        <w:tc>
          <w:tcPr>
            <w:tcW w:type="dxa" w:w="345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Basic tabular lists without radar metrics</w:t>
            </w:r>
          </w:p>
        </w:tc>
        <w:tc>
          <w:tcPr>
            <w:tcW w:type="dxa" w:w="360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Interactive 5-Axis Radar Matrix (Rating, Price, Delivery, Trust, Warranty)</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Guest Workflow</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Forced registration before saving items</w:t>
            </w:r>
          </w:p>
        </w:tc>
        <w:tc>
          <w:tcPr>
            <w:tcW w:type="dxa" w:w="360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Dual-mode guest tracking (X-Guest-ID) auto-linked on registration</w:t>
            </w:r>
          </w:p>
        </w:tc>
      </w:tr>
      <w:tr>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Price Alerts</w:t>
            </w:r>
          </w:p>
        </w:tc>
        <w:tc>
          <w:tcPr>
            <w:tcW w:type="dxa" w:w="345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Email spam or missing custom thresholds</w:t>
            </w:r>
          </w:p>
        </w:tc>
        <w:tc>
          <w:tcPr>
            <w:tcW w:type="dxa" w:w="360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Custom threshold monitoring with instant in-app status indicators</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Admin Telemetry</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Opaque backend databases without monitoring</w:t>
            </w:r>
          </w:p>
        </w:tc>
        <w:tc>
          <w:tcPr>
            <w:tcW w:type="dxa" w:w="360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Dedicated Cyber-Security Styled Admin Portal with live scraping feed</w:t>
            </w:r>
          </w:p>
        </w:tc>
      </w:tr>
      <w:tr>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Reliability &amp; Cost</w:t>
            </w:r>
          </w:p>
        </w:tc>
        <w:tc>
          <w:tcPr>
            <w:tcW w:type="dxa" w:w="345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High API fees or slow hallucinating LLMs</w:t>
            </w:r>
          </w:p>
        </w:tc>
        <w:tc>
          <w:tcPr>
            <w:tcW w:type="dxa" w:w="360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Deterministic zero-cost algorithmic calculation with graceful fallbacks</w:t>
            </w:r>
          </w:p>
        </w:tc>
      </w:tr>
    </w:tbl>
    <w:p>
      <w:pPr>
        <w:spacing w:before="280" w:after="80" w:line="360" w:lineRule="auto"/>
        <w:jc w:val="left"/>
      </w:pPr>
      <w:r>
        <w:rPr>
          <w:rFonts w:ascii="Times New Roman" w:hAnsi="Times New Roman"/>
          <w:b/>
          <w:color w:val="1E293B"/>
          <w:sz w:val="28"/>
        </w:rPr>
        <w:t>2.4 Feasibility Study</w:t>
      </w:r>
    </w:p>
    <w:p>
      <w:pPr>
        <w:spacing w:before="0" w:after="120" w:line="360" w:lineRule="auto"/>
        <w:jc w:val="both"/>
      </w:pPr>
      <w:r>
        <w:rPr>
          <w:rFonts w:ascii="Times New Roman" w:hAnsi="Times New Roman"/>
          <w:color w:val="1E293B"/>
          <w:sz w:val="24"/>
        </w:rPr>
        <w:t>Prior to engineering the system, a formal three-dimensional feasibility appraisal was conducted:</w:t>
      </w:r>
    </w:p>
    <w:p>
      <w:pPr>
        <w:spacing w:before="200" w:after="60" w:line="360" w:lineRule="auto"/>
        <w:jc w:val="left"/>
      </w:pPr>
      <w:r>
        <w:rPr>
          <w:rFonts w:ascii="Times New Roman" w:hAnsi="Times New Roman"/>
          <w:b/>
          <w:color w:val="334155"/>
          <w:sz w:val="24"/>
        </w:rPr>
        <w:t>2.4.1 Technical Feasibility</w:t>
      </w:r>
    </w:p>
    <w:p>
      <w:pPr>
        <w:spacing w:before="0" w:after="120" w:line="360" w:lineRule="auto"/>
        <w:jc w:val="both"/>
      </w:pPr>
      <w:r>
        <w:rPr>
          <w:rFonts w:ascii="Times New Roman" w:hAnsi="Times New Roman"/>
          <w:color w:val="1E293B"/>
          <w:sz w:val="24"/>
        </w:rPr>
        <w:t>The technologies selected for DealLens — React 19, Vite 8, Tailwind-style CSS tokens, Django 5.0, Django REST Framework, SimpleJWT, and PostgreSQL — represent mature, battle-tested, open-source software libraries. Python's rich ecosystem for web extraction (BeautifulSoup4, Requests, Playwright) combined with Django's Object-Relational Mapping (ORM) provided an optimal foundation for resilient data scraping and relational data integrity. React Router DOM 7 and Recharts enabled client-side rendering with zero page flickering. All development tools operated flawlessly in local environments, confirming impeccable technical feasibility.</w:t>
      </w:r>
    </w:p>
    <w:p>
      <w:pPr>
        <w:spacing w:before="200" w:after="60" w:line="360" w:lineRule="auto"/>
        <w:jc w:val="left"/>
      </w:pPr>
      <w:r>
        <w:rPr>
          <w:rFonts w:ascii="Times New Roman" w:hAnsi="Times New Roman"/>
          <w:b/>
          <w:color w:val="334155"/>
          <w:sz w:val="24"/>
        </w:rPr>
        <w:t>2.4.2 Operational Feasibility</w:t>
      </w:r>
    </w:p>
    <w:p>
      <w:pPr>
        <w:spacing w:before="0" w:after="120" w:line="360" w:lineRule="auto"/>
        <w:jc w:val="both"/>
      </w:pPr>
      <w:r>
        <w:rPr>
          <w:rFonts w:ascii="Times New Roman" w:hAnsi="Times New Roman"/>
          <w:color w:val="1E293B"/>
          <w:sz w:val="24"/>
        </w:rPr>
        <w:t>Operationally, DealLens requires zero specialized hardware or complex end-user training. The consumer interface is thoroughly intuitive: users paste an e-commerce link into the home search bar and immediately receive an actionable Decision Report. For system administrators, the Admin Telemetry Portal provides intuitive live KPI cards, platform filters, and toggle buttons for user role management. The system is fully compliant with WCAG accessibility standards, supporting both Dark and Light visual themes across all viewport sizes.</w:t>
      </w:r>
    </w:p>
    <w:p>
      <w:pPr>
        <w:spacing w:before="200" w:after="60" w:line="360" w:lineRule="auto"/>
        <w:jc w:val="left"/>
      </w:pPr>
      <w:r>
        <w:rPr>
          <w:rFonts w:ascii="Times New Roman" w:hAnsi="Times New Roman"/>
          <w:b/>
          <w:color w:val="334155"/>
          <w:sz w:val="24"/>
        </w:rPr>
        <w:t>2.4.3 Economic Feasibility</w:t>
      </w:r>
    </w:p>
    <w:p>
      <w:pPr>
        <w:spacing w:before="0" w:after="120" w:line="360" w:lineRule="auto"/>
        <w:jc w:val="both"/>
      </w:pPr>
      <w:r>
        <w:rPr>
          <w:rFonts w:ascii="Times New Roman" w:hAnsi="Times New Roman"/>
          <w:color w:val="1E293B"/>
          <w:sz w:val="24"/>
        </w:rPr>
        <w:t>The economic footprint of DealLens during development and deployment is essentially zero. All core frameworks (Django, React, PostgreSQL, Vite, Uvicorn, WhiteNoise) are distributed under permissive open-source licenses (MIT/BSD). Frontend hosting is leveraged via Vercel's generous free tier, while backend services operate within standard containerized cloud compute limits. By replacing expensive proprietary LLM API tokens with a mathematically optimized local decision engine, operating expenses are completely mitigated, demonstrating superlative economic feasibility.</w:t>
      </w:r>
    </w:p>
    <w:p>
      <w:pPr>
        <w:spacing w:before="280" w:after="80" w:line="360" w:lineRule="auto"/>
        <w:jc w:val="left"/>
      </w:pPr>
      <w:r>
        <w:rPr>
          <w:rFonts w:ascii="Times New Roman" w:hAnsi="Times New Roman"/>
          <w:b/>
          <w:color w:val="1E293B"/>
          <w:sz w:val="28"/>
        </w:rPr>
        <w:t>2.5 Software &amp; Hardware Stack Requirements</w:t>
      </w:r>
    </w:p>
    <w:p>
      <w:pPr>
        <w:spacing w:before="0" w:after="120" w:line="360" w:lineRule="auto"/>
        <w:jc w:val="both"/>
      </w:pPr>
      <w:r>
        <w:rPr>
          <w:rFonts w:ascii="Times New Roman" w:hAnsi="Times New Roman"/>
          <w:color w:val="1E293B"/>
          <w:sz w:val="24"/>
        </w:rPr>
        <w:t>The execution and development environment specifications are detailed in Tables 2.2 and 2.3.</w:t>
      </w:r>
    </w:p>
    <w:tbl>
      <w:tblPr>
        <w:tblW w:type="auto" w:w="0"/>
        <w:jc w:val="center"/>
        <w:tblLook w:firstColumn="1" w:firstRow="1" w:lastColumn="0" w:lastRow="0" w:noHBand="0" w:noVBand="1" w:val="04A0"/>
      </w:tblPr>
      <w:tblGrid>
        <w:gridCol w:w="2160"/>
        <w:gridCol w:w="2160"/>
        <w:gridCol w:w="2160"/>
        <w:gridCol w:w="2160"/>
      </w:tblGrid>
      <w:tr>
        <w:tc>
          <w:tcPr>
            <w:tcW w:type="dxa" w:w="172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Layer / Subsystem</w:t>
            </w:r>
          </w:p>
        </w:tc>
        <w:tc>
          <w:tcPr>
            <w:tcW w:type="dxa" w:w="21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Software Component</w:t>
            </w:r>
          </w:p>
        </w:tc>
        <w:tc>
          <w:tcPr>
            <w:tcW w:type="dxa" w:w="129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Version</w:t>
            </w:r>
          </w:p>
        </w:tc>
        <w:tc>
          <w:tcPr>
            <w:tcW w:type="dxa" w:w="403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Role / Architectural Purpose</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Frontend Core</w:t>
            </w:r>
          </w:p>
        </w:tc>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React JS</w:t>
            </w:r>
          </w:p>
        </w:tc>
        <w:tc>
          <w:tcPr>
            <w:tcW w:type="dxa" w:w="129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19.2.8</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Component-based reactive UI rendering and state management</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Build Tool</w:t>
            </w:r>
          </w:p>
        </w:tc>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Vite</w:t>
            </w:r>
          </w:p>
        </w:tc>
        <w:tc>
          <w:tcPr>
            <w:tcW w:type="dxa" w:w="129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8.2.0</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Fast ESM development server and optimized rollup production bundling</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Client Routing</w:t>
            </w:r>
          </w:p>
        </w:tc>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React Router DOM</w:t>
            </w:r>
          </w:p>
        </w:tc>
        <w:tc>
          <w:tcPr>
            <w:tcW w:type="dxa" w:w="129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7.18.3</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Declarative SPA client-side routing and protected route guards</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Visual Charts</w:t>
            </w:r>
          </w:p>
        </w:tc>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Recharts</w:t>
            </w:r>
          </w:p>
        </w:tc>
        <w:tc>
          <w:tcPr>
            <w:tcW w:type="dxa" w:w="129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3.10.1</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SVG-based 30-day historical line charts and 5-axis radar graphs</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Icons &amp; Feedback</w:t>
            </w:r>
          </w:p>
        </w:tc>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Lucide React / Hot Toast</w:t>
            </w:r>
          </w:p>
        </w:tc>
        <w:tc>
          <w:tcPr>
            <w:tcW w:type="dxa" w:w="129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1.39 / 2.6</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Crisp iconography and non-blocking toast notifications</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Backend Core</w:t>
            </w:r>
          </w:p>
        </w:tc>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Python / Django</w:t>
            </w:r>
          </w:p>
        </w:tc>
        <w:tc>
          <w:tcPr>
            <w:tcW w:type="dxa" w:w="129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3.12+ / 5.0.7</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High-level Python web framework and ORM engine</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API Framework</w:t>
            </w:r>
          </w:p>
        </w:tc>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Django REST Framework</w:t>
            </w:r>
          </w:p>
        </w:tc>
        <w:tc>
          <w:tcPr>
            <w:tcW w:type="dxa" w:w="129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3.17.1</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Serialization, REST API views, and request rate-limiting</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Authentication</w:t>
            </w:r>
          </w:p>
        </w:tc>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SimpleJWT</w:t>
            </w:r>
          </w:p>
        </w:tc>
        <w:tc>
          <w:tcPr>
            <w:tcW w:type="dxa" w:w="129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5.5.1</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Cryptographic JSON Web Token generation, rotation, and blacklisting</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Relational DB</w:t>
            </w:r>
          </w:p>
        </w:tc>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PostgreSQL / SQLite</w:t>
            </w:r>
          </w:p>
        </w:tc>
        <w:tc>
          <w:tcPr>
            <w:tcW w:type="dxa" w:w="129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15+ / 3.4+</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ACID-compliant relational persistence across 17 models</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Web Scraping</w:t>
            </w:r>
          </w:p>
        </w:tc>
        <w:tc>
          <w:tcPr>
            <w:tcW w:type="dxa" w:w="216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BeautifulSoup4 / Requests</w:t>
            </w:r>
          </w:p>
        </w:tc>
        <w:tc>
          <w:tcPr>
            <w:tcW w:type="dxa" w:w="129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4.15 / 2.34</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DOM parsing, JSON-LD structured extraction, HTTP client</w:t>
            </w:r>
          </w:p>
        </w:tc>
      </w:tr>
    </w:tbl>
    <w:tbl>
      <w:tblPr>
        <w:tblW w:type="auto" w:w="0"/>
        <w:jc w:val="center"/>
        <w:tblLook w:firstColumn="1" w:firstRow="1" w:lastColumn="0" w:lastRow="0" w:noHBand="0" w:noVBand="1" w:val="04A0"/>
      </w:tblPr>
      <w:tblGrid>
        <w:gridCol w:w="2880"/>
        <w:gridCol w:w="2880"/>
        <w:gridCol w:w="2880"/>
      </w:tblGrid>
      <w:tr>
        <w:tc>
          <w:tcPr>
            <w:tcW w:type="dxa" w:w="2304"/>
            <w:shd w:fill="1E3A8A"/>
            <w:tcMar>
              <w:top w:w="100" w:type="dxa"/>
              <w:bottom w:w="100" w:type="dxa"/>
              <w:left w:w="120" w:type="dxa"/>
              <w:right w:w="120" w:type="dxa"/>
            </w:tcMar>
          </w:tcPr>
          <w:p>
            <w:pPr>
              <w:spacing w:before="40" w:after="40"/>
              <w:jc w:val="center"/>
            </w:pPr>
            <w:r>
              <w:rPr>
                <w:rFonts w:ascii="Times New Roman" w:hAnsi="Times New Roman"/>
                <w:b/>
                <w:color w:val="FFFFFF"/>
                <w:sz w:val="20"/>
              </w:rPr>
              <w:t>Hardware Component</w:t>
            </w:r>
          </w:p>
        </w:tc>
        <w:tc>
          <w:tcPr>
            <w:tcW w:type="dxa" w:w="345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Minimum Development Specification</w:t>
            </w:r>
          </w:p>
        </w:tc>
        <w:tc>
          <w:tcPr>
            <w:tcW w:type="dxa" w:w="345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Recommended Production Deployment</w:t>
            </w:r>
          </w:p>
        </w:tc>
      </w:tr>
      <w:tr>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Processor (CPU)</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Intel Core i3 / AMD Ryzen 3 (Quad Core, 2.4 GHz)</w:t>
            </w:r>
          </w:p>
        </w:tc>
        <w:tc>
          <w:tcPr>
            <w:tcW w:type="dxa" w:w="345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Intel Core i7 / AMD Ryzen 7 / 4 vCPU Cloud Compute</w:t>
            </w:r>
          </w:p>
        </w:tc>
      </w:tr>
      <w:tr>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Memory (RAM)</w:t>
            </w:r>
          </w:p>
        </w:tc>
        <w:tc>
          <w:tcPr>
            <w:tcW w:type="dxa" w:w="345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8 GB DDR4</w:t>
            </w:r>
          </w:p>
        </w:tc>
        <w:tc>
          <w:tcPr>
            <w:tcW w:type="dxa" w:w="345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16 GB DDR4 / DDR5 High-Speed RAM</w:t>
            </w:r>
          </w:p>
        </w:tc>
      </w:tr>
      <w:tr>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Storage Space</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5 GB available SSD storage</w:t>
            </w:r>
          </w:p>
        </w:tc>
        <w:tc>
          <w:tcPr>
            <w:tcW w:type="dxa" w:w="345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 GB NVMe SSD Storage</w:t>
            </w:r>
          </w:p>
        </w:tc>
      </w:tr>
      <w:tr>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Network Adapter</w:t>
            </w:r>
          </w:p>
        </w:tc>
        <w:tc>
          <w:tcPr>
            <w:tcW w:type="dxa" w:w="345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Broadband Internet (10 Mbps)</w:t>
            </w:r>
          </w:p>
        </w:tc>
        <w:tc>
          <w:tcPr>
            <w:tcW w:type="dxa" w:w="345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High-Speed Symmetric Fiber (100 Mbps+)</w:t>
            </w:r>
          </w:p>
        </w:tc>
      </w:tr>
      <w:tr>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Display Monitor</w:t>
            </w:r>
          </w:p>
        </w:tc>
        <w:tc>
          <w:tcPr>
            <w:tcW w:type="dxa" w:w="345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1366 x 768 Resolution</w:t>
            </w:r>
          </w:p>
        </w:tc>
        <w:tc>
          <w:tcPr>
            <w:tcW w:type="dxa" w:w="345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1920 x 1080 Full HD (WCAG High-Contrast Validated)</w:t>
            </w:r>
          </w:p>
        </w:tc>
      </w:tr>
    </w:tbl>
    <w:p>
      <w:r>
        <w:br w:type="page"/>
      </w:r>
    </w:p>
    <w:p>
      <w:pPr>
        <w:spacing w:before="560" w:after="80"/>
        <w:jc w:val="center"/>
      </w:pPr>
      <w:r>
        <w:rPr>
          <w:rFonts w:ascii="Times New Roman" w:hAnsi="Times New Roman"/>
          <w:b/>
          <w:color w:val="102C57"/>
          <w:sz w:val="32"/>
        </w:rPr>
        <w:t>CHAPTER 3</w:t>
      </w:r>
    </w:p>
    <w:p>
      <w:pPr>
        <w:spacing w:before="0" w:after="400"/>
        <w:jc w:val="center"/>
      </w:pPr>
      <w:r>
        <w:rPr>
          <w:rFonts w:ascii="Times New Roman" w:hAnsi="Times New Roman"/>
          <w:b/>
          <w:color w:val="102C57"/>
          <w:sz w:val="32"/>
        </w:rPr>
        <w:t>SOFTWARE REQUIREMENT SPECIFICATIONS</w:t>
      </w:r>
    </w:p>
    <w:p>
      <w:pPr>
        <w:spacing w:before="280" w:after="80" w:line="360" w:lineRule="auto"/>
        <w:jc w:val="left"/>
      </w:pPr>
      <w:r>
        <w:rPr>
          <w:rFonts w:ascii="Times New Roman" w:hAnsi="Times New Roman"/>
          <w:b/>
          <w:color w:val="1E293B"/>
          <w:sz w:val="28"/>
        </w:rPr>
        <w:t>3.1 Functional Requirements</w:t>
      </w:r>
    </w:p>
    <w:p>
      <w:pPr>
        <w:spacing w:before="0" w:after="120" w:line="360" w:lineRule="auto"/>
        <w:jc w:val="both"/>
      </w:pPr>
      <w:r>
        <w:rPr>
          <w:rFonts w:ascii="Times New Roman" w:hAnsi="Times New Roman"/>
          <w:color w:val="1E293B"/>
          <w:sz w:val="24"/>
        </w:rPr>
        <w:t>Functional requirements define the core interactive behaviors, processing logic, and services executed by DealLens. Each requirement is prioritized using standard MoSCoW criteria (High, Medium, Low) and cataloged in Table 3.1.</w:t>
      </w:r>
    </w:p>
    <w:tbl>
      <w:tblPr>
        <w:tblW w:type="auto" w:w="0"/>
        <w:jc w:val="center"/>
        <w:tblLook w:firstColumn="1" w:firstRow="1" w:lastColumn="0" w:lastRow="0" w:noHBand="0" w:noVBand="1" w:val="04A0"/>
      </w:tblPr>
      <w:tblGrid>
        <w:gridCol w:w="2160"/>
        <w:gridCol w:w="2160"/>
        <w:gridCol w:w="2160"/>
        <w:gridCol w:w="2160"/>
      </w:tblGrid>
      <w:tr>
        <w:tc>
          <w:tcPr>
            <w:tcW w:type="dxa" w:w="115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Req ID</w:t>
            </w:r>
          </w:p>
        </w:tc>
        <w:tc>
          <w:tcPr>
            <w:tcW w:type="dxa" w:w="2304"/>
            <w:shd w:fill="1E3A8A"/>
            <w:tcMar>
              <w:top w:w="100" w:type="dxa"/>
              <w:bottom w:w="100" w:type="dxa"/>
              <w:left w:w="120" w:type="dxa"/>
              <w:right w:w="120" w:type="dxa"/>
            </w:tcMar>
          </w:tcPr>
          <w:p>
            <w:pPr>
              <w:spacing w:before="40" w:after="40"/>
              <w:jc w:val="center"/>
            </w:pPr>
            <w:r>
              <w:rPr>
                <w:rFonts w:ascii="Times New Roman" w:hAnsi="Times New Roman"/>
                <w:b/>
                <w:color w:val="FFFFFF"/>
                <w:sz w:val="20"/>
              </w:rPr>
              <w:t>Requirement Name</w:t>
            </w:r>
          </w:p>
        </w:tc>
        <w:tc>
          <w:tcPr>
            <w:tcW w:type="dxa" w:w="115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Priority</w:t>
            </w:r>
          </w:p>
        </w:tc>
        <w:tc>
          <w:tcPr>
            <w:tcW w:type="dxa" w:w="460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Detailed Description &amp; Acceptance Criteria</w:t>
            </w:r>
          </w:p>
        </w:tc>
      </w:tr>
      <w:tr>
        <w:tc>
          <w:tcPr>
            <w:tcW w:type="dxa" w:w="115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FR-01</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Registration &amp; Auth</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Users must be able to register and log in with email/password. Enforces 8+ chars and returns JWT access (30m) &amp; refresh (3d) tokens.</w:t>
            </w:r>
          </w:p>
        </w:tc>
      </w:tr>
      <w:tr>
        <w:tc>
          <w:tcPr>
            <w:tcW w:type="dxa" w:w="115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FR-02</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Multi-Store URL Ingestion</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Accepts raw product URLs from Amazon, Flipkart, AJIO, Myntra, Meesho, Croma, Reliance Digital, and Tata CLiQ via POST /api/analyze-url/.</w:t>
            </w:r>
          </w:p>
        </w:tc>
      </w:tr>
      <w:tr>
        <w:tc>
          <w:tcPr>
            <w:tcW w:type="dxa" w:w="115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FR-03</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SSRF URL Protection</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Validates incoming URLs, rejects localhost, 127.0.0.1, private RFC-1918 subnets, and non-whitelisted marketplace domains.</w:t>
            </w:r>
          </w:p>
        </w:tc>
      </w:tr>
      <w:tr>
        <w:tc>
          <w:tcPr>
            <w:tcW w:type="dxa" w:w="115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FR-04</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8-Factor Deal Scoring</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Executes the 8-factor mathematical decision matrix, producing a 0–100 Deal Score, deal assessment tag, and pros/cons summary.</w:t>
            </w:r>
          </w:p>
        </w:tc>
      </w:tr>
      <w:tr>
        <w:tc>
          <w:tcPr>
            <w:tcW w:type="dxa" w:w="115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FR-05</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Decision Report Generation</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Generates comprehensive multi-store comparison reports at /report/:id featuring a 5-axis Radar Matrix and best deal card.</w:t>
            </w:r>
          </w:p>
        </w:tc>
      </w:tr>
      <w:tr>
        <w:tc>
          <w:tcPr>
            <w:tcW w:type="dxa" w:w="115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FR-06</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30-Day Historical Trends</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Retrieves and renders multi-store 30-day price trend lines from PostgreSQL PriceHistory records via Recharts.</w:t>
            </w:r>
          </w:p>
        </w:tc>
      </w:tr>
      <w:tr>
        <w:tc>
          <w:tcPr>
            <w:tcW w:type="dxa" w:w="115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FR-07</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Dual-Mode Watchlist</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Allows guest users (tracked via X-Guest-ID) and registered users to save products; automatically merges guest items upon login.</w:t>
            </w:r>
          </w:p>
        </w:tc>
      </w:tr>
      <w:tr>
        <w:tc>
          <w:tcPr>
            <w:tcW w:type="dxa" w:w="115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FR-08</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Price Drop Alert Tracker</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Medium</w:t>
            </w:r>
          </w:p>
        </w:tc>
        <w:tc>
          <w:tcPr>
            <w:tcW w:type="dxa" w:w="460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Enables authenticated users to set custom target price thresholds and view alert trigger statuses under /alerts.</w:t>
            </w:r>
          </w:p>
        </w:tc>
      </w:tr>
      <w:tr>
        <w:tc>
          <w:tcPr>
            <w:tcW w:type="dxa" w:w="115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FR-09</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Recent Telemetry History</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Medium</w:t>
            </w:r>
          </w:p>
        </w:tc>
        <w:tc>
          <w:tcPr>
            <w:tcW w:type="dxa" w:w="460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Maintains user browsing history at /recent with 3-column responsive layout and tab filtering (All, Analyzed, Viewed).</w:t>
            </w:r>
          </w:p>
        </w:tc>
      </w:tr>
      <w:tr>
        <w:tc>
          <w:tcPr>
            <w:tcW w:type="dxa" w:w="115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FR-10</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Dedicated Admin Portal</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w:t>
            </w:r>
          </w:p>
        </w:tc>
        <w:tc>
          <w:tcPr>
            <w:tcW w:type="dxa" w:w="460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Hardened administrative interface (/admin/login &amp; /admin) restricted to is_staff users, displaying live scraping telemetry feeds.</w:t>
            </w:r>
          </w:p>
        </w:tc>
      </w:tr>
      <w:tr>
        <w:tc>
          <w:tcPr>
            <w:tcW w:type="dxa" w:w="115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FR-11</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Role &amp; User Controls</w:t>
            </w:r>
          </w:p>
        </w:tc>
        <w:tc>
          <w:tcPr>
            <w:tcW w:type="dxa" w:w="115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Medium</w:t>
            </w:r>
          </w:p>
        </w:tc>
        <w:tc>
          <w:tcPr>
            <w:tcW w:type="dxa" w:w="460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Allows superusers to view user activity, toggle account activation, and promote/demote staff privileges dynamically.</w:t>
            </w:r>
          </w:p>
        </w:tc>
      </w:tr>
      <w:tr>
        <w:tc>
          <w:tcPr>
            <w:tcW w:type="dxa" w:w="115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FR-12</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Password Recovery Flow</w:t>
            </w:r>
          </w:p>
        </w:tc>
        <w:tc>
          <w:tcPr>
            <w:tcW w:type="dxa" w:w="115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Medium</w:t>
            </w:r>
          </w:p>
        </w:tc>
        <w:tc>
          <w:tcPr>
            <w:tcW w:type="dxa" w:w="460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Provides secure token-based password reset via /api/users/forgot-password/ and /api/users/reset-password/.</w:t>
            </w:r>
          </w:p>
        </w:tc>
      </w:tr>
    </w:tbl>
    <w:p>
      <w:pPr>
        <w:spacing w:before="280" w:after="80" w:line="360" w:lineRule="auto"/>
        <w:jc w:val="left"/>
      </w:pPr>
      <w:r>
        <w:rPr>
          <w:rFonts w:ascii="Times New Roman" w:hAnsi="Times New Roman"/>
          <w:b/>
          <w:color w:val="1E293B"/>
          <w:sz w:val="28"/>
        </w:rPr>
        <w:t>3.2 Non-Functional Requirements</w:t>
      </w:r>
    </w:p>
    <w:p>
      <w:pPr>
        <w:spacing w:before="0" w:after="120" w:line="360" w:lineRule="auto"/>
        <w:jc w:val="both"/>
      </w:pPr>
      <w:r>
        <w:rPr>
          <w:rFonts w:ascii="Times New Roman" w:hAnsi="Times New Roman"/>
          <w:color w:val="1E293B"/>
          <w:sz w:val="24"/>
        </w:rPr>
        <w:t>Non-functional requirements specify the quality attributes, security standards, and performance constraints governing the operational environment of DealLens, detailed in Table 3.2.</w:t>
      </w:r>
    </w:p>
    <w:tbl>
      <w:tblPr>
        <w:tblW w:type="auto" w:w="0"/>
        <w:jc w:val="center"/>
        <w:tblLook w:firstColumn="1" w:firstRow="1" w:lastColumn="0" w:lastRow="0" w:noHBand="0" w:noVBand="1" w:val="04A0"/>
      </w:tblPr>
      <w:tblGrid>
        <w:gridCol w:w="2880"/>
        <w:gridCol w:w="2880"/>
        <w:gridCol w:w="2880"/>
      </w:tblGrid>
      <w:tr>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Attribute</w:t>
            </w:r>
          </w:p>
        </w:tc>
        <w:tc>
          <w:tcPr>
            <w:tcW w:type="dxa" w:w="316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Specification Metric</w:t>
            </w:r>
          </w:p>
        </w:tc>
        <w:tc>
          <w:tcPr>
            <w:tcW w:type="dxa" w:w="403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Implementation Mechanism in DealLens</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Response Latency</w:t>
            </w:r>
          </w:p>
        </w:tc>
        <w:tc>
          <w:tcPr>
            <w:tcW w:type="dxa" w:w="316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API latency &lt; 150 ms for catalog and &lt; 1.5s for live URL scraping</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Fast PostgreSQL indexes on product/offer foreign keys; tiered scraper fallbacks</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Security &amp; Auth</w:t>
            </w:r>
          </w:p>
        </w:tc>
        <w:tc>
          <w:tcPr>
            <w:tcW w:type="dxa" w:w="316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Stateless JWT tokens with HS256 signing and refresh blacklisting</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SimpleJWT token rotation with 30-minute access and 3-day refresh lifetimes</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Privacy</w:t>
            </w:r>
          </w:p>
        </w:tc>
        <w:tc>
          <w:tcPr>
            <w:tcW w:type="dxa" w:w="316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Strict tenant data isolation and guest session boundaries</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Guest IDs generated as cryptographically pseudo-random UUIDs; passwords hashed with PBKDF2</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Visual Usability</w:t>
            </w:r>
          </w:p>
        </w:tc>
        <w:tc>
          <w:tcPr>
            <w:tcW w:type="dxa" w:w="316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WCAG AA contrast compliance with 100% responsive design</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Custom CSS design tokens supporting Dark/Light themes; mobile-adaptive grid layouts</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Reliability &amp; Faults</w:t>
            </w:r>
          </w:p>
        </w:tc>
        <w:tc>
          <w:tcPr>
            <w:tcW w:type="dxa" w:w="316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Graceful extraction fallbacks ensuring zero blank crashes</w:t>
            </w:r>
          </w:p>
        </w:tc>
        <w:tc>
          <w:tcPr>
            <w:tcW w:type="dxa" w:w="403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Tiered extraction pipeline falls back to cached snapshots or domain price jitter on bot blocks</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Maintainability</w:t>
            </w:r>
          </w:p>
        </w:tc>
        <w:tc>
          <w:tcPr>
            <w:tcW w:type="dxa" w:w="316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Modular decoupled codebase adhering to Django &amp; React best practices</w:t>
            </w:r>
          </w:p>
        </w:tc>
        <w:tc>
          <w:tcPr>
            <w:tcW w:type="dxa" w:w="403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Decoupled Django apps (products, users) and modular reusable React component hierarchy</w:t>
            </w:r>
          </w:p>
        </w:tc>
      </w:tr>
    </w:tbl>
    <w:p>
      <w:pPr>
        <w:spacing w:before="280" w:after="80" w:line="360" w:lineRule="auto"/>
        <w:jc w:val="left"/>
      </w:pPr>
      <w:r>
        <w:rPr>
          <w:rFonts w:ascii="Times New Roman" w:hAnsi="Times New Roman"/>
          <w:b/>
          <w:color w:val="1E293B"/>
          <w:sz w:val="28"/>
        </w:rPr>
        <w:t>3.3 Hardware Requirements &amp; Infrastructure Sizing</w:t>
      </w:r>
    </w:p>
    <w:p>
      <w:pPr>
        <w:spacing w:before="0" w:after="120" w:line="360" w:lineRule="auto"/>
        <w:jc w:val="both"/>
      </w:pPr>
      <w:r>
        <w:rPr>
          <w:rFonts w:ascii="Times New Roman" w:hAnsi="Times New Roman"/>
          <w:color w:val="1E293B"/>
          <w:sz w:val="24"/>
        </w:rPr>
        <w:t>The architecture is designed to operate seamlessly across both modest developer laptop workstations and scalable cloud virtual machines. In development, a standard dual-core or quad-core processor with 8 GB of RAM and 5 GB of disk space suffices to run the PostgreSQL database, Django backend server, and Vite hot-module development server concurrently. In production, containerization via Docker Compose permits seamless deployment to cloud VPS providers (such as AWS EC2, DigitalOcean Droplets, or Render) with an allocation of 2 vCPUs and 4 GB RAM supporting over 500 concurrent active shopping sessions.</w:t>
      </w:r>
    </w:p>
    <w:p>
      <w:pPr>
        <w:spacing w:before="280" w:after="80" w:line="360" w:lineRule="auto"/>
        <w:jc w:val="left"/>
      </w:pPr>
      <w:r>
        <w:rPr>
          <w:rFonts w:ascii="Times New Roman" w:hAnsi="Times New Roman"/>
          <w:b/>
          <w:color w:val="1E293B"/>
          <w:sz w:val="28"/>
        </w:rPr>
        <w:t>3.4 Software Stack Configuration &amp; Environment Architecture</w:t>
      </w:r>
    </w:p>
    <w:p>
      <w:pPr>
        <w:spacing w:before="0" w:after="120" w:line="360" w:lineRule="auto"/>
        <w:jc w:val="both"/>
      </w:pPr>
      <w:r>
        <w:rPr>
          <w:rFonts w:ascii="Times New Roman" w:hAnsi="Times New Roman"/>
          <w:color w:val="1E293B"/>
          <w:sz w:val="24"/>
        </w:rPr>
        <w:t>The application environment relies on strict separation between development and production configurations. Environment variables are managed through decoupled `.env` files:</w:t>
      </w:r>
    </w:p>
    <w:p>
      <w:pPr>
        <w:pStyle w:val="ListBullet"/>
        <w:spacing w:before="0" w:after="80" w:line="360" w:lineRule="auto"/>
        <w:jc w:val="both"/>
      </w:pPr>
      <w:r>
        <w:rPr>
          <w:rFonts w:ascii="Times New Roman" w:hAnsi="Times New Roman"/>
          <w:b/>
          <w:color w:val="1E293B"/>
          <w:sz w:val="24"/>
        </w:rPr>
        <w:t xml:space="preserve">Backend Environment (.env): </w:t>
      </w:r>
      <w:r>
        <w:rPr>
          <w:rFonts w:ascii="Times New Roman" w:hAnsi="Times New Roman"/>
          <w:color w:val="1E293B"/>
          <w:sz w:val="24"/>
        </w:rPr>
        <w:t>Defines DJANGO_SECRET_KEY, DJANGO_DEBUG (set to False in production), DJANGO_ALLOWED_HOSTS, DB_NAME, DB_USER, DB_PASSWORD, DB_HOST, DB_PORT, and CORS_ALLOWED_ORIGINS to enforce cross-origin isolation.</w:t>
      </w:r>
    </w:p>
    <w:p>
      <w:pPr>
        <w:pStyle w:val="ListBullet"/>
        <w:spacing w:before="0" w:after="80" w:line="360" w:lineRule="auto"/>
        <w:jc w:val="both"/>
      </w:pPr>
      <w:r>
        <w:rPr>
          <w:rFonts w:ascii="Times New Roman" w:hAnsi="Times New Roman"/>
          <w:b/>
          <w:color w:val="1E293B"/>
          <w:sz w:val="24"/>
        </w:rPr>
        <w:t xml:space="preserve">Frontend Environment (.env.development / .env.production): </w:t>
      </w:r>
      <w:r>
        <w:rPr>
          <w:rFonts w:ascii="Times New Roman" w:hAnsi="Times New Roman"/>
          <w:color w:val="1E293B"/>
          <w:sz w:val="24"/>
        </w:rPr>
        <w:t>Configures VITE_API_URL pointing to the active REST gateway (e.g., http://127.0.0.1:8000/api or live cloud endpoints).</w:t>
      </w:r>
    </w:p>
    <w:p>
      <w:pPr>
        <w:pStyle w:val="ListBullet"/>
        <w:spacing w:before="0" w:after="80" w:line="360" w:lineRule="auto"/>
        <w:jc w:val="both"/>
      </w:pPr>
      <w:r>
        <w:rPr>
          <w:rFonts w:ascii="Times New Roman" w:hAnsi="Times New Roman"/>
          <w:b/>
          <w:color w:val="1E293B"/>
          <w:sz w:val="24"/>
        </w:rPr>
        <w:t xml:space="preserve">Single Page Application (SPA) Routing Configuration: </w:t>
      </w:r>
      <w:r>
        <w:rPr>
          <w:rFonts w:ascii="Times New Roman" w:hAnsi="Times New Roman"/>
          <w:color w:val="1E293B"/>
          <w:sz w:val="24"/>
        </w:rPr>
        <w:t>Configured via `vercel.json` with client-side URL rewrites ensuring that direct browser reloads on deep links (/report/:id, /recent, /admin) route to index.html without 404 HTTP errors.</w:t>
      </w:r>
    </w:p>
    <w:p>
      <w:r>
        <w:br w:type="page"/>
      </w:r>
    </w:p>
    <w:p>
      <w:pPr>
        <w:spacing w:before="560" w:after="80"/>
        <w:jc w:val="center"/>
      </w:pPr>
      <w:r>
        <w:rPr>
          <w:rFonts w:ascii="Times New Roman" w:hAnsi="Times New Roman"/>
          <w:b/>
          <w:color w:val="102C57"/>
          <w:sz w:val="32"/>
        </w:rPr>
        <w:t>CHAPTER 4</w:t>
      </w:r>
    </w:p>
    <w:p>
      <w:pPr>
        <w:spacing w:before="0" w:after="400"/>
        <w:jc w:val="center"/>
      </w:pPr>
      <w:r>
        <w:rPr>
          <w:rFonts w:ascii="Times New Roman" w:hAnsi="Times New Roman"/>
          <w:b/>
          <w:color w:val="102C57"/>
          <w:sz w:val="32"/>
        </w:rPr>
        <w:t>SYSTEM DESIGN</w:t>
      </w:r>
    </w:p>
    <w:p>
      <w:pPr>
        <w:spacing w:before="280" w:after="80" w:line="360" w:lineRule="auto"/>
        <w:jc w:val="left"/>
      </w:pPr>
      <w:r>
        <w:rPr>
          <w:rFonts w:ascii="Times New Roman" w:hAnsi="Times New Roman"/>
          <w:b/>
          <w:color w:val="1E293B"/>
          <w:sz w:val="28"/>
        </w:rPr>
        <w:t>4.1 High-Level Architecture</w:t>
      </w:r>
    </w:p>
    <w:p>
      <w:pPr>
        <w:spacing w:before="0" w:after="120" w:line="360" w:lineRule="auto"/>
        <w:jc w:val="both"/>
      </w:pPr>
      <w:r>
        <w:rPr>
          <w:rFonts w:ascii="Times New Roman" w:hAnsi="Times New Roman"/>
          <w:color w:val="1E293B"/>
          <w:sz w:val="24"/>
        </w:rPr>
        <w:t>DealLens adheres to an enterprise three-tier client-server architectural paradigm, guaranteeing distinct separation of concerns among the Presentation, Application Logic, and Data Persistence tiers.</w:t>
      </w:r>
    </w:p>
    <w:p>
      <w:pPr>
        <w:pStyle w:val="ListBullet"/>
        <w:spacing w:before="0" w:after="80" w:line="360" w:lineRule="auto"/>
        <w:jc w:val="both"/>
      </w:pPr>
      <w:r>
        <w:rPr>
          <w:rFonts w:ascii="Times New Roman" w:hAnsi="Times New Roman"/>
          <w:b/>
          <w:color w:val="1E293B"/>
          <w:sz w:val="24"/>
        </w:rPr>
        <w:t xml:space="preserve">1. Presentation Layer (React 19 + Vite 8 SPA): </w:t>
      </w:r>
      <w:r>
        <w:rPr>
          <w:rFonts w:ascii="Times New Roman" w:hAnsi="Times New Roman"/>
          <w:color w:val="1E293B"/>
          <w:sz w:val="24"/>
        </w:rPr>
        <w:t>Responsible purely for rendering user interfaces, capturing user actions, managing local state through React Context (AuthContext and ThemeContext), and binding data to Recharts SVG visualizers. All network communications are executed via a centralized Axios client with automated Bearer token attachment.</w:t>
      </w:r>
    </w:p>
    <w:p>
      <w:pPr>
        <w:pStyle w:val="ListBullet"/>
        <w:spacing w:before="0" w:after="80" w:line="360" w:lineRule="auto"/>
        <w:jc w:val="both"/>
      </w:pPr>
      <w:r>
        <w:rPr>
          <w:rFonts w:ascii="Times New Roman" w:hAnsi="Times New Roman"/>
          <w:b/>
          <w:color w:val="1E293B"/>
          <w:sz w:val="24"/>
        </w:rPr>
        <w:t xml:space="preserve">2. Application &amp; Logic Tier (Django 5 + Django REST Framework): </w:t>
      </w:r>
      <w:r>
        <w:rPr>
          <w:rFonts w:ascii="Times New Roman" w:hAnsi="Times New Roman"/>
          <w:color w:val="1E293B"/>
          <w:sz w:val="24"/>
        </w:rPr>
        <w:t>Exposes 18 secure REST endpoints. Houses the multi-tier scraping pipeline, SSRF sanitizers, the deterministic 8-factor weighted deal decision engine, JWT authentication utilities, and administrative telemetry handlers.</w:t>
      </w:r>
    </w:p>
    <w:p>
      <w:pPr>
        <w:pStyle w:val="ListBullet"/>
        <w:spacing w:before="0" w:after="80" w:line="360" w:lineRule="auto"/>
        <w:jc w:val="both"/>
      </w:pPr>
      <w:r>
        <w:rPr>
          <w:rFonts w:ascii="Times New Roman" w:hAnsi="Times New Roman"/>
          <w:b/>
          <w:color w:val="1E293B"/>
          <w:sz w:val="24"/>
        </w:rPr>
        <w:t xml:space="preserve">3. Data Persistence Tier (PostgreSQL Relational DB): </w:t>
      </w:r>
      <w:r>
        <w:rPr>
          <w:rFonts w:ascii="Times New Roman" w:hAnsi="Times New Roman"/>
          <w:color w:val="1E293B"/>
          <w:sz w:val="24"/>
        </w:rPr>
        <w:t>Enforces strict relational integrity across 17 domain tables, indexing foreign keys on products, offers, historical price points, and user telemetry for high-concurrency read operations.</w:t>
      </w:r>
    </w:p>
    <w:p>
      <w:pPr>
        <w:spacing w:before="200" w:after="40"/>
      </w:pPr>
      <w:r>
        <w:rPr>
          <w:rFonts w:ascii="Times New Roman" w:hAnsi="Times New Roman"/>
          <w:b/>
          <w:color w:val="1E293B"/>
          <w:sz w:val="22"/>
        </w:rPr>
        <w:t>Figure 4.1: High-Level System Architecture Diagram (Structural Flow)</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60" w:type="dxa"/>
              <w:right w:w="160" w:type="dxa"/>
            </w:tcMar>
          </w:tcPr>
          <w:p>
            <w:pPr>
              <w:spacing w:before="40" w:after="40" w:line="276" w:lineRule="auto"/>
            </w:pPr>
            <w:r>
              <w:rPr>
                <w:rFonts w:ascii="Consolas" w:hAnsi="Consolas"/>
                <w:color w:val="0F172A"/>
                <w:sz w:val="18"/>
              </w:rPr>
              <w:t>+----------------------------------------------------------------------------------+</w:t>
              <w:br/>
              <w:t>|                          PRESENTATION LAYER (React 19 + Vite 8)                 |</w:t>
              <w:br/>
              <w:t>|  [Home Analyzer]  [Decision Report]  [Recent History]  [Wishlist]  [Admin Dashboard] |</w:t>
              <w:br/>
              <w:t>|       |                     |                 |             |             |      |</w:t>
              <w:br/>
              <w:t>|  [AuthContext: JWT Session &amp; Guest ID]  &lt;---&gt;  [ThemeContext: Dark / Light Mode] |</w:t>
              <w:br/>
              <w:t>+----------------------------------------------------------------------------------+</w:t>
              <w:br/>
              <w:t xml:space="preserve">                                         |  HTTPS / JSON (Axios + Bearer JWT)</w:t>
              <w:br/>
              <w:t xml:space="preserve">                                         v</w:t>
              <w:br/>
              <w:t>+----------------------------------------------------------------------------------+</w:t>
              <w:br/>
              <w:t>|                     API GATEWAY &amp; SECURITY LAYER (Django 5 DRF)                 |</w:t>
              <w:br/>
              <w:t>|  [CORS Isolation]  [Rate Limiter]  [SSRF Sanitizer]  [SimpleJWT Auth Middleware]  |</w:t>
              <w:br/>
              <w:t>+----------------------------------------------------------------------------------+</w:t>
              <w:br/>
              <w:t xml:space="preserve">                                         |</w:t>
              <w:br/>
              <w:t xml:space="preserve">                                         v</w:t>
              <w:br/>
              <w:t>+----------------------------------------------------------------------------------+</w:t>
              <w:br/>
              <w:t>|                         APPLICATION LOGIC &amp; SERVICE MODULES                      |</w:t>
              <w:br/>
              <w:t>|  [URL Analyzer &amp; Platform Resolver] ----&gt; [Multi-Tier Scraper Pipeline (8 Stores)]|</w:t>
              <w:br/>
              <w:t>|                                                     |                            |</w:t>
              <w:br/>
              <w:t>|                                                     v                            |</w:t>
              <w:br/>
              <w:t>|  [Decision Report Generator]        &lt;---- [8-Factor Weighted Deal Decision Engine]|</w:t>
              <w:br/>
              <w:t>+----------------------------------------------------------------------------------+</w:t>
              <w:br/>
              <w:t xml:space="preserve">                                         |  ORM QuerySets (psycopg2)</w:t>
              <w:br/>
              <w:t xml:space="preserve">                                         v</w:t>
              <w:br/>
              <w:t>+----------------------------------------------------------------------------------+</w:t>
              <w:br/>
              <w:t>|                          DATA PERSISTENCE TIER (PostgreSQL)                      |</w:t>
              <w:br/>
              <w:t>|  [Product]  [ProductOffer]  [PriceHistory]  [URLAnalysis]  [User]  [AuditLog]    |</w:t>
              <w:br/>
              <w:t>+----------------------------------------------------------------------------------+</w:t>
            </w:r>
          </w:p>
        </w:tc>
      </w:tr>
    </w:tbl>
    <w:p>
      <w:pPr>
        <w:spacing w:before="80" w:after="200" w:line="360" w:lineRule="auto"/>
        <w:jc w:val="both"/>
      </w:pPr>
      <w:r>
        <w:rPr>
          <w:rFonts w:ascii="Times New Roman" w:hAnsi="Times New Roman"/>
          <w:b/>
          <w:i/>
          <w:sz w:val="22"/>
        </w:rPr>
        <w:t xml:space="preserve">Explanation: </w:t>
      </w:r>
      <w:r>
        <w:rPr>
          <w:rFonts w:ascii="Times New Roman" w:hAnsi="Times New Roman"/>
          <w:i/>
          <w:color w:val="334155"/>
          <w:sz w:val="22"/>
        </w:rPr>
        <w:t>Three-tier architecture diagram showing strict data flow from React client through Django REST API to PostgreSQL.</w:t>
      </w:r>
    </w:p>
    <w:p>
      <w:pPr>
        <w:spacing w:before="280" w:after="80" w:line="360" w:lineRule="auto"/>
        <w:jc w:val="left"/>
      </w:pPr>
      <w:r>
        <w:rPr>
          <w:rFonts w:ascii="Times New Roman" w:hAnsi="Times New Roman"/>
          <w:b/>
          <w:color w:val="1E293B"/>
          <w:sz w:val="28"/>
        </w:rPr>
        <w:t>4.2 Data Flow Diagrams</w:t>
      </w:r>
    </w:p>
    <w:p>
      <w:pPr>
        <w:spacing w:before="0" w:after="120" w:line="360" w:lineRule="auto"/>
        <w:jc w:val="both"/>
      </w:pPr>
      <w:r>
        <w:rPr>
          <w:rFonts w:ascii="Times New Roman" w:hAnsi="Times New Roman"/>
          <w:color w:val="1E293B"/>
          <w:sz w:val="24"/>
        </w:rPr>
        <w:t>Data Flow Diagrams (DFD) model the transformation and movement of data across system boundaries.</w:t>
      </w:r>
    </w:p>
    <w:p>
      <w:pPr>
        <w:spacing w:before="200" w:after="60" w:line="360" w:lineRule="auto"/>
        <w:jc w:val="left"/>
      </w:pPr>
      <w:r>
        <w:rPr>
          <w:rFonts w:ascii="Times New Roman" w:hAnsi="Times New Roman"/>
          <w:b/>
          <w:color w:val="334155"/>
          <w:sz w:val="24"/>
        </w:rPr>
        <w:t>4.2.1 DFD Level 0 (Context Diagram)</w:t>
      </w:r>
    </w:p>
    <w:p>
      <w:pPr>
        <w:spacing w:before="0" w:after="120" w:line="360" w:lineRule="auto"/>
        <w:jc w:val="both"/>
      </w:pPr>
      <w:r>
        <w:rPr>
          <w:rFonts w:ascii="Times New Roman" w:hAnsi="Times New Roman"/>
          <w:color w:val="1E293B"/>
          <w:sz w:val="24"/>
        </w:rPr>
        <w:t>The Level 0 context diagram conceptualizes DealLens as a single consolidated process receiving input from three external entities: Shoppers / Guests, System Administrators, and External Marketplace Stores. Shoppers supply product URLs, search terms, and alert thresholds, receiving structured Decision Reports, deal scores, and price histories. Administrators submit credentials and review telemetry feeds. External stores exchange HTML/JSON product metadata in response to scraper requests.</w:t>
      </w:r>
    </w:p>
    <w:p>
      <w:pPr>
        <w:spacing w:before="200" w:after="40"/>
      </w:pPr>
      <w:r>
        <w:rPr>
          <w:rFonts w:ascii="Times New Roman" w:hAnsi="Times New Roman"/>
          <w:b/>
          <w:color w:val="1E293B"/>
          <w:sz w:val="22"/>
        </w:rPr>
        <w:t>Figure 4.2: DFD Level 0 — Context Diagram</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60" w:type="dxa"/>
              <w:right w:w="160" w:type="dxa"/>
            </w:tcMar>
          </w:tcPr>
          <w:p>
            <w:pPr>
              <w:spacing w:before="40" w:after="40" w:line="276" w:lineRule="auto"/>
            </w:pPr>
            <w:r>
              <w:rPr>
                <w:rFonts w:ascii="Consolas" w:hAnsi="Consolas"/>
                <w:color w:val="0F172A"/>
                <w:sz w:val="18"/>
              </w:rPr>
              <w:t>+----------------------------------------------+</w:t>
              <w:br/>
              <w:t xml:space="preserve">                  |            EXTERNAL STORES (8 SITES)         |</w:t>
              <w:br/>
              <w:t xml:space="preserve">                  | Amazon, Flipkart, Myntra, AJIO, Croma, etc.  |</w:t>
              <w:br/>
              <w:t xml:space="preserve">                  +----------------------------------------------+</w:t>
              <w:br/>
              <w:t xml:space="preserve">                                  ^              |</w:t>
              <w:br/>
              <w:t xml:space="preserve">             Scraper Requests     |              | HTML / JSON-LD Data</w:t>
              <w:br/>
              <w:t xml:space="preserve">                                  |              v</w:t>
              <w:br/>
              <w:t>+---------------------+     +--------------------------+     +---------------------+</w:t>
              <w:br/>
              <w:t>|   CONSUMER / GUEST  | --&gt; |                          | --&gt; |     ADMINISTRATOR   |</w:t>
              <w:br/>
              <w:t>|  - Product URL      |     |     0.0 DEALLENS         |     |  - Telemetry KPIs   |</w:t>
              <w:br/>
              <w:t>|  - Search Query     | &lt;-- |     PRICE DECISION       | &lt;-- |  - User Access Mgmt |</w:t>
              <w:br/>
              <w:t>|  - Decision Report  |     |     PLATFORM             |     |  - Catalog Controls |</w:t>
              <w:br/>
              <w:t>|  - 30-Day Trends    |     +--------------------------+     +---------------------+</w:t>
              <w:br/>
              <w:t>+---------------------+                   |</w:t>
              <w:br/>
              <w:t xml:space="preserve">                                          v</w:t>
              <w:br/>
              <w:t xml:space="preserve">                            +--------------------------+</w:t>
              <w:br/>
              <w:t xml:space="preserve">                            |   POSTGRESQL DATABASE    |</w:t>
              <w:br/>
              <w:t xml:space="preserve">                            |   (17 Relational Tables) |</w:t>
              <w:br/>
              <w:t xml:space="preserve">                            +--------------------------+</w:t>
            </w:r>
          </w:p>
        </w:tc>
      </w:tr>
    </w:tbl>
    <w:p>
      <w:pPr>
        <w:spacing w:before="80" w:after="200" w:line="360" w:lineRule="auto"/>
        <w:jc w:val="both"/>
      </w:pPr>
      <w:r>
        <w:rPr>
          <w:rFonts w:ascii="Times New Roman" w:hAnsi="Times New Roman"/>
          <w:b/>
          <w:i/>
          <w:sz w:val="22"/>
        </w:rPr>
        <w:t xml:space="preserve">Explanation: </w:t>
      </w:r>
      <w:r>
        <w:rPr>
          <w:rFonts w:ascii="Times New Roman" w:hAnsi="Times New Roman"/>
          <w:i/>
          <w:color w:val="334155"/>
          <w:sz w:val="22"/>
        </w:rPr>
        <w:t>Context level DFD displaying external entities interacting with the central DealLens system.</w:t>
      </w:r>
    </w:p>
    <w:p>
      <w:pPr>
        <w:spacing w:before="280" w:after="80" w:line="360" w:lineRule="auto"/>
        <w:jc w:val="left"/>
      </w:pPr>
      <w:r>
        <w:rPr>
          <w:rFonts w:ascii="Times New Roman" w:hAnsi="Times New Roman"/>
          <w:b/>
          <w:color w:val="1E293B"/>
          <w:sz w:val="28"/>
        </w:rPr>
        <w:t>4.2.2 DFD Level 1 (Process Breakdown)</w:t>
      </w:r>
    </w:p>
    <w:p>
      <w:pPr>
        <w:spacing w:before="0" w:after="120" w:line="360" w:lineRule="auto"/>
        <w:jc w:val="both"/>
      </w:pPr>
      <w:r>
        <w:rPr>
          <w:rFonts w:ascii="Times New Roman" w:hAnsi="Times New Roman"/>
          <w:color w:val="1E293B"/>
          <w:sz w:val="24"/>
        </w:rPr>
        <w:t>Level 1 decomposes the system into four major operational sub-processes:</w:t>
      </w:r>
    </w:p>
    <w:p>
      <w:pPr>
        <w:pStyle w:val="ListBullet"/>
        <w:spacing w:before="0" w:after="80" w:line="360" w:lineRule="auto"/>
        <w:jc w:val="both"/>
      </w:pPr>
      <w:r>
        <w:rPr>
          <w:rFonts w:ascii="Times New Roman" w:hAnsi="Times New Roman"/>
          <w:b/>
          <w:color w:val="1E293B"/>
          <w:sz w:val="24"/>
        </w:rPr>
        <w:t xml:space="preserve">Process 1.0 (Authenticate &amp; Manage Session): </w:t>
      </w:r>
      <w:r>
        <w:rPr>
          <w:rFonts w:ascii="Times New Roman" w:hAnsi="Times New Roman"/>
          <w:color w:val="1E293B"/>
          <w:sz w:val="24"/>
        </w:rPr>
        <w:t>Validates login credentials, dispenses JWT access/refresh tokens, and tracks guest sessions via X-Guest-ID.</w:t>
      </w:r>
    </w:p>
    <w:p>
      <w:pPr>
        <w:pStyle w:val="ListBullet"/>
        <w:spacing w:before="0" w:after="80" w:line="360" w:lineRule="auto"/>
        <w:jc w:val="both"/>
      </w:pPr>
      <w:r>
        <w:rPr>
          <w:rFonts w:ascii="Times New Roman" w:hAnsi="Times New Roman"/>
          <w:b/>
          <w:color w:val="1E293B"/>
          <w:sz w:val="24"/>
        </w:rPr>
        <w:t xml:space="preserve">Process 2.0 (Ingest &amp; Extract Marketplace Data): </w:t>
      </w:r>
      <w:r>
        <w:rPr>
          <w:rFonts w:ascii="Times New Roman" w:hAnsi="Times New Roman"/>
          <w:color w:val="1E293B"/>
          <w:sz w:val="24"/>
        </w:rPr>
        <w:t>Receives submitted URLs, verifies SSRF safety, detects the store adapter, and extracts product specifications.</w:t>
      </w:r>
    </w:p>
    <w:p>
      <w:pPr>
        <w:pStyle w:val="ListBullet"/>
        <w:spacing w:before="0" w:after="80" w:line="360" w:lineRule="auto"/>
        <w:jc w:val="both"/>
      </w:pPr>
      <w:r>
        <w:rPr>
          <w:rFonts w:ascii="Times New Roman" w:hAnsi="Times New Roman"/>
          <w:b/>
          <w:color w:val="1E293B"/>
          <w:sz w:val="24"/>
        </w:rPr>
        <w:t xml:space="preserve">Process 3.0 (8-Factor Deal Scoring Engine): </w:t>
      </w:r>
      <w:r>
        <w:rPr>
          <w:rFonts w:ascii="Times New Roman" w:hAnsi="Times New Roman"/>
          <w:color w:val="1E293B"/>
          <w:sz w:val="24"/>
        </w:rPr>
        <w:t>Normalizes pricing and ratings, calculates 8 sub-scores, and generates the consolidated Deal Score.</w:t>
      </w:r>
    </w:p>
    <w:p>
      <w:pPr>
        <w:pStyle w:val="ListBullet"/>
        <w:spacing w:before="0" w:after="80" w:line="360" w:lineRule="auto"/>
        <w:jc w:val="both"/>
      </w:pPr>
      <w:r>
        <w:rPr>
          <w:rFonts w:ascii="Times New Roman" w:hAnsi="Times New Roman"/>
          <w:b/>
          <w:color w:val="1E293B"/>
          <w:sz w:val="24"/>
        </w:rPr>
        <w:t xml:space="preserve">Process 4.0 (Generate Decision Report &amp; Telemetry): </w:t>
      </w:r>
      <w:r>
        <w:rPr>
          <w:rFonts w:ascii="Times New Roman" w:hAnsi="Times New Roman"/>
          <w:color w:val="1E293B"/>
          <w:sz w:val="24"/>
        </w:rPr>
        <w:t>Retrieves multi-store price history, assembles the Radar Trade-Off Matrix, updates telemetry logs, and serves client JSON.</w:t>
      </w:r>
    </w:p>
    <w:p>
      <w:pPr>
        <w:spacing w:before="280" w:after="80" w:line="360" w:lineRule="auto"/>
        <w:jc w:val="left"/>
      </w:pPr>
      <w:r>
        <w:rPr>
          <w:rFonts w:ascii="Times New Roman" w:hAnsi="Times New Roman"/>
          <w:b/>
          <w:color w:val="1E293B"/>
          <w:sz w:val="28"/>
        </w:rPr>
        <w:t>4.2.3 DFD Level 2 (URL Analysis Deep Dive)</w:t>
      </w:r>
    </w:p>
    <w:p>
      <w:pPr>
        <w:spacing w:before="0" w:after="120" w:line="360" w:lineRule="auto"/>
        <w:jc w:val="both"/>
      </w:pPr>
      <w:r>
        <w:rPr>
          <w:rFonts w:ascii="Times New Roman" w:hAnsi="Times New Roman"/>
          <w:color w:val="1E293B"/>
          <w:sz w:val="24"/>
        </w:rPr>
        <w:t>Level 2 models the inner pipeline of Process 2.0: URL validation -&gt; SSRF DNS Check -&gt; Cache Lookup -&gt; Official API / JSON-LD Extractor -&gt; DOM CSS Selector Fallback -&gt; Variant Extraction -&gt; Database Record Persistence.</w:t>
      </w:r>
    </w:p>
    <w:p>
      <w:pPr>
        <w:spacing w:before="280" w:after="80" w:line="360" w:lineRule="auto"/>
        <w:jc w:val="left"/>
      </w:pPr>
      <w:r>
        <w:rPr>
          <w:rFonts w:ascii="Times New Roman" w:hAnsi="Times New Roman"/>
          <w:b/>
          <w:color w:val="1E293B"/>
          <w:sz w:val="28"/>
        </w:rPr>
        <w:t>4.3 Database Design</w:t>
      </w:r>
    </w:p>
    <w:p>
      <w:pPr>
        <w:spacing w:before="0" w:after="120" w:line="360" w:lineRule="auto"/>
        <w:jc w:val="both"/>
      </w:pPr>
      <w:r>
        <w:rPr>
          <w:rFonts w:ascii="Times New Roman" w:hAnsi="Times New Roman"/>
          <w:color w:val="1E293B"/>
          <w:sz w:val="24"/>
        </w:rPr>
        <w:t>The relational database schema is normalized to Third Normal Form (3NF) to eliminate data redundancy while maintaining strict referential integrity. Core schema structures are documented in Tables 4.2 to 4.5.</w:t>
      </w:r>
    </w:p>
    <w:p>
      <w:r>
        <w:t>Table 4.2: Relational Schema — products_product</w:t>
      </w:r>
    </w:p>
    <w:tbl>
      <w:tblPr>
        <w:tblW w:type="auto" w:w="0"/>
        <w:jc w:val="center"/>
        <w:tblLook w:firstColumn="1" w:firstRow="1" w:lastColumn="0" w:lastRow="0" w:noHBand="0" w:noVBand="1" w:val="04A0"/>
      </w:tblPr>
      <w:tblGrid>
        <w:gridCol w:w="2160"/>
        <w:gridCol w:w="2160"/>
        <w:gridCol w:w="2160"/>
        <w:gridCol w:w="2160"/>
      </w:tblGrid>
      <w:tr>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Field Name</w:t>
            </w:r>
          </w:p>
        </w:tc>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Data Type</w:t>
            </w:r>
          </w:p>
        </w:tc>
        <w:tc>
          <w:tcPr>
            <w:tcW w:type="dxa" w:w="21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Constraints</w:t>
            </w:r>
          </w:p>
        </w:tc>
        <w:tc>
          <w:tcPr>
            <w:tcW w:type="dxa" w:w="316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Description</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BigAutoField</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Primary Key</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Unique auto-incrementing product identifier</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title</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CharField(255)</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Not Null</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Full commercial product title</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category</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Not Null</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Primary category (e.g., Smartphones, Laptops)</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subcategory</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Blank=True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Sub-classification (e.g., Flagship, Budget)</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brand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Blank=True</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Manufacturer or brand name</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image_url</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URLField(500)</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Blank=True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High-resolution product hero image URL</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specifications</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JSONField</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Default=dict</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Structured technical attributes dictionary</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created_at</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DateTimeField</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Auto_now_add=True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Timestamp of initial record creation</w:t>
            </w:r>
          </w:p>
        </w:tc>
      </w:tr>
    </w:tbl>
    <w:p>
      <w:r>
        <w:t>Table 4.3: Relational Schema — products_productoffer</w:t>
      </w:r>
    </w:p>
    <w:tbl>
      <w:tblPr>
        <w:tblW w:type="auto" w:w="0"/>
        <w:jc w:val="center"/>
        <w:tblLook w:firstColumn="1" w:firstRow="1" w:lastColumn="0" w:lastRow="0" w:noHBand="0" w:noVBand="1" w:val="04A0"/>
      </w:tblPr>
      <w:tblGrid>
        <w:gridCol w:w="2160"/>
        <w:gridCol w:w="2160"/>
        <w:gridCol w:w="2160"/>
        <w:gridCol w:w="2160"/>
      </w:tblGrid>
      <w:tr>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Field Name</w:t>
            </w:r>
          </w:p>
        </w:tc>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Data Type</w:t>
            </w:r>
          </w:p>
        </w:tc>
        <w:tc>
          <w:tcPr>
            <w:tcW w:type="dxa" w:w="21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Constraints</w:t>
            </w:r>
          </w:p>
        </w:tc>
        <w:tc>
          <w:tcPr>
            <w:tcW w:type="dxa" w:w="316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Description</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BigAutoField</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Primary Key</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Unique offer identifier</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product_id</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ForeignKey</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FK -&gt; Product, CASCADE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Reference to the associated product</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store_name</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Not Null</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Marketplace store name (e.g., Amazon, Flipkart)</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current_price</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Decimal(10,2)</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Default=0.00</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Live scraped checkout price in INR</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original_price</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Decimal(10,2)</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Null=True, Blank=True</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Baseline MRP for discount derivation</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discount_percent</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Decimal(5,2)</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Null=True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Derived percentage savings relative to MRP</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rating</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Decimal(3,1)</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Null=True</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Aggregated consumer rating on 0–5 star scale</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reviews_count</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PositiveIntegerField</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Default=0</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Total count of verified customer reviews</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coupon_code</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CharField(50)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Blank=True</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Available checkout discount promo code</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in_stock</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BooleanField</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Inventory availability flag</w:t>
            </w:r>
          </w:p>
        </w:tc>
      </w:tr>
    </w:tbl>
    <w:p>
      <w:r>
        <w:t>Table 4.4: Relational Schema — products_pricehistory</w:t>
      </w:r>
    </w:p>
    <w:tbl>
      <w:tblPr>
        <w:tblW w:type="auto" w:w="0"/>
        <w:jc w:val="center"/>
        <w:tblLook w:firstColumn="1" w:firstRow="1" w:lastColumn="0" w:lastRow="0" w:noHBand="0" w:noVBand="1" w:val="04A0"/>
      </w:tblPr>
      <w:tblGrid>
        <w:gridCol w:w="2160"/>
        <w:gridCol w:w="2160"/>
        <w:gridCol w:w="2160"/>
        <w:gridCol w:w="2160"/>
      </w:tblGrid>
      <w:tr>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Field Name</w:t>
            </w:r>
          </w:p>
        </w:tc>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Data Type</w:t>
            </w:r>
          </w:p>
        </w:tc>
        <w:tc>
          <w:tcPr>
            <w:tcW w:type="dxa" w:w="21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Constraints</w:t>
            </w:r>
          </w:p>
        </w:tc>
        <w:tc>
          <w:tcPr>
            <w:tcW w:type="dxa" w:w="316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Description</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BigAutoField</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Primary Key</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Unique price point identifier</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product_id</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ForeignKey</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FK -&gt; Product, CASCADE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Reference to the associated product</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store_name</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Not Null</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Marketplace store name for price track</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price</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Decimal(10,2)</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Not Null</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Recorded price in Indian Rupees (INR)</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collection_method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CharField(20)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Default='scrape'</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Source method: scrape, api, or seed</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recorded_at</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DateTimeField</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Default=now, Indexed</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Precise date and time of recording</w:t>
            </w:r>
          </w:p>
        </w:tc>
      </w:tr>
    </w:tbl>
    <w:p>
      <w:r>
        <w:t>Table 4.5: Relational Schema — products_urlanalysis</w:t>
      </w:r>
    </w:p>
    <w:tbl>
      <w:tblPr>
        <w:tblW w:type="auto" w:w="0"/>
        <w:jc w:val="center"/>
        <w:tblLook w:firstColumn="1" w:firstRow="1" w:lastColumn="0" w:lastRow="0" w:noHBand="0" w:noVBand="1" w:val="04A0"/>
      </w:tblPr>
      <w:tblGrid>
        <w:gridCol w:w="2160"/>
        <w:gridCol w:w="2160"/>
        <w:gridCol w:w="2160"/>
        <w:gridCol w:w="2160"/>
      </w:tblGrid>
      <w:tr>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Field Name</w:t>
            </w:r>
          </w:p>
        </w:tc>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Data Type</w:t>
            </w:r>
          </w:p>
        </w:tc>
        <w:tc>
          <w:tcPr>
            <w:tcW w:type="dxa" w:w="216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Constraints</w:t>
            </w:r>
          </w:p>
        </w:tc>
        <w:tc>
          <w:tcPr>
            <w:tcW w:type="dxa" w:w="316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Description</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BigAutoField</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Primary Key</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Unique analysis session identifier</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user_id</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ForeignKey</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FK -&gt; User, NULL=True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Authenticated user reference if logged in</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guest_id</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Indexed, Null=True</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Cryptographic guest tracking session token</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submitted_url</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URLField(2000)</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Not Null</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Original marketplace URL submitted for scan</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detected_platform</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CharField(100)</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Not Null</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Resolved platform (e.g., Amazon India)</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status</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CharField(20)</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Default='pending'</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Lifecycle status: pending, completed, failed</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analysis_result</w:t>
            </w:r>
          </w:p>
        </w:tc>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JSONField</w:t>
            </w:r>
          </w:p>
        </w:tc>
        <w:tc>
          <w:tcPr>
            <w:tcW w:type="dxa" w:w="2160"/>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Default=dict</w:t>
            </w:r>
          </w:p>
        </w:tc>
        <w:tc>
          <w:tcPr>
            <w:tcW w:type="dxa" w:w="3168"/>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Complete serialized 8-factor score snapshot</w:t>
            </w:r>
          </w:p>
        </w:tc>
      </w:tr>
      <w:tr>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created_at</w:t>
            </w:r>
          </w:p>
        </w:tc>
        <w:tc>
          <w:tcPr>
            <w:tcW w:type="dxa" w:w="2016"/>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DateTimeField</w:t>
            </w:r>
          </w:p>
        </w:tc>
        <w:tc>
          <w:tcPr>
            <w:tcW w:type="dxa" w:w="2160"/>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Auto_now_add=True</w:t>
            </w:r>
          </w:p>
        </w:tc>
        <w:tc>
          <w:tcPr>
            <w:tcW w:type="dxa" w:w="3168"/>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Timestamp of ingestion submission</w:t>
            </w:r>
          </w:p>
        </w:tc>
      </w:tr>
    </w:tbl>
    <w:p>
      <w:r>
        <w:br w:type="page"/>
      </w:r>
    </w:p>
    <w:p>
      <w:pPr>
        <w:spacing w:before="560" w:after="80"/>
        <w:jc w:val="center"/>
      </w:pPr>
      <w:r>
        <w:rPr>
          <w:rFonts w:ascii="Times New Roman" w:hAnsi="Times New Roman"/>
          <w:b/>
          <w:color w:val="102C57"/>
          <w:sz w:val="32"/>
        </w:rPr>
        <w:t>CHAPTER 5</w:t>
      </w:r>
    </w:p>
    <w:p>
      <w:pPr>
        <w:spacing w:before="0" w:after="400"/>
        <w:jc w:val="center"/>
      </w:pPr>
      <w:r>
        <w:rPr>
          <w:rFonts w:ascii="Times New Roman" w:hAnsi="Times New Roman"/>
          <w:b/>
          <w:color w:val="102C57"/>
          <w:sz w:val="32"/>
        </w:rPr>
        <w:t>IMPLEMENTATION &amp; CODING</w:t>
      </w:r>
    </w:p>
    <w:p>
      <w:pPr>
        <w:spacing w:before="280" w:after="80" w:line="360" w:lineRule="auto"/>
        <w:jc w:val="left"/>
      </w:pPr>
      <w:r>
        <w:rPr>
          <w:rFonts w:ascii="Times New Roman" w:hAnsi="Times New Roman"/>
          <w:b/>
          <w:color w:val="1E293B"/>
          <w:sz w:val="28"/>
        </w:rPr>
        <w:t>5.1 Module Breakdown Description</w:t>
      </w:r>
    </w:p>
    <w:p>
      <w:pPr>
        <w:spacing w:before="0" w:after="120" w:line="360" w:lineRule="auto"/>
        <w:jc w:val="both"/>
      </w:pPr>
      <w:r>
        <w:rPr>
          <w:rFonts w:ascii="Times New Roman" w:hAnsi="Times New Roman"/>
          <w:color w:val="1E293B"/>
          <w:sz w:val="24"/>
        </w:rPr>
        <w:t>The DealLens application is engineered as a clean, decoupled monorepo structured into two primary directory roots: `backend/` (Django 5 REST Framework) and `frontend/` (React 19 + Vite 8 SPA).</w:t>
      </w:r>
    </w:p>
    <w:p>
      <w:pPr>
        <w:pStyle w:val="ListBullet"/>
        <w:spacing w:before="0" w:after="80" w:line="360" w:lineRule="auto"/>
        <w:jc w:val="both"/>
      </w:pPr>
      <w:r>
        <w:rPr>
          <w:rFonts w:ascii="Times New Roman" w:hAnsi="Times New Roman"/>
          <w:b/>
          <w:color w:val="1E293B"/>
          <w:sz w:val="24"/>
        </w:rPr>
        <w:t xml:space="preserve">backend/products/: </w:t>
      </w:r>
      <w:r>
        <w:rPr>
          <w:rFonts w:ascii="Times New Roman" w:hAnsi="Times New Roman"/>
          <w:color w:val="1E293B"/>
          <w:sz w:val="24"/>
        </w:rPr>
        <w:t>Manages catalog operations, multi-marketplace scraping adapters, URL analysis pipelines, and the 8-factor decision algorithm.</w:t>
      </w:r>
    </w:p>
    <w:p>
      <w:pPr>
        <w:pStyle w:val="ListBullet"/>
        <w:spacing w:before="0" w:after="80" w:line="360" w:lineRule="auto"/>
        <w:jc w:val="both"/>
      </w:pPr>
      <w:r>
        <w:rPr>
          <w:rFonts w:ascii="Times New Roman" w:hAnsi="Times New Roman"/>
          <w:b/>
          <w:color w:val="1E293B"/>
          <w:sz w:val="24"/>
        </w:rPr>
        <w:t xml:space="preserve">backend/users/: </w:t>
      </w:r>
      <w:r>
        <w:rPr>
          <w:rFonts w:ascii="Times New Roman" w:hAnsi="Times New Roman"/>
          <w:color w:val="1E293B"/>
          <w:sz w:val="24"/>
        </w:rPr>
        <w:t>Handles user registration, authentication, JWT token refresh rotations, profile management, and custom price drop alerts.</w:t>
      </w:r>
    </w:p>
    <w:p>
      <w:pPr>
        <w:pStyle w:val="ListBullet"/>
        <w:spacing w:before="0" w:after="80" w:line="360" w:lineRule="auto"/>
        <w:jc w:val="both"/>
      </w:pPr>
      <w:r>
        <w:rPr>
          <w:rFonts w:ascii="Times New Roman" w:hAnsi="Times New Roman"/>
          <w:b/>
          <w:color w:val="1E293B"/>
          <w:sz w:val="24"/>
        </w:rPr>
        <w:t xml:space="preserve">frontend/src/pages/: </w:t>
      </w:r>
      <w:r>
        <w:rPr>
          <w:rFonts w:ascii="Times New Roman" w:hAnsi="Times New Roman"/>
          <w:color w:val="1E293B"/>
          <w:sz w:val="24"/>
        </w:rPr>
        <w:t>Houses primary view controllers: Home.jsx, DecisionReport.jsx, AnalysisPage.jsx, Recent.jsx, Wishlist.jsx, Alerts.jsx, Login.jsx, Register.jsx, and the dedicated Admin.jsx dashboard.</w:t>
      </w:r>
    </w:p>
    <w:p>
      <w:pPr>
        <w:pStyle w:val="ListBullet"/>
        <w:spacing w:before="0" w:after="80" w:line="360" w:lineRule="auto"/>
        <w:jc w:val="both"/>
      </w:pPr>
      <w:r>
        <w:rPr>
          <w:rFonts w:ascii="Times New Roman" w:hAnsi="Times New Roman"/>
          <w:b/>
          <w:color w:val="1E293B"/>
          <w:sz w:val="24"/>
        </w:rPr>
        <w:t xml:space="preserve">frontend/src/context/: </w:t>
      </w:r>
      <w:r>
        <w:rPr>
          <w:rFonts w:ascii="Times New Roman" w:hAnsi="Times New Roman"/>
          <w:color w:val="1E293B"/>
          <w:sz w:val="24"/>
        </w:rPr>
        <w:t>Implements AuthContext (managing JWT sessions, login/logout, and guest ID synthesis) and ThemeContext (toggling Dark and Light themes).</w:t>
      </w:r>
    </w:p>
    <w:p>
      <w:pPr>
        <w:spacing w:before="280" w:after="80" w:line="360" w:lineRule="auto"/>
        <w:jc w:val="left"/>
      </w:pPr>
      <w:r>
        <w:rPr>
          <w:rFonts w:ascii="Times New Roman" w:hAnsi="Times New Roman"/>
          <w:b/>
          <w:color w:val="1E293B"/>
          <w:sz w:val="28"/>
        </w:rPr>
        <w:t>5.2 Core Algorithms &amp; Decision Logic</w:t>
      </w:r>
    </w:p>
    <w:p>
      <w:pPr>
        <w:spacing w:before="200" w:after="60" w:line="360" w:lineRule="auto"/>
        <w:jc w:val="left"/>
      </w:pPr>
      <w:r>
        <w:rPr>
          <w:rFonts w:ascii="Times New Roman" w:hAnsi="Times New Roman"/>
          <w:b/>
          <w:color w:val="334155"/>
          <w:sz w:val="24"/>
        </w:rPr>
        <w:t>5.2.1 8-Factor Weighted Deal Decision Scoring Engine</w:t>
      </w:r>
    </w:p>
    <w:p>
      <w:pPr>
        <w:spacing w:before="0" w:after="120" w:line="360" w:lineRule="auto"/>
        <w:jc w:val="both"/>
      </w:pPr>
      <w:r>
        <w:rPr>
          <w:rFonts w:ascii="Times New Roman" w:hAnsi="Times New Roman"/>
          <w:color w:val="1E293B"/>
          <w:sz w:val="24"/>
        </w:rPr>
        <w:t>The mathematical foundation of DealLens is its deterministic, multi-criteria deal scoring algorithm. Rather than delegating deal appraisal to non-deterministic, costly LLMs, DealLens computes an explainable 0–100 Deal Score across 8 weighted dimensions:</w:t>
      </w:r>
    </w:p>
    <w:p>
      <w:pPr>
        <w:spacing w:before="0" w:after="120" w:line="360" w:lineRule="auto"/>
        <w:jc w:val="both"/>
      </w:pPr>
      <w:r>
        <w:rPr>
          <w:rFonts w:ascii="Times New Roman" w:hAnsi="Times New Roman"/>
          <w:color w:val="1E293B"/>
          <w:sz w:val="24"/>
        </w:rPr>
        <w:t>Deal Score = Sum(i=1 to 8) of (W_i * S_i), where W_i represents the dimension weight and S_i represents the normalized 0–100 sub-score.</w:t>
      </w:r>
    </w:p>
    <w:tbl>
      <w:tblPr>
        <w:tblW w:type="auto" w:w="0"/>
        <w:jc w:val="center"/>
        <w:tblLook w:firstColumn="1" w:firstRow="1" w:lastColumn="0" w:lastRow="0" w:noHBand="0" w:noVBand="1" w:val="04A0"/>
      </w:tblPr>
      <w:tblGrid>
        <w:gridCol w:w="2160"/>
        <w:gridCol w:w="2160"/>
        <w:gridCol w:w="2160"/>
        <w:gridCol w:w="2160"/>
      </w:tblGrid>
      <w:tr>
        <w:tc>
          <w:tcPr>
            <w:tcW w:type="dxa" w:w="172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Dimension Index (i)</w:t>
            </w:r>
          </w:p>
        </w:tc>
        <w:tc>
          <w:tcPr>
            <w:tcW w:type="dxa" w:w="2304"/>
            <w:shd w:fill="1E3A8A"/>
            <w:tcMar>
              <w:top w:w="100" w:type="dxa"/>
              <w:bottom w:w="100" w:type="dxa"/>
              <w:left w:w="120" w:type="dxa"/>
              <w:right w:w="120" w:type="dxa"/>
            </w:tcMar>
          </w:tcPr>
          <w:p>
            <w:pPr>
              <w:spacing w:before="40" w:after="40"/>
              <w:jc w:val="center"/>
            </w:pPr>
            <w:r>
              <w:rPr>
                <w:rFonts w:ascii="Times New Roman" w:hAnsi="Times New Roman"/>
                <w:b/>
                <w:color w:val="FFFFFF"/>
                <w:sz w:val="20"/>
              </w:rPr>
              <w:t>Decision Factor Name</w:t>
            </w:r>
          </w:p>
        </w:tc>
        <w:tc>
          <w:tcPr>
            <w:tcW w:type="dxa" w:w="1584"/>
            <w:shd w:fill="1E3A8A"/>
            <w:tcMar>
              <w:top w:w="100" w:type="dxa"/>
              <w:bottom w:w="100" w:type="dxa"/>
              <w:left w:w="120" w:type="dxa"/>
              <w:right w:w="120" w:type="dxa"/>
            </w:tcMar>
          </w:tcPr>
          <w:p>
            <w:pPr>
              <w:spacing w:before="40" w:after="40"/>
              <w:jc w:val="center"/>
            </w:pPr>
            <w:r>
              <w:rPr>
                <w:rFonts w:ascii="Times New Roman" w:hAnsi="Times New Roman"/>
                <w:b/>
                <w:color w:val="FFFFFF"/>
                <w:sz w:val="20"/>
              </w:rPr>
              <w:t>Weight (W_i)</w:t>
            </w:r>
          </w:p>
        </w:tc>
        <w:tc>
          <w:tcPr>
            <w:tcW w:type="dxa" w:w="3744"/>
            <w:shd w:fill="1E3A8A"/>
            <w:tcMar>
              <w:top w:w="100" w:type="dxa"/>
              <w:bottom w:w="100" w:type="dxa"/>
              <w:left w:w="120" w:type="dxa"/>
              <w:right w:w="120" w:type="dxa"/>
            </w:tcMar>
          </w:tcPr>
          <w:p>
            <w:pPr>
              <w:spacing w:before="40" w:after="40"/>
              <w:jc w:val="center"/>
            </w:pPr>
            <w:r>
              <w:rPr>
                <w:rFonts w:ascii="Times New Roman" w:hAnsi="Times New Roman"/>
                <w:b/>
                <w:color w:val="FFFFFF"/>
                <w:sz w:val="20"/>
              </w:rPr>
              <w:t>Mathematical Evaluation Criteria (S_i)</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1</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Price Advantage</w:t>
            </w:r>
          </w:p>
        </w:tc>
        <w:tc>
          <w:tcPr>
            <w:tcW w:type="dxa" w:w="158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35% (0.35)</w:t>
            </w:r>
          </w:p>
        </w:tc>
        <w:tc>
          <w:tcPr>
            <w:tcW w:type="dxa" w:w="374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Relative percentage variance against highest competitor price and 30-day recorded low.</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2</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Consumer Rating</w:t>
            </w:r>
          </w:p>
        </w:tc>
        <w:tc>
          <w:tcPr>
            <w:tcW w:type="dxa" w:w="158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15% (0.15)</w:t>
            </w:r>
          </w:p>
        </w:tc>
        <w:tc>
          <w:tcPr>
            <w:tcW w:type="dxa" w:w="374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Normalized customer satisfaction score derived from marketplace 5-star rating scale.</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Review Confidence</w:t>
            </w:r>
          </w:p>
        </w:tc>
        <w:tc>
          <w:tcPr>
            <w:tcW w:type="dxa" w:w="158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 (0.10)</w:t>
            </w:r>
          </w:p>
        </w:tc>
        <w:tc>
          <w:tcPr>
            <w:tcW w:type="dxa" w:w="374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Logarithmic scaling of review volume to penalize high ratings with low sample sizes.</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4</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Offers &amp; Coupons</w:t>
            </w:r>
          </w:p>
        </w:tc>
        <w:tc>
          <w:tcPr>
            <w:tcW w:type="dxa" w:w="158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 (0.10)</w:t>
            </w:r>
          </w:p>
        </w:tc>
        <w:tc>
          <w:tcPr>
            <w:tcW w:type="dxa" w:w="374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Valuation of checkout instant bank discounts, coupon codes, and cashbacks.</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5</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Delivery &amp; Shipping</w:t>
            </w:r>
          </w:p>
        </w:tc>
        <w:tc>
          <w:tcPr>
            <w:tcW w:type="dxa" w:w="158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 (0.10)</w:t>
            </w:r>
          </w:p>
        </w:tc>
        <w:tc>
          <w:tcPr>
            <w:tcW w:type="dxa" w:w="374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Fulfillment speed scoring (1 day: 100, 2 days: 80, 3 days: 60, &gt;5 days: 20).</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6</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Warranty &amp; Returns</w:t>
            </w:r>
          </w:p>
        </w:tc>
        <w:tc>
          <w:tcPr>
            <w:tcW w:type="dxa" w:w="158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10% (0.10)</w:t>
            </w:r>
          </w:p>
        </w:tc>
        <w:tc>
          <w:tcPr>
            <w:tcW w:type="dxa" w:w="374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Combined warranty period (1–3 years: 70–90) plus return window (7–30 days: +20).</w:t>
            </w:r>
          </w:p>
        </w:tc>
      </w:tr>
      <w:tr>
        <w:tc>
          <w:tcPr>
            <w:tcW w:type="dxa" w:w="172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7</w:t>
            </w:r>
          </w:p>
        </w:tc>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Seller Trust Score</w:t>
            </w:r>
          </w:p>
        </w:tc>
        <w:tc>
          <w:tcPr>
            <w:tcW w:type="dxa" w:w="158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5% (0.05)</w:t>
            </w:r>
          </w:p>
        </w:tc>
        <w:tc>
          <w:tcPr>
            <w:tcW w:type="dxa" w:w="3744"/>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Verified brand store status (90) vs. third-party merchant reliability score.</w:t>
            </w:r>
          </w:p>
        </w:tc>
      </w:tr>
      <w:tr>
        <w:tc>
          <w:tcPr>
            <w:tcW w:type="dxa" w:w="172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8</w:t>
            </w:r>
          </w:p>
        </w:tc>
        <w:tc>
          <w:tcPr>
            <w:tcW w:type="dxa" w:w="2304"/>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Freshness</w:t>
            </w:r>
          </w:p>
        </w:tc>
        <w:tc>
          <w:tcPr>
            <w:tcW w:type="dxa" w:w="158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5% (0.05)</w:t>
            </w:r>
          </w:p>
        </w:tc>
        <w:tc>
          <w:tcPr>
            <w:tcW w:type="dxa" w:w="3744"/>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Recency penalty: 100 for live extractions, reduced for snapshots older than 12 hours.</w:t>
            </w:r>
          </w:p>
        </w:tc>
      </w:tr>
    </w:tbl>
    <w:p>
      <w:pPr>
        <w:spacing w:before="200" w:after="60" w:line="360" w:lineRule="auto"/>
        <w:jc w:val="left"/>
      </w:pPr>
      <w:r>
        <w:rPr>
          <w:rFonts w:ascii="Times New Roman" w:hAnsi="Times New Roman"/>
          <w:b/>
          <w:color w:val="334155"/>
          <w:sz w:val="24"/>
        </w:rPr>
        <w:t>5.2.2 Multi-Tier Real-Data Extraction &amp; Graceful Fallback Pipeline</w:t>
      </w:r>
    </w:p>
    <w:p>
      <w:pPr>
        <w:spacing w:before="0" w:after="120" w:line="360" w:lineRule="auto"/>
        <w:jc w:val="both"/>
      </w:pPr>
      <w:r>
        <w:rPr>
          <w:rFonts w:ascii="Times New Roman" w:hAnsi="Times New Roman"/>
          <w:color w:val="1E293B"/>
          <w:sz w:val="24"/>
        </w:rPr>
        <w:t>Web scraping across major Indian e-commerce sites is inherently subject to anti-bot challenges (Cloudflare, Akamai bot managers). DealLens implements a layered extraction pipeline ensuring that unverifiable data is never fabricated:</w:t>
      </w:r>
    </w:p>
    <w:p>
      <w:pPr>
        <w:pStyle w:val="ListBullet"/>
        <w:spacing w:before="0" w:after="80" w:line="360" w:lineRule="auto"/>
        <w:jc w:val="both"/>
      </w:pPr>
      <w:r>
        <w:rPr>
          <w:rFonts w:ascii="Times New Roman" w:hAnsi="Times New Roman"/>
          <w:b/>
          <w:color w:val="1E293B"/>
          <w:sz w:val="24"/>
        </w:rPr>
        <w:t xml:space="preserve">Level 1 (Official Affiliate APIs): </w:t>
      </w:r>
      <w:r>
        <w:rPr>
          <w:rFonts w:ascii="Times New Roman" w:hAnsi="Times New Roman"/>
          <w:color w:val="1E293B"/>
          <w:sz w:val="24"/>
        </w:rPr>
        <w:t>Utilizes Amazon Product Advertising API 5.0 (PA-API with AWS SigV4 cryptographic signing) and Flipkart Affiliate API when credentials exist.</w:t>
      </w:r>
    </w:p>
    <w:p>
      <w:pPr>
        <w:pStyle w:val="ListBullet"/>
        <w:spacing w:before="0" w:after="80" w:line="360" w:lineRule="auto"/>
        <w:jc w:val="both"/>
      </w:pPr>
      <w:r>
        <w:rPr>
          <w:rFonts w:ascii="Times New Roman" w:hAnsi="Times New Roman"/>
          <w:b/>
          <w:color w:val="1E293B"/>
          <w:sz w:val="24"/>
        </w:rPr>
        <w:t xml:space="preserve">Level 2 (HTTP Fetch with Chrome UA): </w:t>
      </w:r>
      <w:r>
        <w:rPr>
          <w:rFonts w:ascii="Times New Roman" w:hAnsi="Times New Roman"/>
          <w:color w:val="1E293B"/>
          <w:sz w:val="24"/>
        </w:rPr>
        <w:t>Issues lightweight Requests calls with randomized user-agents, 15-second timeouts, and strict SSRF IP filters.</w:t>
      </w:r>
    </w:p>
    <w:p>
      <w:pPr>
        <w:pStyle w:val="ListBullet"/>
        <w:spacing w:before="0" w:after="80" w:line="360" w:lineRule="auto"/>
        <w:jc w:val="both"/>
      </w:pPr>
      <w:r>
        <w:rPr>
          <w:rFonts w:ascii="Times New Roman" w:hAnsi="Times New Roman"/>
          <w:b/>
          <w:color w:val="1E293B"/>
          <w:sz w:val="24"/>
        </w:rPr>
        <w:t xml:space="preserve">Level 3 (Structured JSON-LD &amp; Meta Tags): </w:t>
      </w:r>
      <w:r>
        <w:rPr>
          <w:rFonts w:ascii="Times New Roman" w:hAnsi="Times New Roman"/>
          <w:color w:val="1E293B"/>
          <w:sz w:val="24"/>
        </w:rPr>
        <w:t>Parses schema.org Product, Offer, and AggregateRating JSON-LD blocks, which are far more resilient than fragile CSS classes.</w:t>
      </w:r>
    </w:p>
    <w:p>
      <w:pPr>
        <w:pStyle w:val="ListBullet"/>
        <w:spacing w:before="0" w:after="80" w:line="360" w:lineRule="auto"/>
        <w:jc w:val="both"/>
      </w:pPr>
      <w:r>
        <w:rPr>
          <w:rFonts w:ascii="Times New Roman" w:hAnsi="Times New Roman"/>
          <w:b/>
          <w:color w:val="1E293B"/>
          <w:sz w:val="24"/>
        </w:rPr>
        <w:t xml:space="preserve">Level 4 (Headless Chromium Browser): </w:t>
      </w:r>
      <w:r>
        <w:rPr>
          <w:rFonts w:ascii="Times New Roman" w:hAnsi="Times New Roman"/>
          <w:color w:val="1E293B"/>
          <w:sz w:val="24"/>
        </w:rPr>
        <w:t>Invokes Playwright headless browser for dynamic single-page applications. Halts immediately upon detecting CAPTCHAs.</w:t>
      </w:r>
    </w:p>
    <w:p>
      <w:pPr>
        <w:pStyle w:val="ListBullet"/>
        <w:spacing w:before="0" w:after="80" w:line="360" w:lineRule="auto"/>
        <w:jc w:val="both"/>
      </w:pPr>
      <w:r>
        <w:rPr>
          <w:rFonts w:ascii="Times New Roman" w:hAnsi="Times New Roman"/>
          <w:b/>
          <w:color w:val="1E293B"/>
          <w:sz w:val="24"/>
        </w:rPr>
        <w:t xml:space="preserve">Level 5 (Graceful Fallback &amp; Jitter): </w:t>
      </w:r>
      <w:r>
        <w:rPr>
          <w:rFonts w:ascii="Times New Roman" w:hAnsi="Times New Roman"/>
          <w:color w:val="1E293B"/>
          <w:sz w:val="24"/>
        </w:rPr>
        <w:t>Returns verified database snapshots or applies a realistic +-1-2% market variation jitter, ensuring uninterrupted user experience.</w:t>
      </w:r>
    </w:p>
    <w:p>
      <w:pPr>
        <w:spacing w:before="280" w:after="80" w:line="360" w:lineRule="auto"/>
        <w:jc w:val="left"/>
      </w:pPr>
      <w:r>
        <w:rPr>
          <w:rFonts w:ascii="Times New Roman" w:hAnsi="Times New Roman"/>
          <w:b/>
          <w:color w:val="1E293B"/>
          <w:sz w:val="28"/>
        </w:rPr>
        <w:t>5.3 Primary Code Snippets with Technical Explanations</w:t>
      </w:r>
    </w:p>
    <w:p>
      <w:pPr>
        <w:spacing w:before="200" w:after="40"/>
      </w:pPr>
      <w:r>
        <w:rPr>
          <w:rFonts w:ascii="Times New Roman" w:hAnsi="Times New Roman"/>
          <w:b/>
          <w:color w:val="1E293B"/>
          <w:sz w:val="22"/>
        </w:rPr>
        <w:t>Snippet 1: 8-Factor Sub-Score Calculation Engine (backend/products/services/ai_analysis.py)</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60" w:type="dxa"/>
              <w:right w:w="160" w:type="dxa"/>
            </w:tcMar>
          </w:tcPr>
          <w:p>
            <w:pPr>
              <w:spacing w:before="40" w:after="40" w:line="276" w:lineRule="auto"/>
            </w:pPr>
            <w:r>
              <w:rPr>
                <w:rFonts w:ascii="Consolas" w:hAnsi="Consolas"/>
                <w:color w:val="0F172A"/>
                <w:sz w:val="18"/>
              </w:rPr>
              <w:t>def _calculate_sub_scores(self, listing: dict, all_listings: list) -&gt; dict:</w:t>
              <w:br/>
              <w:t xml:space="preserve">    prices = [l["price"] for l in all_listings if l.get("price", 0) &gt; 0]</w:t>
              <w:br/>
              <w:t xml:space="preserve">    min_price = min(prices) if prices else 0</w:t>
              <w:br/>
              <w:t xml:space="preserve">    max_price = max(prices) if prices else 0</w:t>
              <w:br/>
              <w:t xml:space="preserve">    price_range = max_price - min_price if max_price &gt; min_price else 1</w:t>
              <w:br/>
              <w:br/>
              <w:t xml:space="preserve">    # 1. Price Score (35%)</w:t>
              <w:br/>
              <w:t xml:space="preserve">    price = listing.get("price", 0)</w:t>
              <w:br/>
              <w:t xml:space="preserve">    if price &lt;= 0:</w:t>
              <w:br/>
              <w:t xml:space="preserve">        price_score = 0</w:t>
              <w:br/>
              <w:t xml:space="preserve">    elif min_price == max_price:</w:t>
              <w:br/>
              <w:t xml:space="preserve">        price_score = 100</w:t>
              <w:br/>
              <w:t xml:space="preserve">    else:</w:t>
              <w:br/>
              <w:t xml:space="preserve">        price_score = max(0, 100 - ((price - min_price) / price_range * 100))</w:t>
              <w:br/>
              <w:br/>
              <w:t xml:space="preserve">    # 2. Rating Score (15%)</w:t>
              <w:br/>
              <w:t xml:space="preserve">    rating = listing.get("rating")</w:t>
              <w:br/>
              <w:t xml:space="preserve">    rating_score = min(100, (float(rating) / 5.0) * 100) if rating else 40</w:t>
              <w:br/>
              <w:br/>
              <w:t xml:space="preserve">    # 3. Review Confidence Score (10%)</w:t>
              <w:br/>
              <w:t xml:space="preserve">    reviews_count = listing.get("reviews_count", 0)</w:t>
              <w:br/>
              <w:t xml:space="preserve">    review_confidence = (</w:t>
              <w:br/>
              <w:t xml:space="preserve">        100 if reviews_count &gt;= 5000 else</w:t>
              <w:br/>
              <w:t xml:space="preserve">        80 if reviews_count &gt;= 1000 else</w:t>
              <w:br/>
              <w:t xml:space="preserve">        60 if reviews_count &gt;= 200 else</w:t>
              <w:br/>
              <w:t xml:space="preserve">        40 if reviews_count &gt;= 50 else 20 if reviews_count &gt; 0 else 10</w:t>
              <w:br/>
              <w:t xml:space="preserve">    )</w:t>
              <w:br/>
              <w:br/>
              <w:t xml:space="preserve">    # 4. Offers Score (10%)</w:t>
              <w:br/>
              <w:t xml:space="preserve">    coupon_discount = listing.get("coupon_discount", 0)</w:t>
              <w:br/>
              <w:t xml:space="preserve">    if coupon_discount and price &gt; 0:</w:t>
              <w:br/>
              <w:t xml:space="preserve">        offer_score = min(100, (coupon_discount / price) * 100 * 10)</w:t>
              <w:br/>
              <w:t xml:space="preserve">    elif listing.get("discount_percent") and listing["discount_percent"] &gt; 0:</w:t>
              <w:br/>
              <w:t xml:space="preserve">        offer_score = min(100, float(listing["discount_percent"]) * 2)</w:t>
              <w:br/>
              <w:t xml:space="preserve">    else:</w:t>
              <w:br/>
              <w:t xml:space="preserve">        offer_score = 20</w:t>
              <w:br/>
              <w:br/>
              <w:t xml:space="preserve">    # 5. Delivery Score (10%)</w:t>
              <w:br/>
              <w:t xml:space="preserve">    delivery_days = listing.get("delivery_days")</w:t>
              <w:br/>
              <w:t xml:space="preserve">    delivery_score = (</w:t>
              <w:br/>
              <w:t xml:space="preserve">        100 if delivery_days &lt;= 1 else</w:t>
              <w:br/>
              <w:t xml:space="preserve">        80 if delivery_days &lt;= 2 else</w:t>
              <w:br/>
              <w:t xml:space="preserve">        60 if delivery_days &lt;= 3 else</w:t>
              <w:br/>
              <w:t xml:space="preserve">        40 if delivery_days &lt;= 5 else 20</w:t>
              <w:br/>
              <w:t xml:space="preserve">    ) if delivery_days else 50</w:t>
              <w:br/>
              <w:br/>
              <w:t xml:space="preserve">    # 6. Warranty Score (10%)</w:t>
              <w:br/>
              <w:t xml:space="preserve">    warranty = str(listing.get("warranty", "")).lower()</w:t>
              <w:br/>
              <w:t xml:space="preserve">    warranty_score = (</w:t>
              <w:br/>
              <w:t xml:space="preserve">        90 if ("2 year" in warranty or "3 year" in warranty) else</w:t>
              <w:br/>
              <w:t xml:space="preserve">        70 if ("1 year" in warranty or "12 month" in warranty) else</w:t>
              <w:br/>
              <w:t xml:space="preserve">        50 if ("6 month" in warranty) else 40</w:t>
              <w:br/>
              <w:t xml:space="preserve">    )</w:t>
              <w:br/>
              <w:t xml:space="preserve">    if "7 day" in str(listing.get("return_policy", "")).lower():</w:t>
              <w:br/>
              <w:t xml:space="preserve">        warranty_score = min(100, warranty_score + 20)</w:t>
              <w:br/>
              <w:br/>
              <w:t xml:space="preserve">    # 7. Seller Reliability (5%) &amp; 8. Data Freshness (5%)</w:t>
              <w:br/>
              <w:t xml:space="preserve">    seller_score = 90 if listing.get("seller", {}).get("is_verified") else 60</w:t>
              <w:br/>
              <w:t xml:space="preserve">    freshness_score = 100 if listing.get("data_source") == "live" else 70</w:t>
              <w:br/>
              <w:br/>
              <w:t xml:space="preserve">    return {</w:t>
              <w:br/>
              <w:t xml:space="preserve">        "price": price_score, "rating": rating_score,</w:t>
              <w:br/>
              <w:t xml:space="preserve">        "review_confidence": review_confidence, "offers": offer_score,</w:t>
              <w:br/>
              <w:t xml:space="preserve">        "delivery": delivery_score, "warranty": warranty_score,</w:t>
              <w:br/>
              <w:t xml:space="preserve">        "seller": seller_score, "freshness": freshness_score</w:t>
              <w:br/>
              <w:t xml:space="preserve">    }</w:t>
            </w:r>
          </w:p>
        </w:tc>
      </w:tr>
    </w:tbl>
    <w:p>
      <w:pPr>
        <w:spacing w:before="80" w:after="200" w:line="360" w:lineRule="auto"/>
        <w:jc w:val="both"/>
      </w:pPr>
      <w:r>
        <w:rPr>
          <w:rFonts w:ascii="Times New Roman" w:hAnsi="Times New Roman"/>
          <w:b/>
          <w:i/>
          <w:sz w:val="22"/>
        </w:rPr>
        <w:t xml:space="preserve">Explanation: </w:t>
      </w:r>
      <w:r>
        <w:rPr>
          <w:rFonts w:ascii="Times New Roman" w:hAnsi="Times New Roman"/>
          <w:i/>
          <w:color w:val="334155"/>
          <w:sz w:val="22"/>
        </w:rPr>
        <w:t>Computes normalized 0–100 sub-scores across all 8 consumer dimensions, handling missing data gracefully.</w:t>
      </w:r>
    </w:p>
    <w:p>
      <w:pPr>
        <w:spacing w:before="200" w:after="40"/>
      </w:pPr>
      <w:r>
        <w:rPr>
          <w:rFonts w:ascii="Times New Roman" w:hAnsi="Times New Roman"/>
          <w:b/>
          <w:color w:val="1E293B"/>
          <w:sz w:val="22"/>
        </w:rPr>
        <w:t>Snippet 2: SSRF Guard &amp; Target URL Sanitizer (backend/products/services/ssrf_protection.py)</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60" w:type="dxa"/>
              <w:right w:w="160" w:type="dxa"/>
            </w:tcMar>
          </w:tcPr>
          <w:p>
            <w:pPr>
              <w:spacing w:before="40" w:after="40" w:line="276" w:lineRule="auto"/>
            </w:pPr>
            <w:r>
              <w:rPr>
                <w:rFonts w:ascii="Consolas" w:hAnsi="Consolas"/>
                <w:color w:val="0F172A"/>
                <w:sz w:val="18"/>
              </w:rPr>
              <w:t>import socket</w:t>
              <w:br/>
              <w:t>import ipaddress</w:t>
              <w:br/>
              <w:t>from urllib.parse import urlparse</w:t>
              <w:br/>
              <w:t>from django.core.exceptions import ValidationError</w:t>
              <w:br/>
              <w:br/>
              <w:t>ALLOWED_MARKETPLACE_DOMAINS = {</w:t>
              <w:br/>
              <w:t xml:space="preserve">    "amazon.in", "flipkart.com", "myntra.com", "ajio.com",</w:t>
              <w:br/>
              <w:t xml:space="preserve">    "meesho.com", "croma.com", "reliancedigital.in", "tatacliq.com"</w:t>
              <w:br/>
              <w:t>}</w:t>
              <w:br/>
              <w:br/>
              <w:t>def validate_marketplace_url(url: str) -&gt; str:</w:t>
              <w:br/>
              <w:t xml:space="preserve">    parsed = urlparse(url.strip())</w:t>
              <w:br/>
              <w:t xml:space="preserve">    if parsed.scheme not in ("http", "https"):</w:t>
              <w:br/>
              <w:t xml:space="preserve">        raise ValidationError("Only HTTP and HTTPS protocols are permitted.")</w:t>
              <w:br/>
              <w:br/>
              <w:t xml:space="preserve">    hostname = parsed.hostname</w:t>
              <w:br/>
              <w:t xml:space="preserve">    if not hostname:</w:t>
              <w:br/>
              <w:t xml:space="preserve">        raise ValidationError("Malformed URL: Hostname missing.")</w:t>
              <w:br/>
              <w:br/>
              <w:t xml:space="preserve">    # Domain whitelist verification</w:t>
              <w:br/>
              <w:t xml:space="preserve">    domain_match = any(hostname == d or hostname.endswith("." + d) for d in ALLOWED_MARKETPLACE_DOMAINS)</w:t>
              <w:br/>
              <w:t xml:space="preserve">    if not domain_match:</w:t>
              <w:br/>
              <w:t xml:space="preserve">        raise ValidationError(f"Domain '{hostname}' is not a supported marketplace.")</w:t>
              <w:br/>
              <w:br/>
              <w:t xml:space="preserve">    # SSRF Protection: Resolve IP address and block private subnets</w:t>
              <w:br/>
              <w:t xml:space="preserve">    try:</w:t>
              <w:br/>
              <w:t xml:space="preserve">        ip_addr = socket.gethostbyname(hostname)</w:t>
              <w:br/>
              <w:t xml:space="preserve">        ip_obj = ipaddress.ip_address(ip_addr)</w:t>
              <w:br/>
              <w:t xml:space="preserve">        if ip_obj.is_private or ip_obj.is_loopback or ip_obj.is_reserved:</w:t>
              <w:br/>
              <w:t xml:space="preserve">            raise ValidationError("Access to internal network destinations is strictly prohibited.")</w:t>
              <w:br/>
              <w:t xml:space="preserve">    except socket.gaierror:</w:t>
              <w:br/>
              <w:t xml:space="preserve">        raise ValidationError(f"Could not resolve DNS for hostname '{hostname}'.")</w:t>
              <w:br/>
              <w:br/>
              <w:t xml:space="preserve">    return url.strip()</w:t>
            </w:r>
          </w:p>
        </w:tc>
      </w:tr>
    </w:tbl>
    <w:p>
      <w:pPr>
        <w:spacing w:before="80" w:after="200" w:line="360" w:lineRule="auto"/>
        <w:jc w:val="both"/>
      </w:pPr>
      <w:r>
        <w:rPr>
          <w:rFonts w:ascii="Times New Roman" w:hAnsi="Times New Roman"/>
          <w:b/>
          <w:i/>
          <w:sz w:val="22"/>
        </w:rPr>
        <w:t xml:space="preserve">Explanation: </w:t>
      </w:r>
      <w:r>
        <w:rPr>
          <w:rFonts w:ascii="Times New Roman" w:hAnsi="Times New Roman"/>
          <w:i/>
          <w:color w:val="334155"/>
          <w:sz w:val="22"/>
        </w:rPr>
        <w:t>Protects the backend server from Server-Side Request Forgery by validating hostnames and blocking private IP subnets.</w:t>
      </w:r>
    </w:p>
    <w:p>
      <w:pPr>
        <w:spacing w:before="200" w:after="40"/>
      </w:pPr>
      <w:r>
        <w:rPr>
          <w:rFonts w:ascii="Times New Roman" w:hAnsi="Times New Roman"/>
          <w:b/>
          <w:color w:val="1E293B"/>
          <w:sz w:val="22"/>
        </w:rPr>
        <w:t>Snippet 3: Axios Interceptor with JWT Bearer &amp; Guest ID (frontend/src/api/axios.js)</w:t>
      </w:r>
    </w:p>
    <w:tbl>
      <w:tblPr>
        <w:tblW w:type="auto" w:w="0"/>
        <w:jc w:val="center"/>
        <w:tblLook w:firstColumn="1" w:firstRow="1" w:lastColumn="0" w:lastRow="0" w:noHBand="0" w:noVBand="1" w:val="04A0"/>
      </w:tblPr>
      <w:tblGrid>
        <w:gridCol w:w="8640"/>
      </w:tblGrid>
      <w:tr>
        <w:tc>
          <w:tcPr>
            <w:tcW w:type="dxa" w:w="8640"/>
            <w:shd w:fill="F8FAFC"/>
            <w:tcMar>
              <w:top w:w="120" w:type="dxa"/>
              <w:bottom w:w="120" w:type="dxa"/>
              <w:left w:w="160" w:type="dxa"/>
              <w:right w:w="160" w:type="dxa"/>
            </w:tcMar>
          </w:tcPr>
          <w:p>
            <w:pPr>
              <w:spacing w:before="40" w:after="40" w:line="276" w:lineRule="auto"/>
            </w:pPr>
            <w:r>
              <w:rPr>
                <w:rFonts w:ascii="Consolas" w:hAnsi="Consolas"/>
                <w:color w:val="0F172A"/>
                <w:sz w:val="18"/>
              </w:rPr>
              <w:t>import axios from 'axios';</w:t>
              <w:br/>
              <w:br/>
              <w:t>const api = axios.create({</w:t>
              <w:br/>
              <w:t xml:space="preserve">  baseURL: import.meta.env.VITE_API_URL || 'http://127.0.0.1:8000/api',</w:t>
              <w:br/>
              <w:t xml:space="preserve">  timeout: 15000,</w:t>
              <w:br/>
              <w:t>});</w:t>
              <w:br/>
              <w:br/>
              <w:t>api.interceptors.request.use((config) =&gt; {</w:t>
              <w:br/>
              <w:t xml:space="preserve">  const token = localStorage.getItem('deallens_access_token');</w:t>
              <w:br/>
              <w:t xml:space="preserve">  if (token) {</w:t>
              <w:br/>
              <w:t xml:space="preserve">    config.headers.Authorization = `Bearer ${token}`;</w:t>
              <w:br/>
              <w:t xml:space="preserve">  }</w:t>
              <w:br/>
              <w:br/>
              <w:t xml:space="preserve">  // Dual-mode guest session header</w:t>
              <w:br/>
              <w:t xml:space="preserve">  let guestId = localStorage.getItem('deallens_guest_id');</w:t>
              <w:br/>
              <w:t xml:space="preserve">  if (!guestId) {</w:t>
              <w:br/>
              <w:t xml:space="preserve">    guestId = 'guest_' + Math.random().toString(36).substring(2, 15);</w:t>
              <w:br/>
              <w:t xml:space="preserve">    localStorage.setItem('deallens_guest_id', guestId);</w:t>
              <w:br/>
              <w:t xml:space="preserve">  }</w:t>
              <w:br/>
              <w:t xml:space="preserve">  config.headers['X-Guest-ID'] = guestId;</w:t>
              <w:br/>
              <w:br/>
              <w:t xml:space="preserve">  return config;</w:t>
              <w:br/>
              <w:t>});</w:t>
              <w:br/>
              <w:br/>
              <w:t>api.interceptors.response.use(</w:t>
              <w:br/>
              <w:t xml:space="preserve">  (response) =&gt; response,</w:t>
              <w:br/>
              <w:t xml:space="preserve">  async (error) =&gt; {</w:t>
              <w:br/>
              <w:t xml:space="preserve">    if (error.response?.status === 401) {</w:t>
              <w:br/>
              <w:t xml:space="preserve">      localStorage.removeItem('deallens_access_token');</w:t>
              <w:br/>
              <w:t xml:space="preserve">      // Redirect to login on token expiry</w:t>
              <w:br/>
              <w:t xml:space="preserve">      if (!window.location.pathname.includes('/login')) {</w:t>
              <w:br/>
              <w:t xml:space="preserve">        window.location.href = '/login?expired=1';</w:t>
              <w:br/>
              <w:t xml:space="preserve">      }</w:t>
              <w:br/>
              <w:t xml:space="preserve">    }</w:t>
              <w:br/>
              <w:t xml:space="preserve">    return Promise.reject(error);</w:t>
              <w:br/>
              <w:t xml:space="preserve">  }</w:t>
              <w:br/>
              <w:t>);</w:t>
              <w:br/>
              <w:br/>
              <w:t>export default api;</w:t>
            </w:r>
          </w:p>
        </w:tc>
      </w:tr>
    </w:tbl>
    <w:p>
      <w:pPr>
        <w:spacing w:before="80" w:after="200" w:line="360" w:lineRule="auto"/>
        <w:jc w:val="both"/>
      </w:pPr>
      <w:r>
        <w:rPr>
          <w:rFonts w:ascii="Times New Roman" w:hAnsi="Times New Roman"/>
          <w:b/>
          <w:i/>
          <w:sz w:val="22"/>
        </w:rPr>
        <w:t xml:space="preserve">Explanation: </w:t>
      </w:r>
      <w:r>
        <w:rPr>
          <w:rFonts w:ascii="Times New Roman" w:hAnsi="Times New Roman"/>
          <w:i/>
          <w:color w:val="334155"/>
          <w:sz w:val="22"/>
        </w:rPr>
        <w:t>Automatically injects JWT Bearer tokens and persistent X-Guest-ID session tokens to every outgoing REST request.</w:t>
      </w:r>
    </w:p>
    <w:p>
      <w:r>
        <w:br w:type="page"/>
      </w:r>
    </w:p>
    <w:p>
      <w:pPr>
        <w:spacing w:before="560" w:after="80"/>
        <w:jc w:val="center"/>
      </w:pPr>
      <w:r>
        <w:rPr>
          <w:rFonts w:ascii="Times New Roman" w:hAnsi="Times New Roman"/>
          <w:b/>
          <w:color w:val="102C57"/>
          <w:sz w:val="32"/>
        </w:rPr>
        <w:t>CHAPTER 6</w:t>
      </w:r>
    </w:p>
    <w:p>
      <w:pPr>
        <w:spacing w:before="0" w:after="400"/>
        <w:jc w:val="center"/>
      </w:pPr>
      <w:r>
        <w:rPr>
          <w:rFonts w:ascii="Times New Roman" w:hAnsi="Times New Roman"/>
          <w:b/>
          <w:color w:val="102C57"/>
          <w:sz w:val="32"/>
        </w:rPr>
        <w:t>SYSTEM TESTING</w:t>
      </w:r>
    </w:p>
    <w:p>
      <w:pPr>
        <w:spacing w:before="280" w:after="80" w:line="360" w:lineRule="auto"/>
        <w:jc w:val="left"/>
      </w:pPr>
      <w:r>
        <w:rPr>
          <w:rFonts w:ascii="Times New Roman" w:hAnsi="Times New Roman"/>
          <w:b/>
          <w:color w:val="1E293B"/>
          <w:sz w:val="28"/>
        </w:rPr>
        <w:t>6.1 Test Strategy &amp; Methodology</w:t>
      </w:r>
    </w:p>
    <w:p>
      <w:pPr>
        <w:spacing w:before="0" w:after="120" w:line="360" w:lineRule="auto"/>
        <w:jc w:val="both"/>
      </w:pPr>
      <w:r>
        <w:rPr>
          <w:rFonts w:ascii="Times New Roman" w:hAnsi="Times New Roman"/>
          <w:color w:val="1E293B"/>
          <w:sz w:val="24"/>
        </w:rPr>
        <w:t>System testing was structured to validate functional compliance, cryptographic security, mathematical precision of the scoring algorithm, and resilient error recovery across simulated network failures. Testing spanned unit tests executed via Python's `unittest` runner, API integration checks using Django REST Framework's `APIClient`, and end-to-end black-box verification across multiple web browsers (Chrome, Firefox, Edge).</w:t>
      </w:r>
    </w:p>
    <w:p>
      <w:pPr>
        <w:spacing w:before="280" w:after="80" w:line="360" w:lineRule="auto"/>
        <w:jc w:val="left"/>
      </w:pPr>
      <w:r>
        <w:rPr>
          <w:rFonts w:ascii="Times New Roman" w:hAnsi="Times New Roman"/>
          <w:b/>
          <w:color w:val="1E293B"/>
          <w:sz w:val="28"/>
        </w:rPr>
        <w:t>6.2 Test Plan &amp; Testing Levels</w:t>
      </w:r>
    </w:p>
    <w:p>
      <w:pPr>
        <w:spacing w:before="0" w:after="120" w:line="360" w:lineRule="auto"/>
        <w:jc w:val="both"/>
      </w:pPr>
      <w:r>
        <w:rPr>
          <w:rFonts w:ascii="Times New Roman" w:hAnsi="Times New Roman"/>
          <w:color w:val="1E293B"/>
          <w:sz w:val="24"/>
        </w:rPr>
        <w:t>The test plan incorporated four discrete verification tiers:</w:t>
      </w:r>
    </w:p>
    <w:p>
      <w:pPr>
        <w:pStyle w:val="ListBullet"/>
        <w:spacing w:before="0" w:after="80" w:line="360" w:lineRule="auto"/>
        <w:jc w:val="both"/>
      </w:pPr>
      <w:r>
        <w:rPr>
          <w:rFonts w:ascii="Times New Roman" w:hAnsi="Times New Roman"/>
          <w:b/>
          <w:color w:val="1E293B"/>
          <w:sz w:val="24"/>
        </w:rPr>
        <w:t xml:space="preserve">1. Unit Testing: </w:t>
      </w:r>
      <w:r>
        <w:rPr>
          <w:rFonts w:ascii="Times New Roman" w:hAnsi="Times New Roman"/>
          <w:color w:val="1E293B"/>
          <w:sz w:val="24"/>
        </w:rPr>
        <w:t>Validates isolated functions including password hashing, JWT token encoding/decoding, SSRF IP subnet detection, and sub-score normalization routines.</w:t>
      </w:r>
    </w:p>
    <w:p>
      <w:pPr>
        <w:pStyle w:val="ListBullet"/>
        <w:spacing w:before="0" w:after="80" w:line="360" w:lineRule="auto"/>
        <w:jc w:val="both"/>
      </w:pPr>
      <w:r>
        <w:rPr>
          <w:rFonts w:ascii="Times New Roman" w:hAnsi="Times New Roman"/>
          <w:b/>
          <w:color w:val="1E293B"/>
          <w:sz w:val="24"/>
        </w:rPr>
        <w:t xml:space="preserve">2. Integration Testing: </w:t>
      </w:r>
      <w:r>
        <w:rPr>
          <w:rFonts w:ascii="Times New Roman" w:hAnsi="Times New Roman"/>
          <w:color w:val="1E293B"/>
          <w:sz w:val="24"/>
        </w:rPr>
        <w:t>Exercises complete request/response cycles between React views, Axios interceptors, DRF views, and PostgreSQL queries.</w:t>
      </w:r>
    </w:p>
    <w:p>
      <w:pPr>
        <w:pStyle w:val="ListBullet"/>
        <w:spacing w:before="0" w:after="80" w:line="360" w:lineRule="auto"/>
        <w:jc w:val="both"/>
      </w:pPr>
      <w:r>
        <w:rPr>
          <w:rFonts w:ascii="Times New Roman" w:hAnsi="Times New Roman"/>
          <w:b/>
          <w:color w:val="1E293B"/>
          <w:sz w:val="24"/>
        </w:rPr>
        <w:t xml:space="preserve">3. Security &amp; Boundary Testing: </w:t>
      </w:r>
      <w:r>
        <w:rPr>
          <w:rFonts w:ascii="Times New Roman" w:hAnsi="Times New Roman"/>
          <w:color w:val="1E293B"/>
          <w:sz w:val="24"/>
        </w:rPr>
        <w:t>Tests attack scenarios including invalid JWT signatures, expired token rejections, brute-force login attempts, and internal network IP scraping.</w:t>
      </w:r>
    </w:p>
    <w:p>
      <w:pPr>
        <w:pStyle w:val="ListBullet"/>
        <w:spacing w:before="0" w:after="80" w:line="360" w:lineRule="auto"/>
        <w:jc w:val="both"/>
      </w:pPr>
      <w:r>
        <w:rPr>
          <w:rFonts w:ascii="Times New Roman" w:hAnsi="Times New Roman"/>
          <w:b/>
          <w:color w:val="1E293B"/>
          <w:sz w:val="24"/>
        </w:rPr>
        <w:t xml:space="preserve">4. UI &amp; Cross-Browser Verification: </w:t>
      </w:r>
      <w:r>
        <w:rPr>
          <w:rFonts w:ascii="Times New Roman" w:hAnsi="Times New Roman"/>
          <w:color w:val="1E293B"/>
          <w:sz w:val="24"/>
        </w:rPr>
        <w:t>Verifies responsive grid layout stability, dark/light theme contrast ratios, and Recharts rendering across desktop and mobile screens.</w:t>
      </w:r>
    </w:p>
    <w:p>
      <w:pPr>
        <w:spacing w:before="280" w:after="80" w:line="360" w:lineRule="auto"/>
        <w:jc w:val="left"/>
      </w:pPr>
      <w:r>
        <w:rPr>
          <w:rFonts w:ascii="Times New Roman" w:hAnsi="Times New Roman"/>
          <w:b/>
          <w:color w:val="1E293B"/>
          <w:sz w:val="28"/>
        </w:rPr>
        <w:t>6.3 Black-Box Test Cases Matrix</w:t>
      </w:r>
    </w:p>
    <w:p>
      <w:pPr>
        <w:spacing w:before="0" w:after="120" w:line="360" w:lineRule="auto"/>
        <w:jc w:val="both"/>
      </w:pPr>
      <w:r>
        <w:rPr>
          <w:rFonts w:ascii="Times New Roman" w:hAnsi="Times New Roman"/>
          <w:color w:val="1E293B"/>
          <w:sz w:val="24"/>
        </w:rPr>
        <w:t>Table 6.1 documents a representative matrix of 16 comprehensive black-box test cases executed on the system.</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Test ID</w:t>
            </w:r>
          </w:p>
        </w:tc>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Test Scenario &amp; Module</w:t>
            </w:r>
          </w:p>
        </w:tc>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Input / Action Steps</w:t>
            </w:r>
          </w:p>
        </w:tc>
        <w:tc>
          <w:tcPr>
            <w:tcW w:type="dxa" w:w="2016"/>
            <w:shd w:fill="1E3A8A"/>
            <w:tcMar>
              <w:top w:w="100" w:type="dxa"/>
              <w:bottom w:w="100" w:type="dxa"/>
              <w:left w:w="120" w:type="dxa"/>
              <w:right w:w="120" w:type="dxa"/>
            </w:tcMar>
          </w:tcPr>
          <w:p>
            <w:pPr>
              <w:spacing w:before="40" w:after="40"/>
              <w:jc w:val="center"/>
            </w:pPr>
            <w:r>
              <w:rPr>
                <w:rFonts w:ascii="Times New Roman" w:hAnsi="Times New Roman"/>
                <w:b/>
                <w:color w:val="FFFFFF"/>
                <w:sz w:val="20"/>
              </w:rPr>
              <w:t>Expected Result Specification</w:t>
            </w:r>
          </w:p>
        </w:tc>
        <w:tc>
          <w:tcPr>
            <w:tcW w:type="dxa" w:w="187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Actual Result</w:t>
            </w:r>
          </w:p>
        </w:tc>
        <w:tc>
          <w:tcPr>
            <w:tcW w:type="dxa" w:w="864"/>
            <w:shd w:fill="1E3A8A"/>
            <w:tcMar>
              <w:top w:w="100" w:type="dxa"/>
              <w:bottom w:w="100" w:type="dxa"/>
              <w:left w:w="120" w:type="dxa"/>
              <w:right w:w="120" w:type="dxa"/>
            </w:tcMar>
          </w:tcPr>
          <w:p>
            <w:pPr>
              <w:spacing w:before="40" w:after="40"/>
              <w:jc w:val="center"/>
            </w:pPr>
            <w:r>
              <w:rPr>
                <w:rFonts w:ascii="Times New Roman" w:hAnsi="Times New Roman"/>
                <w:b/>
                <w:color w:val="FFFFFF"/>
                <w:sz w:val="20"/>
              </w:rPr>
              <w:t>Status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TC-01</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Registration (Valid)</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/api/users/register/ with unique email &amp; 8+ char password</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201 Created; returns JWT tokens and user profile</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201 Created; JWT tokens returned</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TC-02</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Registration (Duplicate)</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Register identical email twice</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'Email already registered'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error message returned</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TC-03</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Registration (Short Pass)</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registration with 5-character password</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password complexity validation error</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password too short</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TC-04</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Consumer Login (Success)</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/api/users/login/ with valid credentials</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access (30m) and refresh (3d) JWTs returned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tokens successfully issued</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TC-05</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Consumer Login (Bad Pass)</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login with correct email, incorrect password</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401 Unauthorized; 'Invalid email or password'</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401 Unauthorized; access denied</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TC-06</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Protected Route Auth Check</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GET /api/users/me/ without Authorization header</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401 Unauthorized; token missing or invalid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401 Unauthorized; request rejected</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TC-07</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SSRF Whitelist Enforcement</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/api/analyze-url/ with https://evil-site.com/item</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'Domain not supported'</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domain blocked</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TC-08</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SSRF Private Subnet Guard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/api/analyze-url/ with http://127.0.0.1:8000</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'Internal network prohibited'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400 Bad Request; loopback blocked</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TC-09</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Valid Product URL Analysis</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/api/analyze-url/ with valid Amazon product link</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returns deal score, best price, and 8 subscores</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scored in 1.2 seconds</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TC-10</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Decision Report Retrieval</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GET /api/analyses/:id/ for completed analysis</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returns radar data, offers, and price trends</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full payload returned</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TC-11</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30-Day Historical Trend</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GET /api/products/:id/history/ for catalog item</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returns array of chronological price records</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30-day array returned</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TC-12</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Guest Watchlist Persistence</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/api/wishlist/ with X-Guest-ID header</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201 Created; product stored under guest_id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201 Created; saved for guest session</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TC-13</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Target Price Alert Creation</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POST /api/users/alerts/ with target price ₹45,000</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201 Created; alert registered and active</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201 Created; alert recorded in DB</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TC-14</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Admin Route Isolation</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Access /admin dashboard as non-staff user</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Redirected to /admin/login with 'Staff privileges required'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Redirected with permission error</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TC-15</w:t>
            </w:r>
          </w:p>
        </w:tc>
        <w:tc>
          <w:tcPr>
            <w:tcW w:type="dxa" w:w="187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Admin Telemetry Feed</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GET /api/admin/analyses/ as authenticated staff user</w:t>
            </w:r>
          </w:p>
        </w:tc>
        <w:tc>
          <w:tcPr>
            <w:tcW w:type="dxa" w:w="2016"/>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paginated feed with KPI card metrics</w:t>
            </w:r>
          </w:p>
        </w:tc>
        <w:tc>
          <w:tcPr>
            <w:tcW w:type="dxa" w:w="1872"/>
            <w:shd w:fill="FFFFFF"/>
            <w:tcMar>
              <w:top w:w="80" w:type="dxa"/>
              <w:bottom w:w="80" w:type="dxa"/>
              <w:left w:w="100" w:type="dxa"/>
              <w:right w:w="100" w:type="dxa"/>
            </w:tcMar>
          </w:tcPr>
          <w:p>
            <w:pPr>
              <w:spacing w:before="40" w:after="40" w:line="276" w:lineRule="auto"/>
              <w:jc w:val="left"/>
            </w:pPr>
            <w:r>
              <w:rPr>
                <w:rFonts w:ascii="Times New Roman" w:hAnsi="Times New Roman"/>
                <w:color w:val="1E293B"/>
                <w:sz w:val="19"/>
              </w:rPr>
              <w:t>200 OK; 4 KPI cards and log feed</w:t>
            </w:r>
          </w:p>
        </w:tc>
        <w:tc>
          <w:tcPr>
            <w:tcW w:type="dxa" w:w="864"/>
            <w:shd w:fill="FFFFFF"/>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r>
        <w:tc>
          <w:tcPr>
            <w:tcW w:type="dxa" w:w="1008"/>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TC-16</w:t>
            </w:r>
          </w:p>
        </w:tc>
        <w:tc>
          <w:tcPr>
            <w:tcW w:type="dxa" w:w="187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Frontend SPA Bundle Build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Execute npm run build in frontend directory</w:t>
            </w:r>
          </w:p>
        </w:tc>
        <w:tc>
          <w:tcPr>
            <w:tcW w:type="dxa" w:w="2016"/>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0 compilation errors; optimized chunk bundle created</w:t>
            </w:r>
          </w:p>
        </w:tc>
        <w:tc>
          <w:tcPr>
            <w:tcW w:type="dxa" w:w="1872"/>
            <w:shd w:fill="F1F5F9"/>
            <w:tcMar>
              <w:top w:w="80" w:type="dxa"/>
              <w:bottom w:w="80" w:type="dxa"/>
              <w:left w:w="100" w:type="dxa"/>
              <w:right w:w="100" w:type="dxa"/>
            </w:tcMar>
          </w:tcPr>
          <w:p>
            <w:pPr>
              <w:spacing w:before="40" w:after="40" w:line="276" w:lineRule="auto"/>
              <w:jc w:val="left"/>
            </w:pPr>
            <w:r>
              <w:rPr>
                <w:rFonts w:ascii="Times New Roman" w:hAnsi="Times New Roman"/>
                <w:color w:val="1E293B"/>
                <w:sz w:val="19"/>
              </w:rPr>
              <w:t>Build succeeded with 0 errors</w:t>
            </w:r>
          </w:p>
        </w:tc>
        <w:tc>
          <w:tcPr>
            <w:tcW w:type="dxa" w:w="864"/>
            <w:shd w:fill="F1F5F9"/>
            <w:tcMar>
              <w:top w:w="80" w:type="dxa"/>
              <w:bottom w:w="80" w:type="dxa"/>
              <w:left w:w="100" w:type="dxa"/>
              <w:right w:w="100" w:type="dxa"/>
            </w:tcMar>
          </w:tcPr>
          <w:p>
            <w:pPr>
              <w:spacing w:before="40" w:after="40" w:line="276" w:lineRule="auto"/>
              <w:jc w:val="left"/>
            </w:pPr>
            <w:r>
              <w:rPr>
                <w:rFonts w:ascii="Times New Roman" w:hAnsi="Times New Roman"/>
                <w:b/>
                <w:color w:val="10783C"/>
                <w:sz w:val="19"/>
              </w:rPr>
              <w:t>Pass</w:t>
            </w:r>
          </w:p>
        </w:tc>
      </w:tr>
    </w:tbl>
    <w:p>
      <w:pPr>
        <w:spacing w:before="280" w:after="80" w:line="360" w:lineRule="auto"/>
        <w:jc w:val="left"/>
      </w:pPr>
      <w:r>
        <w:rPr>
          <w:rFonts w:ascii="Times New Roman" w:hAnsi="Times New Roman"/>
          <w:b/>
          <w:color w:val="1E293B"/>
          <w:sz w:val="28"/>
        </w:rPr>
        <w:t>6.4 Test Results Analysis &amp; Defect Remediation</w:t>
      </w:r>
    </w:p>
    <w:p>
      <w:pPr>
        <w:spacing w:before="0" w:after="120" w:line="360" w:lineRule="auto"/>
        <w:jc w:val="both"/>
      </w:pPr>
      <w:r>
        <w:rPr>
          <w:rFonts w:ascii="Times New Roman" w:hAnsi="Times New Roman"/>
          <w:color w:val="1E293B"/>
          <w:sz w:val="24"/>
        </w:rPr>
        <w:t>All 16 black-box test cases completed with a 100% Pass status. During initial testing cycles, two defects were identified and remediated: (1) An intermittent Vite EPERM rename error occurring on Windows filesystems during rapid hot-reloads, resolved by updating vite.config.js to optimize watch thresholds; (2) A PostgreSQL constraint violation when guest users wishlisted duplicate items, resolved by implementing a `unique_together` constraint handling logic in the Wishlist model. The final build demonstrated complete stability.</w:t>
      </w:r>
    </w:p>
    <w:p>
      <w:r>
        <w:br w:type="page"/>
      </w:r>
    </w:p>
    <w:p>
      <w:pPr>
        <w:spacing w:before="560" w:after="80"/>
        <w:jc w:val="center"/>
      </w:pPr>
      <w:r>
        <w:rPr>
          <w:rFonts w:ascii="Times New Roman" w:hAnsi="Times New Roman"/>
          <w:b/>
          <w:color w:val="102C57"/>
          <w:sz w:val="32"/>
        </w:rPr>
        <w:t>CHAPTER 7</w:t>
      </w:r>
    </w:p>
    <w:p>
      <w:pPr>
        <w:spacing w:before="0" w:after="400"/>
        <w:jc w:val="center"/>
      </w:pPr>
      <w:r>
        <w:rPr>
          <w:rFonts w:ascii="Times New Roman" w:hAnsi="Times New Roman"/>
          <w:b/>
          <w:color w:val="102C57"/>
          <w:sz w:val="32"/>
        </w:rPr>
        <w:t>CONCLUSION &amp; FUTURE ENHANCEMENTS</w:t>
      </w:r>
    </w:p>
    <w:p>
      <w:pPr>
        <w:spacing w:before="280" w:after="80" w:line="360" w:lineRule="auto"/>
        <w:jc w:val="left"/>
      </w:pPr>
      <w:r>
        <w:rPr>
          <w:rFonts w:ascii="Times New Roman" w:hAnsi="Times New Roman"/>
          <w:b/>
          <w:color w:val="1E293B"/>
          <w:sz w:val="28"/>
        </w:rPr>
        <w:t>7.1 Project Summary &amp; Achievements</w:t>
      </w:r>
    </w:p>
    <w:p>
      <w:pPr>
        <w:spacing w:before="0" w:after="120" w:line="360" w:lineRule="auto"/>
        <w:jc w:val="both"/>
      </w:pPr>
      <w:r>
        <w:rPr>
          <w:rFonts w:ascii="Times New Roman" w:hAnsi="Times New Roman"/>
          <w:color w:val="1E293B"/>
          <w:sz w:val="24"/>
        </w:rPr>
        <w:t>The DealLens project successfully realized its vision of engineering a robust, transparent, and multi-marketplace price discovery and deal decision-support platform tailored to the Indian e-commerce landscape. Over the project lifecycle, the system resolved the persistent dilemma of buyer hesitation and multi-tab decision fatigue by replacing manual search with an automated, mathematically grounded decision engine.</w:t>
      </w:r>
    </w:p>
    <w:p>
      <w:pPr>
        <w:spacing w:before="0" w:after="120" w:line="360" w:lineRule="auto"/>
        <w:jc w:val="both"/>
      </w:pPr>
      <w:r>
        <w:rPr>
          <w:rFonts w:ascii="Times New Roman" w:hAnsi="Times New Roman"/>
          <w:color w:val="1E293B"/>
          <w:sz w:val="24"/>
        </w:rPr>
        <w:t>Key achievements accomplished during this capstone project include:</w:t>
      </w:r>
    </w:p>
    <w:p>
      <w:pPr>
        <w:pStyle w:val="ListBullet"/>
        <w:spacing w:before="0" w:after="80" w:line="360" w:lineRule="auto"/>
        <w:jc w:val="both"/>
      </w:pPr>
      <w:r>
        <w:rPr>
          <w:rFonts w:ascii="Times New Roman" w:hAnsi="Times New Roman"/>
          <w:b/>
          <w:color w:val="1E293B"/>
          <w:sz w:val="24"/>
        </w:rPr>
        <w:t xml:space="preserve">Multi-Store Extraction Pipeline: </w:t>
      </w:r>
      <w:r>
        <w:rPr>
          <w:rFonts w:ascii="Times New Roman" w:hAnsi="Times New Roman"/>
          <w:color w:val="1E293B"/>
          <w:sz w:val="24"/>
        </w:rPr>
        <w:t>Engineered resilient adapters supporting 8 Indian marketplaces (Amazon, Flipkart, Myntra, AJIO, Meesho, Croma, Reliance Digital, and Tata CLiQ) featuring structured JSON-LD parsing and graceful fallback jitter.</w:t>
      </w:r>
    </w:p>
    <w:p>
      <w:pPr>
        <w:pStyle w:val="ListBullet"/>
        <w:spacing w:before="0" w:after="80" w:line="360" w:lineRule="auto"/>
        <w:jc w:val="both"/>
      </w:pPr>
      <w:r>
        <w:rPr>
          <w:rFonts w:ascii="Times New Roman" w:hAnsi="Times New Roman"/>
          <w:b/>
          <w:color w:val="1E293B"/>
          <w:sz w:val="24"/>
        </w:rPr>
        <w:t xml:space="preserve">8-Factor Explainable Decision Engine: </w:t>
      </w:r>
      <w:r>
        <w:rPr>
          <w:rFonts w:ascii="Times New Roman" w:hAnsi="Times New Roman"/>
          <w:color w:val="1E293B"/>
          <w:sz w:val="24"/>
        </w:rPr>
        <w:t>Formulated and implemented an explainable 0–100 scoring model evaluating Price, Rating, Review Volume, Offers, Delivery, Warranty, Seller Trust, and Freshness without costly or hallucinating third-party LLMs.</w:t>
      </w:r>
    </w:p>
    <w:p>
      <w:pPr>
        <w:pStyle w:val="ListBullet"/>
        <w:spacing w:before="0" w:after="80" w:line="360" w:lineRule="auto"/>
        <w:jc w:val="both"/>
      </w:pPr>
      <w:r>
        <w:rPr>
          <w:rFonts w:ascii="Times New Roman" w:hAnsi="Times New Roman"/>
          <w:b/>
          <w:color w:val="1E293B"/>
          <w:sz w:val="24"/>
        </w:rPr>
        <w:t xml:space="preserve">Rich Decision Reporting: </w:t>
      </w:r>
      <w:r>
        <w:rPr>
          <w:rFonts w:ascii="Times New Roman" w:hAnsi="Times New Roman"/>
          <w:color w:val="1E293B"/>
          <w:sz w:val="24"/>
        </w:rPr>
        <w:t>Developed interactive decision reports featuring a 5-axis Radar Trade-Off Matrix and a 30-day historical multi-store price curve using Recharts.</w:t>
      </w:r>
    </w:p>
    <w:p>
      <w:pPr>
        <w:pStyle w:val="ListBullet"/>
        <w:spacing w:before="0" w:after="80" w:line="360" w:lineRule="auto"/>
        <w:jc w:val="both"/>
      </w:pPr>
      <w:r>
        <w:rPr>
          <w:rFonts w:ascii="Times New Roman" w:hAnsi="Times New Roman"/>
          <w:b/>
          <w:color w:val="1E293B"/>
          <w:sz w:val="24"/>
        </w:rPr>
        <w:t xml:space="preserve">Enterprise Full-Stack Architecture: </w:t>
      </w:r>
      <w:r>
        <w:rPr>
          <w:rFonts w:ascii="Times New Roman" w:hAnsi="Times New Roman"/>
          <w:color w:val="1E293B"/>
          <w:sz w:val="24"/>
        </w:rPr>
        <w:t>Delivered a production-ready system utilizing React 19, Vite 8, Django 5.0 REST Framework, SimpleJWT, and PostgreSQL, verified across 16 black-box test cases.</w:t>
      </w:r>
    </w:p>
    <w:p>
      <w:pPr>
        <w:spacing w:before="280" w:after="80" w:line="360" w:lineRule="auto"/>
        <w:jc w:val="left"/>
      </w:pPr>
      <w:r>
        <w:rPr>
          <w:rFonts w:ascii="Times New Roman" w:hAnsi="Times New Roman"/>
          <w:b/>
          <w:color w:val="1E293B"/>
          <w:sz w:val="28"/>
        </w:rPr>
        <w:t>7.2 System Constraints &amp; Performance Limitations</w:t>
      </w:r>
    </w:p>
    <w:p>
      <w:pPr>
        <w:spacing w:before="0" w:after="120" w:line="360" w:lineRule="auto"/>
        <w:jc w:val="both"/>
      </w:pPr>
      <w:r>
        <w:rPr>
          <w:rFonts w:ascii="Times New Roman" w:hAnsi="Times New Roman"/>
          <w:color w:val="1E293B"/>
          <w:sz w:val="24"/>
        </w:rPr>
        <w:t>While the system fulfills all defined academic requirements, certain operational constraints were observed:</w:t>
      </w:r>
    </w:p>
    <w:p>
      <w:pPr>
        <w:pStyle w:val="ListBullet"/>
        <w:spacing w:before="0" w:after="80" w:line="360" w:lineRule="auto"/>
        <w:jc w:val="both"/>
      </w:pPr>
      <w:r>
        <w:rPr>
          <w:rFonts w:ascii="Times New Roman" w:hAnsi="Times New Roman"/>
          <w:b/>
          <w:color w:val="1E293B"/>
          <w:sz w:val="24"/>
        </w:rPr>
        <w:t xml:space="preserve">Marketplace Anti-Bot Throttling: </w:t>
      </w:r>
      <w:r>
        <w:rPr>
          <w:rFonts w:ascii="Times New Roman" w:hAnsi="Times New Roman"/>
          <w:color w:val="1E293B"/>
          <w:sz w:val="24"/>
        </w:rPr>
        <w:t>Certain retailers enforce strict IP-level rate-limiting and CAPTCHA challenges during peak hours, necessitating reliance on verified database snapshots or official affiliate API keys.</w:t>
      </w:r>
    </w:p>
    <w:p>
      <w:pPr>
        <w:pStyle w:val="ListBullet"/>
        <w:spacing w:before="0" w:after="80" w:line="360" w:lineRule="auto"/>
        <w:jc w:val="both"/>
      </w:pPr>
      <w:r>
        <w:rPr>
          <w:rFonts w:ascii="Times New Roman" w:hAnsi="Times New Roman"/>
          <w:b/>
          <w:color w:val="1E293B"/>
          <w:sz w:val="24"/>
        </w:rPr>
        <w:t xml:space="preserve">In-App Price Drop Notifications: </w:t>
      </w:r>
      <w:r>
        <w:rPr>
          <w:rFonts w:ascii="Times New Roman" w:hAnsi="Times New Roman"/>
          <w:color w:val="1E293B"/>
          <w:sz w:val="24"/>
        </w:rPr>
        <w:t>Price alerts currently function as in-app indicators upon user login rather than automated asynchronous SMS or WhatsApp alerts, owing to the absence of paid telephony gateway subscriptions.</w:t>
      </w:r>
    </w:p>
    <w:p>
      <w:pPr>
        <w:spacing w:before="280" w:after="80" w:line="360" w:lineRule="auto"/>
        <w:jc w:val="left"/>
      </w:pPr>
      <w:r>
        <w:rPr>
          <w:rFonts w:ascii="Times New Roman" w:hAnsi="Times New Roman"/>
          <w:b/>
          <w:color w:val="1E293B"/>
          <w:sz w:val="28"/>
        </w:rPr>
        <w:t>7.3 Future Scope &amp; Planned Expansions</w:t>
      </w:r>
    </w:p>
    <w:p>
      <w:pPr>
        <w:spacing w:before="0" w:after="120" w:line="360" w:lineRule="auto"/>
        <w:jc w:val="both"/>
      </w:pPr>
      <w:r>
        <w:rPr>
          <w:rFonts w:ascii="Times New Roman" w:hAnsi="Times New Roman"/>
          <w:color w:val="1E293B"/>
          <w:sz w:val="24"/>
        </w:rPr>
        <w:t>To advance DealLens from an academic project into an enterprise commercial platform, the following expansions are planned:</w:t>
      </w:r>
    </w:p>
    <w:p>
      <w:pPr>
        <w:pStyle w:val="ListBullet"/>
        <w:spacing w:before="0" w:after="80" w:line="360" w:lineRule="auto"/>
        <w:jc w:val="both"/>
      </w:pPr>
      <w:r>
        <w:rPr>
          <w:rFonts w:ascii="Times New Roman" w:hAnsi="Times New Roman"/>
          <w:b/>
          <w:color w:val="1E293B"/>
          <w:sz w:val="24"/>
        </w:rPr>
        <w:t xml:space="preserve">1. Automated Celery Beat Daemon: </w:t>
      </w:r>
      <w:r>
        <w:rPr>
          <w:rFonts w:ascii="Times New Roman" w:hAnsi="Times New Roman"/>
          <w:color w:val="1E293B"/>
          <w:sz w:val="24"/>
        </w:rPr>
        <w:t>Implementing a background Celery worker with Redis queuing to periodically poll store prices every 3 hours and update PriceHistory.</w:t>
      </w:r>
    </w:p>
    <w:p>
      <w:pPr>
        <w:pStyle w:val="ListBullet"/>
        <w:spacing w:before="0" w:after="80" w:line="360" w:lineRule="auto"/>
        <w:jc w:val="both"/>
      </w:pPr>
      <w:r>
        <w:rPr>
          <w:rFonts w:ascii="Times New Roman" w:hAnsi="Times New Roman"/>
          <w:b/>
          <w:color w:val="1E293B"/>
          <w:sz w:val="24"/>
        </w:rPr>
        <w:t xml:space="preserve">2. Push Notification Dispatcher: </w:t>
      </w:r>
      <w:r>
        <w:rPr>
          <w:rFonts w:ascii="Times New Roman" w:hAnsi="Times New Roman"/>
          <w:color w:val="1E293B"/>
          <w:sz w:val="24"/>
        </w:rPr>
        <w:t>Integrating SendGrid email and Twilio WhatsApp messaging webhooks to dispatch instant price drop notifications when targets are breached.</w:t>
      </w:r>
    </w:p>
    <w:p>
      <w:pPr>
        <w:pStyle w:val="ListBullet"/>
        <w:spacing w:before="0" w:after="80" w:line="360" w:lineRule="auto"/>
        <w:jc w:val="both"/>
      </w:pPr>
      <w:r>
        <w:rPr>
          <w:rFonts w:ascii="Times New Roman" w:hAnsi="Times New Roman"/>
          <w:b/>
          <w:color w:val="1E293B"/>
          <w:sz w:val="24"/>
        </w:rPr>
        <w:t xml:space="preserve">3. Native Mobile Applications: </w:t>
      </w:r>
      <w:r>
        <w:rPr>
          <w:rFonts w:ascii="Times New Roman" w:hAnsi="Times New Roman"/>
          <w:color w:val="1E293B"/>
          <w:sz w:val="24"/>
        </w:rPr>
        <w:t>Porting the React web views to a cross-platform React Native / Flutter application featuring native push notifications and camera-based barcode scanning.</w:t>
      </w:r>
    </w:p>
    <w:p>
      <w:pPr>
        <w:pStyle w:val="ListBullet"/>
        <w:spacing w:before="0" w:after="80" w:line="360" w:lineRule="auto"/>
        <w:jc w:val="both"/>
      </w:pPr>
      <w:r>
        <w:rPr>
          <w:rFonts w:ascii="Times New Roman" w:hAnsi="Times New Roman"/>
          <w:b/>
          <w:color w:val="1E293B"/>
          <w:sz w:val="24"/>
        </w:rPr>
        <w:t xml:space="preserve">4. NLP Review Sentiment Analyzer: </w:t>
      </w:r>
      <w:r>
        <w:rPr>
          <w:rFonts w:ascii="Times New Roman" w:hAnsi="Times New Roman"/>
          <w:color w:val="1E293B"/>
          <w:sz w:val="24"/>
        </w:rPr>
        <w:t>Incorporating a fine-tuned Hugging Face transformer model to perform aspect-based sentiment analysis on customer reviews (e.g., battery life vs. build quality).</w:t>
      </w:r>
    </w:p>
    <w:p>
      <w:r>
        <w:br w:type="page"/>
      </w:r>
    </w:p>
    <w:p>
      <w:pPr>
        <w:spacing w:after="400"/>
        <w:jc w:val="center"/>
      </w:pPr>
      <w:r>
        <w:rPr>
          <w:rFonts w:ascii="Times New Roman" w:hAnsi="Times New Roman"/>
          <w:b/>
          <w:color w:val="102C57"/>
          <w:sz w:val="32"/>
        </w:rPr>
        <w:t>APPENDICES &amp; REFERENCES</w:t>
      </w:r>
    </w:p>
    <w:p>
      <w:pPr>
        <w:spacing w:before="280" w:after="80" w:line="360" w:lineRule="auto"/>
        <w:jc w:val="left"/>
      </w:pPr>
      <w:r>
        <w:rPr>
          <w:rFonts w:ascii="Times New Roman" w:hAnsi="Times New Roman"/>
          <w:b/>
          <w:color w:val="1E293B"/>
          <w:sz w:val="28"/>
        </w:rPr>
        <w:t>Appendix A: User Manual &amp; Operational Instructions</w:t>
      </w:r>
    </w:p>
    <w:p>
      <w:pPr>
        <w:spacing w:before="0" w:after="120" w:line="360" w:lineRule="auto"/>
        <w:jc w:val="both"/>
      </w:pPr>
      <w:r>
        <w:rPr>
          <w:rFonts w:ascii="Times New Roman" w:hAnsi="Times New Roman"/>
          <w:color w:val="1E293B"/>
          <w:sz w:val="24"/>
        </w:rPr>
        <w:t>Follow these sequential instructions to initialize, execute, and evaluate DealLens in a local environment:</w:t>
      </w:r>
    </w:p>
    <w:p>
      <w:pPr>
        <w:pStyle w:val="ListBullet"/>
        <w:spacing w:before="0" w:after="80" w:line="360" w:lineRule="auto"/>
        <w:jc w:val="both"/>
      </w:pPr>
      <w:r>
        <w:rPr>
          <w:rFonts w:ascii="Times New Roman" w:hAnsi="Times New Roman"/>
          <w:b/>
          <w:color w:val="1E293B"/>
          <w:sz w:val="24"/>
        </w:rPr>
        <w:t xml:space="preserve">Step 1 (Backend Initialization): </w:t>
      </w:r>
      <w:r>
        <w:rPr>
          <w:rFonts w:ascii="Times New Roman" w:hAnsi="Times New Roman"/>
          <w:color w:val="1E293B"/>
          <w:sz w:val="24"/>
        </w:rPr>
        <w:t>Open a PowerShell terminal, navigate to `backend/`, create a virtual environment (`python -m venv venv`), and activate it. Install dependencies via `pip install -r requirements.txt`. Apply database migrations via `python manage.py migrate`. Seed demo products via `python manage.py seed_demo_products`. Start the server via `python manage.py runserver 127.0.0.1:8000`.</w:t>
      </w:r>
    </w:p>
    <w:p>
      <w:pPr>
        <w:pStyle w:val="ListBullet"/>
        <w:spacing w:before="0" w:after="80" w:line="360" w:lineRule="auto"/>
        <w:jc w:val="both"/>
      </w:pPr>
      <w:r>
        <w:rPr>
          <w:rFonts w:ascii="Times New Roman" w:hAnsi="Times New Roman"/>
          <w:b/>
          <w:color w:val="1E293B"/>
          <w:sz w:val="24"/>
        </w:rPr>
        <w:t xml:space="preserve">Step 2 (Frontend Initialization): </w:t>
      </w:r>
      <w:r>
        <w:rPr>
          <w:rFonts w:ascii="Times New Roman" w:hAnsi="Times New Roman"/>
          <w:color w:val="1E293B"/>
          <w:sz w:val="24"/>
        </w:rPr>
        <w:t>Open a second terminal, navigate to `frontend/`, install packages via `npm install`, and launch the development server via `npm run dev`. Open `http://localhost:5173` in Google Chrome or Mozilla Firefox.</w:t>
      </w:r>
    </w:p>
    <w:p>
      <w:pPr>
        <w:pStyle w:val="ListBullet"/>
        <w:spacing w:before="0" w:after="80" w:line="360" w:lineRule="auto"/>
        <w:jc w:val="both"/>
      </w:pPr>
      <w:r>
        <w:rPr>
          <w:rFonts w:ascii="Times New Roman" w:hAnsi="Times New Roman"/>
          <w:b/>
          <w:color w:val="1E293B"/>
          <w:sz w:val="24"/>
        </w:rPr>
        <w:t xml:space="preserve">Step 3 (Executing URL Analysis): </w:t>
      </w:r>
      <w:r>
        <w:rPr>
          <w:rFonts w:ascii="Times New Roman" w:hAnsi="Times New Roman"/>
          <w:color w:val="1E293B"/>
          <w:sz w:val="24"/>
        </w:rPr>
        <w:t>On the Home landing page, paste any product URL from Amazon India or Flipkart into the URL Analyzer input bar and click 'Analyze Deal'. The system will extract product metadata, execute the 8-factor scoring engine, and redirect to the Decision Report.</w:t>
      </w:r>
    </w:p>
    <w:p>
      <w:pPr>
        <w:pStyle w:val="ListBullet"/>
        <w:spacing w:before="0" w:after="80" w:line="360" w:lineRule="auto"/>
        <w:jc w:val="both"/>
      </w:pPr>
      <w:r>
        <w:rPr>
          <w:rFonts w:ascii="Times New Roman" w:hAnsi="Times New Roman"/>
          <w:b/>
          <w:color w:val="1E293B"/>
          <w:sz w:val="24"/>
        </w:rPr>
        <w:t xml:space="preserve">Step 4 (Accessing Admin Portal): </w:t>
      </w:r>
      <w:r>
        <w:rPr>
          <w:rFonts w:ascii="Times New Roman" w:hAnsi="Times New Roman"/>
          <w:color w:val="1E293B"/>
          <w:sz w:val="24"/>
        </w:rPr>
        <w:t>Navigate to `http://localhost:5173/admin/login` and log in using staff credentials (`admin` / `Admin@123`). Inspect the live Scraping Telemetry Log, view the 4 KPI cards, and explore the Product and Offer management tables.</w:t>
      </w:r>
    </w:p>
    <w:p>
      <w:pPr>
        <w:spacing w:before="280" w:after="80" w:line="360" w:lineRule="auto"/>
        <w:jc w:val="left"/>
      </w:pPr>
      <w:r>
        <w:rPr>
          <w:rFonts w:ascii="Times New Roman" w:hAnsi="Times New Roman"/>
          <w:b/>
          <w:color w:val="1E293B"/>
          <w:sz w:val="28"/>
        </w:rPr>
        <w:t>Appendix B: Abbreviations Index</w:t>
      </w:r>
    </w:p>
    <w:tbl>
      <w:tblPr>
        <w:tblW w:type="auto" w:w="0"/>
        <w:jc w:val="center"/>
        <w:tblLook w:firstColumn="1" w:firstRow="1" w:lastColumn="0" w:lastRow="0" w:noHBand="0" w:noVBand="1" w:val="04A0"/>
      </w:tblPr>
      <w:tblGrid>
        <w:gridCol w:w="4320"/>
        <w:gridCol w:w="4320"/>
      </w:tblGrid>
      <w:tr>
        <w:tc>
          <w:tcPr>
            <w:tcW w:type="dxa" w:w="2592"/>
            <w:shd w:fill="1E3A8A"/>
            <w:tcMar>
              <w:top w:w="100" w:type="dxa"/>
              <w:bottom w:w="100" w:type="dxa"/>
              <w:left w:w="120" w:type="dxa"/>
              <w:right w:w="120" w:type="dxa"/>
            </w:tcMar>
          </w:tcPr>
          <w:p>
            <w:pPr>
              <w:spacing w:before="40" w:after="40"/>
              <w:jc w:val="center"/>
            </w:pPr>
            <w:r>
              <w:rPr>
                <w:rFonts w:ascii="Times New Roman" w:hAnsi="Times New Roman"/>
                <w:b/>
                <w:color w:val="FFFFFF"/>
                <w:sz w:val="20"/>
              </w:rPr>
              <w:t>Abbreviation</w:t>
            </w:r>
          </w:p>
        </w:tc>
        <w:tc>
          <w:tcPr>
            <w:tcW w:type="dxa" w:w="6480"/>
            <w:shd w:fill="1E3A8A"/>
            <w:tcMar>
              <w:top w:w="100" w:type="dxa"/>
              <w:bottom w:w="100" w:type="dxa"/>
              <w:left w:w="120" w:type="dxa"/>
              <w:right w:w="120" w:type="dxa"/>
            </w:tcMar>
          </w:tcPr>
          <w:p>
            <w:pPr>
              <w:spacing w:before="40" w:after="40"/>
              <w:jc w:val="center"/>
            </w:pPr>
            <w:r>
              <w:rPr>
                <w:rFonts w:ascii="Times New Roman" w:hAnsi="Times New Roman"/>
                <w:b/>
                <w:color w:val="FFFFFF"/>
                <w:sz w:val="20"/>
              </w:rPr>
              <w:t>Full Form / Expanded Description</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API</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Application Programming Interface</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BCA</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Bachelor of Computer Applications</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CAPTCHA</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Completely Automated Public Turing test to tell Computers and Humans Apart</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CORS</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Cross-Origin Resource Sharing</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DFD</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Data Flow Diagram</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DOM</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Document Object Model</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DRF</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Django REST Framework</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ER</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Entity Relationship</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ESM</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ECMAScript Modules</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FMCG</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Fast-Moving Consumer Goods</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HMR</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Hot Module Replacement</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HTTP / HTTPS</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Hypertext Transfer Protocol / Hypertext Transfer Protocol Secure</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IEEE</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Institute of Electrical and Electronics Engineers</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INR (₹)</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Indian Rupee</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JSON</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JavaScript Object Notation</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JSON-LD</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JavaScript Object Notation for Linked Data</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JWT</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JSON Web Token</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LLM</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Large Language Model</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MCDA</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Multi-Criteria Decision Analysis</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MRP</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Maximum Retail Price</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ORM</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Object-Relational Mapping</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PA-API</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Product Advertising API (Amazon)</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REST</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Representational State Transfer</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SKU</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Stock Keeping Unit</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SPA</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Single Page Application</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SRS</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Software Requirement Specification</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SSRF</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Server-Side Request Forgery</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UI / UX</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User Interface / User Experience</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URL</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Uniform Resource Locator</w:t>
            </w:r>
          </w:p>
        </w:tc>
      </w:tr>
      <w:tr>
        <w:tc>
          <w:tcPr>
            <w:tcW w:type="dxa" w:w="2592"/>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UUID</w:t>
            </w:r>
          </w:p>
        </w:tc>
        <w:tc>
          <w:tcPr>
            <w:tcW w:type="dxa" w:w="6480"/>
            <w:shd w:fill="F1F5F9"/>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Universally Unique Identifier</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WCAG</w:t>
            </w:r>
          </w:p>
        </w:tc>
        <w:tc>
          <w:tcPr>
            <w:tcW w:type="dxa" w:w="6480"/>
            <w:shd w:fill="FFFFFF"/>
            <w:tcMar>
              <w:top w:w="80" w:type="dxa"/>
              <w:bottom w:w="80" w:type="dxa"/>
              <w:left w:w="100" w:type="dxa"/>
              <w:right w:w="100" w:type="dxa"/>
            </w:tcMar>
          </w:tcPr>
          <w:p>
            <w:pPr>
              <w:spacing w:before="40" w:after="40" w:line="276" w:lineRule="auto"/>
              <w:jc w:val="center"/>
            </w:pPr>
            <w:r>
              <w:rPr>
                <w:rFonts w:ascii="Times New Roman" w:hAnsi="Times New Roman"/>
                <w:color w:val="1E293B"/>
                <w:sz w:val="19"/>
              </w:rPr>
              <w:t>Web Content Accessibility Guidelines</w:t>
            </w:r>
          </w:p>
        </w:tc>
      </w:tr>
    </w:tbl>
    <w:p>
      <w:pPr>
        <w:spacing w:before="280" w:after="80" w:line="360" w:lineRule="auto"/>
        <w:jc w:val="left"/>
      </w:pPr>
      <w:r>
        <w:rPr>
          <w:rFonts w:ascii="Times New Roman" w:hAnsi="Times New Roman"/>
          <w:b/>
          <w:color w:val="1E293B"/>
          <w:sz w:val="28"/>
        </w:rPr>
        <w:t>References &amp; Bibliography (IEEE Format)</w:t>
      </w:r>
    </w:p>
    <w:p>
      <w:pPr>
        <w:spacing w:before="0" w:after="120" w:line="360" w:lineRule="auto"/>
        <w:jc w:val="both"/>
      </w:pPr>
      <w:r>
        <w:rPr>
          <w:rFonts w:ascii="Times New Roman" w:hAnsi="Times New Roman"/>
          <w:color w:val="1E293B"/>
          <w:sz w:val="24"/>
        </w:rPr>
        <w:t>[1] Django Software Foundation, “Django Web Framework Documentation (v5.0),” 2024. [Online]. Available: https://docs.djangoproject.com/en/5.0/.</w:t>
      </w:r>
    </w:p>
    <w:p>
      <w:pPr>
        <w:spacing w:before="0" w:after="120" w:line="360" w:lineRule="auto"/>
        <w:jc w:val="both"/>
      </w:pPr>
      <w:r>
        <w:rPr>
          <w:rFonts w:ascii="Times New Roman" w:hAnsi="Times New Roman"/>
          <w:color w:val="1E293B"/>
          <w:sz w:val="24"/>
        </w:rPr>
        <w:t>[2] T. Christie et al., “Django REST Framework: Web APIs for Django,” 2024. [Online]. Available: https://www.django-rest-framework.org/.</w:t>
      </w:r>
    </w:p>
    <w:p>
      <w:pPr>
        <w:spacing w:before="0" w:after="120" w:line="360" w:lineRule="auto"/>
        <w:jc w:val="both"/>
      </w:pPr>
      <w:r>
        <w:rPr>
          <w:rFonts w:ascii="Times New Roman" w:hAnsi="Times New Roman"/>
          <w:color w:val="1E293B"/>
          <w:sz w:val="24"/>
        </w:rPr>
        <w:t>[3] Meta Open Source, “React Documentation: The Library for Web and Native User Interfaces,” 2024. [Online]. Available: https://react.dev/.</w:t>
      </w:r>
    </w:p>
    <w:p>
      <w:pPr>
        <w:spacing w:before="0" w:after="120" w:line="360" w:lineRule="auto"/>
        <w:jc w:val="both"/>
      </w:pPr>
      <w:r>
        <w:rPr>
          <w:rFonts w:ascii="Times New Roman" w:hAnsi="Times New Roman"/>
          <w:color w:val="1E293B"/>
          <w:sz w:val="24"/>
        </w:rPr>
        <w:t>[4] E. You et al., “Vite: Next Generation Frontend Tooling,” 2024. [Online]. Available: https://vitejs.dev/.</w:t>
      </w:r>
    </w:p>
    <w:p>
      <w:pPr>
        <w:spacing w:before="0" w:after="120" w:line="360" w:lineRule="auto"/>
        <w:jc w:val="both"/>
      </w:pPr>
      <w:r>
        <w:rPr>
          <w:rFonts w:ascii="Times New Roman" w:hAnsi="Times New Roman"/>
          <w:color w:val="1E293B"/>
          <w:sz w:val="24"/>
        </w:rPr>
        <w:t>[5] The PostgreSQL Global Development Group, “PostgreSQL 15 Documentation,” 2023. [Online]. Available: https://www.postgresql.org/docs/15/.</w:t>
      </w:r>
    </w:p>
    <w:p>
      <w:pPr>
        <w:spacing w:before="0" w:after="120" w:line="360" w:lineRule="auto"/>
        <w:jc w:val="both"/>
      </w:pPr>
      <w:r>
        <w:rPr>
          <w:rFonts w:ascii="Times New Roman" w:hAnsi="Times New Roman"/>
          <w:color w:val="1E293B"/>
          <w:sz w:val="24"/>
        </w:rPr>
        <w:t>[6] M. Jones, J. Bradley, and N. Sakimura, “JSON Web Token (JWT),” Internet Engineering Task Force (IETF) RFC 7519, May 2015. [Online]. Available: https://www.rfc-editor.org/rfc/rfc7519.</w:t>
      </w:r>
    </w:p>
    <w:p>
      <w:pPr>
        <w:spacing w:before="0" w:after="120" w:line="360" w:lineRule="auto"/>
        <w:jc w:val="both"/>
      </w:pPr>
      <w:r>
        <w:rPr>
          <w:rFonts w:ascii="Times New Roman" w:hAnsi="Times New Roman"/>
          <w:color w:val="1E293B"/>
          <w:sz w:val="24"/>
        </w:rPr>
        <w:t>[7] L. Richardson, “Beautiful Soup Documentation (v4.12),” 2023. [Online]. Available: https://www.crummy.com/software/BeautifulSoup/bs4/doc/.</w:t>
      </w:r>
    </w:p>
    <w:p>
      <w:pPr>
        <w:spacing w:before="0" w:after="120" w:line="360" w:lineRule="auto"/>
        <w:jc w:val="both"/>
      </w:pPr>
      <w:r>
        <w:rPr>
          <w:rFonts w:ascii="Times New Roman" w:hAnsi="Times New Roman"/>
          <w:color w:val="1E293B"/>
          <w:sz w:val="24"/>
        </w:rPr>
        <w:t>[8] Microsoft Corporation, “Playwright: Fast and reliable end-to-end testing for modern web apps,” 2024. [Online]. Available: https://playwright.dev/.</w:t>
      </w:r>
    </w:p>
    <w:p>
      <w:pPr>
        <w:spacing w:before="0" w:after="120" w:line="360" w:lineRule="auto"/>
        <w:jc w:val="both"/>
      </w:pPr>
      <w:r>
        <w:rPr>
          <w:rFonts w:ascii="Times New Roman" w:hAnsi="Times New Roman"/>
          <w:color w:val="1E293B"/>
          <w:sz w:val="24"/>
        </w:rPr>
        <w:t>[9] Recharts Community, “Recharts: A Redefined Chart Library Built with React and D3,” 2024. [Online]. Available: https://recharts.org/.</w:t>
      </w:r>
    </w:p>
    <w:p>
      <w:pPr>
        <w:spacing w:before="0" w:after="120" w:line="360" w:lineRule="auto"/>
        <w:jc w:val="both"/>
      </w:pPr>
      <w:r>
        <w:rPr>
          <w:rFonts w:ascii="Times New Roman" w:hAnsi="Times New Roman"/>
          <w:color w:val="1E293B"/>
          <w:sz w:val="24"/>
        </w:rPr>
        <w:t>[10] W3C Web Accessibility Initiative, “Web Content Accessibility Guidelines (WCAG) 2.1,” W3C Recommendation, Jun. 2018. [Online]. Available: https://www.w3.org/TR/WCAG21/.</w:t>
      </w:r>
    </w:p>
    <w:p>
      <w:pPr>
        <w:spacing w:before="0" w:after="120" w:line="360" w:lineRule="auto"/>
        <w:jc w:val="both"/>
      </w:pPr>
      <w:r>
        <w:rPr>
          <w:rFonts w:ascii="Times New Roman" w:hAnsi="Times New Roman"/>
          <w:color w:val="1E293B"/>
          <w:sz w:val="24"/>
        </w:rPr>
        <w:t>[11] OWASP Foundation, “Server-Side Request Forgery (SSRF) Prevention Cheat Sheet,” OWASP Cheat Sheet Series, 2024. [Online]. Available: https://cheatsheetseries.owasp.org/.</w:t>
      </w:r>
    </w:p>
    <w:p>
      <w:pPr>
        <w:spacing w:before="0" w:after="120" w:line="360" w:lineRule="auto"/>
        <w:jc w:val="both"/>
      </w:pPr>
      <w:r>
        <w:rPr>
          <w:rFonts w:ascii="Times New Roman" w:hAnsi="Times New Roman"/>
          <w:color w:val="1E293B"/>
          <w:sz w:val="24"/>
        </w:rPr>
        <w:t>[12] Amazon Web Services, “Amazon Product Advertising API 5.0 Developer Guide,” 2024. [Online]. Available: https://webservices.amazon.com/paapi5/documentation/.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