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880"/>
      </w:pPr>
    </w:p>
    <w:p>
      <w:pPr>
        <w:jc w:val="center"/>
      </w:pPr>
      <w:r>
        <w:rPr>
          <w:rFonts w:ascii="Arial" w:cs="Arial" w:eastAsia="Arial" w:hAnsi="Arial"/>
          <w:b/>
          <w:bCs/>
          <w:color w:val="005BAA"/>
          <w:sz w:val="52"/>
          <w:szCs w:val="52"/>
        </w:rPr>
        <w:t xml:space="preserve">HƯỚNG DẪN SỬ DỤNG</w:t>
      </w:r>
    </w:p>
    <w:p>
      <w:pPr>
        <w:jc w:val="center"/>
      </w:pPr>
      <w:r>
        <w:rPr>
          <w:rFonts w:ascii="Arial" w:cs="Arial" w:eastAsia="Arial" w:hAnsi="Arial"/>
          <w:b/>
          <w:bCs/>
          <w:color w:val="1A1A2E"/>
          <w:sz w:val="64"/>
          <w:szCs w:val="64"/>
        </w:rPr>
        <w:t xml:space="preserve">ZALOPAY AI AGENT</w:t>
      </w:r>
    </w:p>
    <w:p>
      <w:pPr>
        <w:spacing w:after="120" w:before="120"/>
        <w:jc w:val="center"/>
      </w:pPr>
      <w:r>
        <w:drawing>
          <wp:inline distT="0" distB="0" distL="0" distR="0">
            <wp:extent cx="5524500" cy="2409825"/>
            <wp:effectExtent t="0" r="0" b="0" l="0"/>
            <wp:docPr id="1" name="index_landing.png" descr="index_landing.png" title="index_landi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Hệ thống tự động xử lý ticket CSKH &amp; Phân tích Jira</w:t>
      </w:r>
    </w:p>
    <w:p>
      <w:pPr>
        <w:spacing w:after="0" w:before="300"/>
      </w:pPr>
    </w:p>
    <w:tbl>
      <w:tblPr>
        <w:tblW w:type="dxa" w:w="6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</w:tblGrid>
      <w:tr>
        <w:tc>
          <w:tcPr>
            <w:tcW w:type="dxa" w:w="2400"/>
            <w:tcBorders>
              <w:top w:val="single" w:color="C5DEEF" w:sz="1"/>
              <w:left w:val="single" w:color="C5DEEF" w:sz="1"/>
              <w:bottom w:val="single" w:color="C5DEEF" w:sz="1"/>
              <w:right w:val="single" w:color="C5DEEF" w:sz="1"/>
            </w:tcBorders>
            <w:shd w:fill="E8F4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5BAA"/>
                <w:sz w:val="20"/>
                <w:szCs w:val="20"/>
              </w:rPr>
              <w:t xml:space="preserve">Nhân viên cần biết</w:t>
            </w:r>
          </w:p>
        </w:tc>
        <w:tc>
          <w:tcPr>
            <w:tcW w:type="dxa" w:w="3800"/>
            <w:tcBorders>
              <w:top w:val="single" w:color="C5DEEF" w:sz="1"/>
              <w:left w:val="single" w:color="C5DEEF" w:sz="1"/>
              <w:bottom w:val="single" w:color="C5DEEF" w:sz="1"/>
              <w:right w:val="single" w:color="C5DEE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CS team, QA, Team Lead ZaloPay</w:t>
            </w:r>
          </w:p>
        </w:tc>
      </w:tr>
      <w:tr>
        <w:tc>
          <w:tcPr>
            <w:tcW w:type="dxa" w:w="2400"/>
            <w:tcBorders>
              <w:top w:val="single" w:color="C5DEEF" w:sz="1"/>
              <w:left w:val="single" w:color="C5DEEF" w:sz="1"/>
              <w:bottom w:val="single" w:color="C5DEEF" w:sz="1"/>
              <w:right w:val="single" w:color="C5DEEF" w:sz="1"/>
            </w:tcBorders>
            <w:shd w:fill="E8F4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5BAA"/>
                <w:sz w:val="20"/>
                <w:szCs w:val="20"/>
              </w:rPr>
              <w:t xml:space="preserve">Yêu cầu kỹ thuật</w:t>
            </w:r>
          </w:p>
        </w:tc>
        <w:tc>
          <w:tcPr>
            <w:tcW w:type="dxa" w:w="3800"/>
            <w:tcBorders>
              <w:top w:val="single" w:color="C5DEEF" w:sz="1"/>
              <w:left w:val="single" w:color="C5DEEF" w:sz="1"/>
              <w:bottom w:val="single" w:color="C5DEEF" w:sz="1"/>
              <w:right w:val="single" w:color="C5DEE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Không cần lập trình — chỉ cần trình duyệt web</w:t>
            </w:r>
          </w:p>
        </w:tc>
      </w:tr>
      <w:tr>
        <w:tc>
          <w:tcPr>
            <w:tcW w:type="dxa" w:w="2400"/>
            <w:tcBorders>
              <w:top w:val="single" w:color="C5DEEF" w:sz="1"/>
              <w:left w:val="single" w:color="C5DEEF" w:sz="1"/>
              <w:bottom w:val="single" w:color="C5DEEF" w:sz="1"/>
              <w:right w:val="single" w:color="C5DEEF" w:sz="1"/>
            </w:tcBorders>
            <w:shd w:fill="E8F4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5BAA"/>
                <w:sz w:val="20"/>
                <w:szCs w:val="20"/>
              </w:rPr>
              <w:t xml:space="preserve">Nhóm thực hiện</w:t>
            </w:r>
          </w:p>
        </w:tc>
        <w:tc>
          <w:tcPr>
            <w:tcW w:type="dxa" w:w="3800"/>
            <w:tcBorders>
              <w:top w:val="single" w:color="C5DEEF" w:sz="1"/>
              <w:left w:val="single" w:color="C5DEEF" w:sz="1"/>
              <w:bottom w:val="single" w:color="C5DEEF" w:sz="1"/>
              <w:right w:val="single" w:color="C5DEE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Nhóm 9 — Sao Cũng Được | VNG | GreenNode Claw-a-thon 2026</w:t>
            </w:r>
          </w:p>
        </w:tc>
      </w:tr>
      <w:tr>
        <w:tc>
          <w:tcPr>
            <w:tcW w:type="dxa" w:w="2400"/>
            <w:tcBorders>
              <w:top w:val="single" w:color="C5DEEF" w:sz="1"/>
              <w:left w:val="single" w:color="C5DEEF" w:sz="1"/>
              <w:bottom w:val="single" w:color="C5DEEF" w:sz="1"/>
              <w:right w:val="single" w:color="C5DEEF" w:sz="1"/>
            </w:tcBorders>
            <w:shd w:fill="E8F4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5BAA"/>
                <w:sz w:val="20"/>
                <w:szCs w:val="20"/>
              </w:rPr>
              <w:t xml:space="preserve">Ngày cập nhật</w:t>
            </w:r>
          </w:p>
        </w:tc>
        <w:tc>
          <w:tcPr>
            <w:tcW w:type="dxa" w:w="3800"/>
            <w:tcBorders>
              <w:top w:val="single" w:color="C5DEEF" w:sz="1"/>
              <w:left w:val="single" w:color="C5DEEF" w:sz="1"/>
              <w:bottom w:val="single" w:color="C5DEEF" w:sz="1"/>
              <w:right w:val="single" w:color="C5DEE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17/06/2026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I. GIỚI THIỆU CHUNG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Hệ thống ZaloPay AI Agent là bộ công cụ trí tuệ nhân tạo giúp CS team xử lý ticket nhanh hơn và chuẩn xác hơn. Không cần biết lập trình — chỉ cần mở trình duyệt web (Chrome, Edge...) là dùng được ngay.</w:t>
      </w:r>
    </w:p>
    <w:p>
      <w:pPr>
        <w:spacing w:after="0" w:before="80"/>
      </w:pPr>
    </w:p>
    <w:p>
      <w:pPr>
        <w:spacing w:after="10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Hệ thống gồm 2 công cụ chính:</w:t>
      </w:r>
    </w:p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5BAA" w:val="clear"/>
            <w:tcMar>
              <w:top w:type="dxa" w:w="80"/>
              <w:left w:type="dxa" w:w="16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Công cụ 1</w:t>
            </w:r>
          </w:p>
        </w:tc>
        <w:tc>
          <w:tcPr>
            <w:tcW w:type="dxa" w:w="481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5BAA" w:val="clear"/>
            <w:tcMar>
              <w:top w:type="dxa" w:w="80"/>
              <w:left w:type="dxa" w:w="16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Công cụ 2</w:t>
            </w:r>
          </w:p>
        </w:tc>
      </w:tr>
      <w:tr>
        <w:tc>
          <w:tcPr>
            <w:tcW w:type="dxa" w:w="481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F" w:val="clear"/>
            <w:tcMar>
              <w:top w:type="dxa" w:w="120"/>
              <w:left w:type="dxa" w:w="160"/>
              <w:bottom w:type="dxa" w:w="12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5BAA"/>
                <w:sz w:val="24"/>
                <w:szCs w:val="24"/>
              </w:rPr>
              <w:t xml:space="preserve">ZaloPay AI Support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Xử lý ticket CSKH tự động</w:t>
            </w:r>
          </w:p>
          <w:p>
            <w:pPr>
              <w:spacing w:after="10" w:before="3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Dành cho: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Nhân viên CS xử lý khiếu nại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b/>
                <w:bCs/>
                <w:color w:val="0A7C59"/>
                <w:sz w:val="20"/>
                <w:szCs w:val="20"/>
              </w:rPr>
              <w:t xml:space="preserve">Lợi ích: </w:t>
            </w:r>
            <w:r>
              <w:rPr>
                <w:rFonts w:ascii="Arial" w:cs="Arial" w:eastAsia="Arial" w:hAnsi="Arial"/>
                <w:color w:val="0A7C59"/>
                <w:sz w:val="20"/>
                <w:szCs w:val="20"/>
              </w:rPr>
              <w:t xml:space="preserve">Phản hồi chuẩn trong 15–30 giây</w:t>
            </w:r>
          </w:p>
        </w:tc>
        <w:tc>
          <w:tcPr>
            <w:tcW w:type="dxa" w:w="481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F" w:val="clear"/>
            <w:tcMar>
              <w:top w:type="dxa" w:w="120"/>
              <w:left w:type="dxa" w:w="160"/>
              <w:bottom w:type="dxa" w:w="12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5BAA"/>
                <w:sz w:val="24"/>
                <w:szCs w:val="24"/>
              </w:rPr>
              <w:t xml:space="preserve">ZaloPay Jira Analyzer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Phân tích ticket Jira hàng loạt</w:t>
            </w:r>
          </w:p>
          <w:p>
            <w:pPr>
              <w:spacing w:after="10" w:before="3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Dành cho: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Team lead, QA theo dõi SLA &amp; root cause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b/>
                <w:bCs/>
                <w:color w:val="0A7C59"/>
                <w:sz w:val="20"/>
                <w:szCs w:val="20"/>
              </w:rPr>
              <w:t xml:space="preserve">Lợi ích: </w:t>
            </w:r>
            <w:r>
              <w:rPr>
                <w:rFonts w:ascii="Arial" w:cs="Arial" w:eastAsia="Arial" w:hAnsi="Arial"/>
                <w:color w:val="0A7C59"/>
                <w:sz w:val="20"/>
                <w:szCs w:val="20"/>
              </w:rPr>
              <w:t xml:space="preserve">10 ticket chỉ mất 10–30 giây</w:t>
            </w:r>
          </w:p>
        </w:tc>
      </w:tr>
    </w:tbl>
    <w:p>
      <w:pPr>
        <w:spacing w:after="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II. LINK TRUY CẬP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Tất cả công cụ đều chạy trên web — không cần cài đặt. Dán đường dẫn vào trình duyệt là dùng được ngay.</w:t>
      </w:r>
    </w:p>
    <w:p>
      <w:pPr>
        <w:spacing w:after="0" w:before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5BA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Mục đích</w:t>
            </w:r>
          </w:p>
        </w:tc>
        <w:tc>
          <w:tcPr>
            <w:tcW w:type="dxa" w:w="68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5BA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Đường dẫn (Link)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Demo CSKH Pipeline — xử lý ticket từng cái hoặc hàng loạt</w:t>
            </w:r>
          </w:p>
        </w:tc>
        <w:tc>
          <w:tcPr>
            <w:tcW w:type="dxa" w:w="68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hyperlink w:history="1" r:id="rIdjulz7w_pjy6bvbus-r0y8">
              <w:r>
                <w:rPr>
                  <w:rFonts w:ascii="Arial" w:cs="Arial" w:eastAsia="Arial" w:hAnsi="Arial"/>
                  <w:color w:val="0563C1"/>
                  <w:sz w:val="22"/>
                  <w:szCs w:val="22"/>
                  <w:u w:val="single"/>
                </w:rPr>
                <w:t xml:space="preserve">https://nhom9-saocungduoc.vercel.app/demo.html</w:t>
              </w:r>
            </w:hyperlink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Demo Jira Analyzer — upload Excel Jira → phân tích tự động</w:t>
            </w:r>
          </w:p>
        </w:tc>
        <w:tc>
          <w:tcPr>
            <w:tcW w:type="dxa" w:w="68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hyperlink w:history="1" r:id="rId7dztwi-q0mv6ugmhmix-2">
              <w:r>
                <w:rPr>
                  <w:rFonts w:ascii="Arial" w:cs="Arial" w:eastAsia="Arial" w:hAnsi="Arial"/>
                  <w:color w:val="0563C1"/>
                  <w:sz w:val="22"/>
                  <w:szCs w:val="22"/>
                  <w:u w:val="single"/>
                </w:rPr>
                <w:t xml:space="preserve">https://nhom9-saocungduoc.vercel.app/jira_demo.html</w:t>
              </w:r>
            </w:hyperlink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Video hướng dẫn — xem demo thực tế 2 công cụ</w:t>
            </w:r>
          </w:p>
        </w:tc>
        <w:tc>
          <w:tcPr>
            <w:tcW w:type="dxa" w:w="68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hyperlink w:history="1" r:id="rIdurxne2csnhan2x_ag-wyf">
              <w:r>
                <w:rPr>
                  <w:rFonts w:ascii="Arial" w:cs="Arial" w:eastAsia="Arial" w:hAnsi="Arial"/>
                  <w:color w:val="0563C1"/>
                  <w:sz w:val="22"/>
                  <w:szCs w:val="22"/>
                  <w:u w:val="single"/>
                </w:rPr>
                <w:t xml:space="preserve">https://youtu.be/iXLUyBUiJ9U</w:t>
              </w:r>
            </w:hyperlink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File mẫu để thử — Excel và dashboard mẫu</w:t>
            </w:r>
          </w:p>
        </w:tc>
        <w:tc>
          <w:tcPr>
            <w:tcW w:type="dxa" w:w="68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hyperlink w:history="1" r:id="rIdt6wypgemrddaqy4_irktx">
              <w:r>
                <w:rPr>
                  <w:rFonts w:ascii="Arial" w:cs="Arial" w:eastAsia="Arial" w:hAnsi="Arial"/>
                  <w:color w:val="0563C1"/>
                  <w:sz w:val="22"/>
                  <w:szCs w:val="22"/>
                  <w:u w:val="single"/>
                </w:rPr>
                <w:t xml:space="preserve">https://github.com/PkHv73/nhom9-saocungduoc/tree/main/samples</w:t>
              </w:r>
            </w:hyperlink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Mã nguồn (GitHub) — dành cho kỹ thuật</w:t>
            </w:r>
          </w:p>
        </w:tc>
        <w:tc>
          <w:tcPr>
            <w:tcW w:type="dxa" w:w="68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hyperlink w:history="1" r:id="rIdtesqdply39wqkkxnv6eum">
              <w:r>
                <w:rPr>
                  <w:rFonts w:ascii="Arial" w:cs="Arial" w:eastAsia="Arial" w:hAnsi="Arial"/>
                  <w:color w:val="0563C1"/>
                  <w:sz w:val="22"/>
                  <w:szCs w:val="22"/>
                  <w:u w:val="single"/>
                </w:rPr>
                <w:t xml:space="preserve">https://github.com/PkHv73/nhom9-saocungduoc</w:t>
              </w:r>
            </w:hyperlink>
          </w:p>
        </w:tc>
      </w:tr>
    </w:tbl>
    <w:p>
      <w:pPr>
        <w:spacing w:after="100" w:before="80"/>
        <w:ind w:left="360"/>
      </w:pPr>
      <w:r>
        <w:rPr>
          <w:rFonts w:ascii="Arial" w:cs="Arial" w:eastAsia="Arial" w:hAnsi="Arial"/>
          <w:i/>
          <w:iCs/>
          <w:color w:val="0A4A7C"/>
          <w:sz w:val="20"/>
          <w:szCs w:val="20"/>
        </w:rPr>
        <w:t xml:space="preserve">Meo: Lưu các link trên vào Bookmarks để sử dụng lại nhanh.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III. CÔNG CỤ 1 — ZALOPAY AI SUPPORT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Công cụ này giúp soạn phản hồi chuẩn ZaloPay cho từng ticket khiếu nại. Thay vì mất 5–7 phút soạn tay, AI sẽ làm xong trong khoảng 15–30 giây.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05BAA"/>
          <w:sz w:val="26"/>
          <w:szCs w:val="26"/>
        </w:rPr>
        <w:t xml:space="preserve">3.1. Xử lý 1 ticket (nhập tay)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Dùng khi bạn có 1 ticket cần xử lý ngay.</w:t>
      </w:r>
    </w:p>
    <w:p>
      <w:pPr>
        <w:spacing w:after="0" w:before="80"/>
      </w:pPr>
    </w:p>
    <w:p>
      <w:pPr>
        <w:spacing w:after="120" w:before="120"/>
        <w:jc w:val="center"/>
      </w:pPr>
      <w:r>
        <w:drawing>
          <wp:inline distT="0" distB="0" distL="0" distR="0">
            <wp:extent cx="5334000" cy="2219325"/>
            <wp:effectExtent t="0" r="0" b="0" l="0"/>
            <wp:docPr id="1" name="demo_p1_manual_input.png" descr="demo_p1_manual_input.png" title="demo_p1_manual_inpu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Giao diện nhập ticket thủ công — tab "Nhập ticket thủ công"</w:t>
      </w:r>
    </w:p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938"/>
      </w:tblGrid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5BA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9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Mở công cụ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Vào link: https://nhom9-saocungduoc.vercel.app/demo.html</w:t>
            </w:r>
          </w:p>
        </w:tc>
      </w:tr>
    </w:tbl>
    <w:p>
      <w:pPr>
        <w:spacing w:after="0" w:before="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938"/>
      </w:tblGrid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5BA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9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Chọn ticket mẫu (tuỳ chọn)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Nhấn vào 1 trong 3 ticket mẫu có sẵn để điền nhanh, hoặc bỏ qua.</w:t>
            </w:r>
          </w:p>
        </w:tc>
      </w:tr>
    </w:tbl>
    <w:p>
      <w:pPr>
        <w:spacing w:after="0" w:before="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938"/>
      </w:tblGrid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5BA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9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Dán nội dung ticket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Copy toàn bộ nội dung khiếu nại của khách hàng, dán vào ô "Nội dung ticket".</w:t>
            </w:r>
          </w:p>
        </w:tc>
      </w:tr>
    </w:tbl>
    <w:p>
      <w:pPr>
        <w:spacing w:after="0" w:before="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938"/>
      </w:tblGrid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5BA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9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Điền kết quả kiểm tra (tuỳ chọn)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Nếu đã kiểm tra hệ thống / ngân hàng, điền kết quả vào ô "Kết quả kiểm tra". Có thể bỏ trống.</w:t>
            </w:r>
          </w:p>
        </w:tc>
      </w:tr>
    </w:tbl>
    <w:p>
      <w:pPr>
        <w:spacing w:after="0" w:before="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938"/>
      </w:tblGrid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5BA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89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Nhấn "Xử lý ticket"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Nhấn nút xanh. AI phân tích và soạn phản hồi trong 15–30 giây.</w:t>
            </w:r>
          </w:p>
        </w:tc>
      </w:tr>
    </w:tbl>
    <w:p>
      <w:pPr>
        <w:spacing w:after="0" w:before="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938"/>
      </w:tblGrid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5BA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6</w:t>
            </w:r>
          </w:p>
        </w:tc>
        <w:tc>
          <w:tcPr>
            <w:tcW w:type="dxa" w:w="89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Xem &amp; copy kết quả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Hệ thống trả về: phân loại ticket, phân tích nghiệp vụ (nguyên nhân, có hoàn tiền không) và phản hồi chuẩn ZaloPay.</w:t>
            </w:r>
          </w:p>
        </w:tc>
      </w:tr>
    </w:tbl>
    <w:p>
      <w:pPr>
        <w:spacing w:after="0" w:before="40"/>
      </w:pPr>
    </w:p>
    <w:p>
      <w:pPr>
        <w:spacing w:after="0" w:before="80"/>
      </w:pPr>
    </w:p>
    <w:p>
      <w:pPr>
        <w:spacing w:after="120" w:before="120"/>
        <w:jc w:val="center"/>
      </w:pPr>
      <w:r>
        <w:drawing>
          <wp:inline distT="0" distB="0" distL="0" distR="0">
            <wp:extent cx="3619500" cy="4067175"/>
            <wp:effectExtent t="0" r="0" b="0" l="0"/>
            <wp:docPr id="1" name="demo_p1_manual_result.png" descr="demo_p1_manual_result.png" title="demo_p1_manual_resul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Kết quả: phân loại PAYMENT/WRONG_TRANSFER và phản hồi chuẩn ZaloPay đã soạn sẵn</w:t>
      </w:r>
    </w:p>
    <w:p>
      <w:pPr>
        <w:spacing w:after="100" w:before="80"/>
        <w:ind w:left="360"/>
      </w:pPr>
      <w:r>
        <w:rPr>
          <w:rFonts w:ascii="Arial" w:cs="Arial" w:eastAsia="Arial" w:hAnsi="Arial"/>
          <w:i/>
          <w:iCs/>
          <w:color w:val="0A4A7C"/>
          <w:sz w:val="20"/>
          <w:szCs w:val="20"/>
        </w:rPr>
        <w:t xml:space="preserve">Meo: Phản hồi đã chuẩn văn phong ZaloPay. Bạn có thể chỉnh sửa thêm trước khi gửi cho khách.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05BAA"/>
          <w:sz w:val="26"/>
          <w:szCs w:val="26"/>
        </w:rPr>
        <w:t xml:space="preserve">3.2. Xử lý nhiều ticket từ Excel (hàng loạt)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Dùng khi có file Excel xuất từ Jira Analyzer hoặc hệ thống nội bộ, cần soạn phản hồi cho nhiều ticket cùng lúc.</w:t>
      </w:r>
    </w:p>
    <w:p>
      <w:pPr>
        <w:spacing w:after="0" w:before="80"/>
      </w:pPr>
    </w:p>
    <w:p>
      <w:pPr>
        <w:spacing w:after="120" w:before="120"/>
        <w:jc w:val="center"/>
      </w:pPr>
      <w:r>
        <w:drawing>
          <wp:inline distT="0" distB="0" distL="0" distR="0">
            <wp:extent cx="5334000" cy="2543175"/>
            <wp:effectExtent t="0" r="0" b="0" l="0"/>
            <wp:docPr id="1" name="demo_p1_batch_upload.png" descr="demo_p1_batch_upload.png" title="demo_p1_batch_uploa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Upload file Excel — hệ thống tự đọc và hiển thị số lượng ticket</w:t>
      </w:r>
    </w:p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938"/>
      </w:tblGrid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5BA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9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Chọn tab "Xử lý hàng loạt từ Excel"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Nhấn vào tab bên phải của tab bar.</w:t>
            </w:r>
          </w:p>
        </w:tc>
      </w:tr>
    </w:tbl>
    <w:p>
      <w:pPr>
        <w:spacing w:after="0" w:before="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938"/>
      </w:tblGrid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5BA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9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Upload file Excel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Kéo thả file .xlsx vào vùng upload, hoặc nhấn để chọn file.</w:t>
            </w:r>
          </w:p>
        </w:tc>
      </w:tr>
    </w:tbl>
    <w:p>
      <w:pPr>
        <w:spacing w:after="0" w:before="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938"/>
      </w:tblGrid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5BA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9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Chọn số lượng ticket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Chọn số ticket cần xử lý (mặc định 10). Nên thử với 5 trước nếu file có nhiều dòng.</w:t>
            </w:r>
          </w:p>
        </w:tc>
      </w:tr>
    </w:tbl>
    <w:p>
      <w:pPr>
        <w:spacing w:after="0" w:before="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938"/>
      </w:tblGrid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5BA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9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Nhấn "Thực thi hàng loạt"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Hệ thống gửi toàn bộ ticket song song. Thanh tiến trình hiển thị tiến độ thực.</w:t>
            </w:r>
          </w:p>
        </w:tc>
      </w:tr>
    </w:tbl>
    <w:p>
      <w:pPr>
        <w:spacing w:after="0" w:before="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938"/>
      </w:tblGrid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5BA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89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Xem &amp; xuất kết quả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Kết quả hiển thị theo bảng. Nhấn "Xuất Excel" để tải file .xlsx về máy.</w:t>
            </w:r>
          </w:p>
        </w:tc>
      </w:tr>
    </w:tbl>
    <w:p>
      <w:pPr>
        <w:spacing w:after="0" w:before="40"/>
      </w:pPr>
    </w:p>
    <w:p>
      <w:pPr>
        <w:spacing w:after="0" w:before="80"/>
      </w:pPr>
    </w:p>
    <w:p>
      <w:pPr>
        <w:spacing w:after="120" w:before="120"/>
        <w:jc w:val="center"/>
      </w:pPr>
      <w:r>
        <w:drawing>
          <wp:inline distT="0" distB="0" distL="0" distR="0">
            <wp:extent cx="5334000" cy="3086100"/>
            <wp:effectExtent t="0" r="0" b="0" l="0"/>
            <wp:docPr id="1" name="demo_p1_batch_results.png" descr="demo_p1_batch_results.png" title="demo_p1_batch_result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Bảng kết quả hàng loạt — đầy đủ phân loại, nguyên nhân và phản hồi cho từng ticket</w:t>
      </w:r>
    </w:p>
    <w:p>
      <w:pPr>
        <w:spacing w:after="100" w:before="80"/>
        <w:ind w:left="360"/>
      </w:pPr>
      <w:r>
        <w:rPr>
          <w:rFonts w:ascii="Arial" w:cs="Arial" w:eastAsia="Arial" w:hAnsi="Arial"/>
          <w:i/>
          <w:iCs/>
          <w:color w:val="0A4A7C"/>
          <w:sz w:val="20"/>
          <w:szCs w:val="20"/>
        </w:rPr>
        <w:t xml:space="preserve">Meo: File Excel xuất từ Công cụ 2 (Jira Analyzer) đã có sẵn định dạng phù hợp để upload vào đây.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IV. CÔNG CỤ 2 — ZALOPAY JIRA ANALYZER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Công cụ này giúp phân tích hàng loạt ticket Jira từ file Excel export, xem tổng quan SLA, root cause và xuất báo cáo. AI xử lý song song — 10 ticket chỉ mất 10–30 giây.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05BAA"/>
          <w:sz w:val="26"/>
          <w:szCs w:val="26"/>
        </w:rPr>
        <w:t xml:space="preserve">4.1. Chuẩn bị file đầu vào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5BAA" w:sz="2"/>
              <w:left w:val="thick" w:color="005BAA" w:sz="8"/>
              <w:bottom w:val="single" w:color="005BAA" w:sz="2"/>
              <w:right w:val="single" w:color="005BAA" w:sz="2"/>
            </w:tcBorders>
            <w:shd w:fill="E8F4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03366"/>
                <w:sz w:val="20"/>
                <w:szCs w:val="20"/>
              </w:rPr>
              <w:t xml:space="preserve">File cần có: Excel (.xlsx) hoặc CSV export trực tiếp từ Jira.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3366"/>
                <w:sz w:val="20"/>
                <w:szCs w:val="20"/>
              </w:rPr>
              <w:t xml:space="preserve">Cách lấy: Vào Jira → Chọn danh sách ticket → Click Export → Chọn Excel hoặc CSV.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3366"/>
                <w:sz w:val="20"/>
                <w:szCs w:val="20"/>
              </w:rPr>
              <w:t xml:space="preserve">Cột cần có: Issue key, Customer Request Type, Description, Break SLA.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05BAA"/>
          <w:sz w:val="26"/>
          <w:szCs w:val="26"/>
        </w:rPr>
        <w:t xml:space="preserve">4.2. Phân tích ticket</w:t>
      </w:r>
    </w:p>
    <w:p>
      <w:pPr>
        <w:spacing w:after="0" w:before="60"/>
      </w:pPr>
    </w:p>
    <w:p>
      <w:pPr>
        <w:spacing w:after="120" w:before="120"/>
        <w:jc w:val="center"/>
      </w:pPr>
      <w:r>
        <w:drawing>
          <wp:inline distT="0" distB="0" distL="0" distR="0">
            <wp:extent cx="5334000" cy="1933575"/>
            <wp:effectExtent t="0" r="0" b="0" l="0"/>
            <wp:docPr id="1" name="jira_p2_upload.png" descr="jira_p2_upload.png" title="jira_p2_uploa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Giao diện upload file Jira — kéo thả file Excel/CSV vào đây</w:t>
      </w:r>
    </w:p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938"/>
      </w:tblGrid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5BA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9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Mở công cụ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Vào link: https://nhom9-saocungduoc.vercel.app/jira_demo.html</w:t>
            </w:r>
          </w:p>
        </w:tc>
      </w:tr>
    </w:tbl>
    <w:p>
      <w:pPr>
        <w:spacing w:after="0" w:before="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938"/>
      </w:tblGrid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5BA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9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Upload file Excel/CSV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Kéo thả file vào vùng upload. Tên file sẽ hiển thị xác nhận.</w:t>
            </w:r>
          </w:p>
        </w:tc>
      </w:tr>
    </w:tbl>
    <w:p>
      <w:pPr>
        <w:spacing w:after="0" w:before="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938"/>
      </w:tblGrid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5BA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9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Chọn số lượng ticket tối đa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Nên chọn 10 để thử trước nếu file có nhiều dòng.</w:t>
            </w:r>
          </w:p>
        </w:tc>
      </w:tr>
    </w:tbl>
    <w:p>
      <w:pPr>
        <w:spacing w:after="0" w:before="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938"/>
      </w:tblGrid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5BA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9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Nhấn "Bắt đầu phân tích"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Hệ thống gửi ticket theo nhóm (batch). Thanh tiến trình hiển thị tiến độ.</w:t>
            </w:r>
          </w:p>
        </w:tc>
      </w:tr>
    </w:tbl>
    <w:p>
      <w:pPr>
        <w:spacing w:after="0" w:before="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938"/>
      </w:tblGrid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5BA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89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Xem dashboard kết quả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Trang hiển thị: tổng quan SLA, phân bổ root cause, chi tiết từng ticket với gợi ý xử lý và team cần escalate.</w:t>
            </w:r>
          </w:p>
        </w:tc>
      </w:tr>
    </w:tbl>
    <w:p>
      <w:pPr>
        <w:spacing w:after="0" w:before="40"/>
      </w:pPr>
    </w:p>
    <w:p>
      <w:pPr>
        <w:spacing w:after="0" w:before="80"/>
      </w:pPr>
    </w:p>
    <w:p>
      <w:pPr>
        <w:spacing w:after="120" w:before="120"/>
        <w:jc w:val="center"/>
      </w:pPr>
      <w:r>
        <w:drawing>
          <wp:inline distT="0" distB="0" distL="0" distR="0">
            <wp:extent cx="5334000" cy="2533650"/>
            <wp:effectExtent t="0" r="0" b="0" l="0"/>
            <wp:docPr id="1" name="jira_p2_results.png" descr="jira_p2_results.png" title="jira_p2_result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Kết quả phân tích — insights tổng quan và bảng chi tiết từng ticket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05BAA"/>
          <w:sz w:val="26"/>
          <w:szCs w:val="26"/>
        </w:rPr>
        <w:t xml:space="preserve">4.3. Hiểu kết quả phân tích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Mỗi ticket sau khi phân tích sẽ có các trường:</w:t>
      </w:r>
    </w:p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800"/>
        <w:gridCol w:w="3238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5BA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Trường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5BA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Giá trị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5BA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Ý nghĩa</w:t>
            </w:r>
          </w:p>
        </w:tc>
        <w:tc>
          <w:tcPr>
            <w:tcW w:type="dxa" w:w="32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5BA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Hành động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SLA Status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OK / BREACH / AT_RISK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OK=đúng hạn; BREACH=trễ; AT_RISK=sắp vi phạm</w:t>
            </w:r>
          </w:p>
        </w:tc>
        <w:tc>
          <w:tcPr>
            <w:tcW w:type="dxa" w:w="32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BREACH: ưu tiên ngay; AT_RISK: theo dõi sát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Gợi ý xử lý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Văn bản tiếng Việt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Bước cụ thể CS nên làm</w:t>
            </w:r>
          </w:p>
        </w:tc>
        <w:tc>
          <w:tcPr>
            <w:tcW w:type="dxa" w:w="32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Thực hiện theo gợi ý, điều chỉnh nếu cần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Ưu tiên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true / false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true = xử lý ngay (SLA breach hoặc lỗi nghiêm trọng)</w:t>
            </w:r>
          </w:p>
        </w:tc>
        <w:tc>
          <w:tcPr>
            <w:tcW w:type="dxa" w:w="32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Lọc cột này để thấy ticket cấp bách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Escalate đến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Tên team / trống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Team cần báo cáo; trống = CS tự xử lý được</w:t>
            </w:r>
          </w:p>
        </w:tc>
        <w:tc>
          <w:tcPr>
            <w:tcW w:type="dxa" w:w="32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Liên hệ team tương ứng để phối hợp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05BAA"/>
          <w:sz w:val="26"/>
          <w:szCs w:val="26"/>
        </w:rPr>
        <w:t xml:space="preserve">4.4. Xuất kết quả</w:t>
      </w:r>
    </w:p>
    <w:p>
      <w:pPr>
        <w:spacing w:after="0" w:before="60"/>
      </w:pPr>
    </w:p>
    <w:p>
      <w:pPr>
        <w:spacing w:after="120" w:before="120"/>
        <w:jc w:val="center"/>
      </w:pPr>
      <w:r>
        <w:drawing>
          <wp:inline distT="0" distB="0" distL="0" distR="0">
            <wp:extent cx="5334000" cy="1485900"/>
            <wp:effectExtent t="0" r="0" b="0" l="0"/>
            <wp:docPr id="1" name="13_excel_output_jira_analysis.png" descr="13_excel_output_jira_analysis.png" title="13_excel_output_jira_analysi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File Excel xuất ra — 8 cột: Issue Key, Loại vấn đề, Root Cause, SLA, Ưu tiên, Escalate, Gợi ý</w:t>
      </w:r>
    </w:p>
    <w:p>
      <w:pPr>
        <w:spacing w:after="0" w:before="80"/>
      </w:pPr>
    </w:p>
    <w:p>
      <w:pPr>
        <w:spacing w:after="120" w:before="120"/>
        <w:jc w:val="center"/>
      </w:pPr>
      <w:r>
        <w:drawing>
          <wp:inline distT="0" distB="0" distL="0" distR="0">
            <wp:extent cx="5334000" cy="2533650"/>
            <wp:effectExtent t="0" r="0" b="0" l="0"/>
            <wp:docPr id="1" name="05_jira_dashboard.png" descr="05_jira_dashboard.png" title="05_jira_dashboar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Dashboard HTML xuất ra — biểu đồ phân tích, bộ lọc tương tác, xem offline không cần internet</w:t>
      </w:r>
    </w:p>
    <w:p>
      <w:pPr>
        <w:spacing w:after="0" w:before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5BAA" w:sz="2"/>
              <w:left w:val="thick" w:color="005BAA" w:sz="8"/>
              <w:bottom w:val="single" w:color="005BAA" w:sz="2"/>
              <w:right w:val="single" w:color="005BAA" w:sz="2"/>
            </w:tcBorders>
            <w:shd w:fill="E8F4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03366"/>
                <w:sz w:val="20"/>
                <w:szCs w:val="20"/>
              </w:rPr>
              <w:t xml:space="preserve">Kết hợp 2 công cụ: File Excel xuất từ Jira Analyzer có thể upload thẳng vào AI Support để tự động soạn phản hồi cho từng ticket. Không cần chỉnh sửa thủ công.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V. CÂU HỎI THƯỜNG GẶP</w:t>
      </w:r>
    </w:p>
    <w:p>
      <w:pPr>
        <w:spacing w:after="60" w:before="200"/>
      </w:pPr>
      <w:r>
        <w:rPr>
          <w:rFonts w:ascii="Arial" w:cs="Arial" w:eastAsia="Arial" w:hAnsi="Arial"/>
          <w:color w:val="005BAA"/>
          <w:sz w:val="22"/>
          <w:szCs w:val="22"/>
        </w:rPr>
        <w:t xml:space="preserve">&gt;&gt;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Hệ thống xử lý lâu, bình thường không?</w:t>
      </w:r>
    </w:p>
    <w:p>
      <w:pPr>
        <w:spacing w:after="120" w:before="0"/>
        <w:ind w:left="3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Thời gian bình thường: 15–30 giây/ticket (AI Support), 10–30 giây cho 10 ticket (Jira Analyzer). Đây là thời gian AI xử lý — không phải lỗi. Trong lúc chờ, bạn có thể chuẩn bị ticket tiếp theo.</w:t>
      </w:r>
    </w:p>
    <w:p>
      <w:pPr>
        <w:spacing w:after="60" w:before="200"/>
      </w:pPr>
      <w:r>
        <w:rPr>
          <w:rFonts w:ascii="Arial" w:cs="Arial" w:eastAsia="Arial" w:hAnsi="Arial"/>
          <w:color w:val="005BAA"/>
          <w:sz w:val="22"/>
          <w:szCs w:val="22"/>
        </w:rPr>
        <w:t xml:space="preserve">&gt;&gt;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Bấm nút rồi nhưng không có kết quả?</w:t>
      </w:r>
    </w:p>
    <w:p>
      <w:pPr>
        <w:spacing w:after="120" w:before="0"/>
        <w:ind w:left="3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Thử làm mới trang (F5) rồi thử lại. Kiểm tra kết nối mạng. Nếu vẫn lỗi, thử lại sau 5 phút — server GreenNode có thể đang khởi động lại. Hệ thống có timeout 5 phút; nếu quá, hãy xử lý ít ticket hơn mỗi lần.</w:t>
      </w:r>
    </w:p>
    <w:p>
      <w:pPr>
        <w:spacing w:after="60" w:before="200"/>
      </w:pPr>
      <w:r>
        <w:rPr>
          <w:rFonts w:ascii="Arial" w:cs="Arial" w:eastAsia="Arial" w:hAnsi="Arial"/>
          <w:color w:val="005BAA"/>
          <w:sz w:val="22"/>
          <w:szCs w:val="22"/>
        </w:rPr>
        <w:t xml:space="preserve">&gt;&gt;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Kết quả AI có chính xác 100% không?</w:t>
      </w:r>
    </w:p>
    <w:p>
      <w:pPr>
        <w:spacing w:after="120" w:before="0"/>
        <w:ind w:left="3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Độ chính xác cao nhưng không tuyệt đối. Luôn đọc lại kết quả trước khi gửi khách hoặc escalate — AI hỗ trợ, không thay thế phán đoán của con người.</w:t>
      </w:r>
    </w:p>
    <w:p>
      <w:pPr>
        <w:spacing w:after="60" w:before="200"/>
      </w:pPr>
      <w:r>
        <w:rPr>
          <w:rFonts w:ascii="Arial" w:cs="Arial" w:eastAsia="Arial" w:hAnsi="Arial"/>
          <w:color w:val="005BAA"/>
          <w:sz w:val="22"/>
          <w:szCs w:val="22"/>
        </w:rPr>
        <w:t xml:space="preserve">&gt;&gt;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File Excel Jira của tôi không đọc được?</w:t>
      </w:r>
    </w:p>
    <w:p>
      <w:pPr>
        <w:spacing w:after="120" w:before="0"/>
        <w:ind w:left="3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Kiểm tra file có định dạng .xlsx hoặc .csv không. Đảm bảo có cột: Issue key, Description, Break SLA. Thử export lại từ Jira với định dạng CSV nếu .xlsx bị lỗi.</w:t>
      </w:r>
    </w:p>
    <w:p>
      <w:pPr>
        <w:spacing w:after="60" w:before="200"/>
      </w:pPr>
      <w:r>
        <w:rPr>
          <w:rFonts w:ascii="Arial" w:cs="Arial" w:eastAsia="Arial" w:hAnsi="Arial"/>
          <w:color w:val="005BAA"/>
          <w:sz w:val="22"/>
          <w:szCs w:val="22"/>
        </w:rPr>
        <w:t xml:space="preserve">&gt;&gt;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Có thể chạy trên điện thoại không?</w:t>
      </w:r>
    </w:p>
    <w:p>
      <w:pPr>
        <w:spacing w:after="120" w:before="0"/>
        <w:ind w:left="3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Có thể, nhưng giao diện tối ưu cho màn hình máy tính. Nên dùng laptop hoặc desktop để có trải nghiệm tốt nhất.</w:t>
      </w:r>
    </w:p>
    <w:p>
      <w:pPr>
        <w:spacing w:after="60" w:before="200"/>
      </w:pPr>
      <w:r>
        <w:rPr>
          <w:rFonts w:ascii="Arial" w:cs="Arial" w:eastAsia="Arial" w:hAnsi="Arial"/>
          <w:color w:val="005BAA"/>
          <w:sz w:val="22"/>
          <w:szCs w:val="22"/>
        </w:rPr>
        <w:t xml:space="preserve">&gt;&gt;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Model AI nào đang được sử dụng?</w:t>
      </w:r>
    </w:p>
    <w:p>
      <w:pPr>
        <w:spacing w:after="120" w:before="0"/>
        <w:ind w:left="3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Hệ thống dùng model minimax/minimax-m2.5 trên VNG MaaS, deploy qua GreenNode AgentBase. Mỗi ticket chỉ thực hiện 1 lần gọi LLM duy nhất — latency thấp, chi phí tối ưu.</w:t>
      </w:r>
    </w:p>
    <w:p>
      <w:pPr>
        <w:spacing w:after="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VI. TÓM TẮT NHANH — LƯU LẠI ĐỂ DÙNG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 trang này hoặc lưu lại để tra cứu nhanh khi cần.</w:t>
      </w:r>
    </w:p>
    <w:p>
      <w:pPr>
        <w:spacing w:after="0" w:before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638"/>
      </w:tblGrid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5BA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Tôi muốn...</w:t>
            </w:r>
          </w:p>
        </w:tc>
        <w:tc>
          <w:tcPr>
            <w:tcW w:type="dxa" w:w="5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5BA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Thì làm thế này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Soạn phản hồi cho 1 ticket khách hàng</w:t>
            </w:r>
          </w:p>
        </w:tc>
        <w:tc>
          <w:tcPr>
            <w:tcW w:type="dxa" w:w="5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5BAA"/>
                <w:sz w:val="20"/>
                <w:szCs w:val="20"/>
              </w:rPr>
              <w:t xml:space="preserve">demo.html → Dán ticket → Nhấn "Xử lý ticket"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Xử lý nhiều ticket cùng lúc từ file Excel</w:t>
            </w:r>
          </w:p>
        </w:tc>
        <w:tc>
          <w:tcPr>
            <w:tcW w:type="dxa" w:w="5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5BAA"/>
                <w:sz w:val="20"/>
                <w:szCs w:val="20"/>
              </w:rPr>
              <w:t xml:space="preserve">demo.html → Tab "Hàng loạt" → Upload Excel → Thực thi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Phân tích Jira, xem SLA &amp; root cause</w:t>
            </w:r>
          </w:p>
        </w:tc>
        <w:tc>
          <w:tcPr>
            <w:tcW w:type="dxa" w:w="5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5BAA"/>
                <w:sz w:val="20"/>
                <w:szCs w:val="20"/>
              </w:rPr>
              <w:t xml:space="preserve">jira_demo.html → Upload Excel Jira → Bắt đầu phân tích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Xuất báo cáo ra Excel</w:t>
            </w:r>
          </w:p>
        </w:tc>
        <w:tc>
          <w:tcPr>
            <w:tcW w:type="dxa" w:w="5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5BAA"/>
                <w:sz w:val="20"/>
                <w:szCs w:val="20"/>
              </w:rPr>
              <w:t xml:space="preserve">Jira Analyzer → Phân tích xong → Nhấn "Xuất Excel"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Xuất dashboard biểu đồ HTML</w:t>
            </w:r>
          </w:p>
        </w:tc>
        <w:tc>
          <w:tcPr>
            <w:tcW w:type="dxa" w:w="5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5BAA"/>
                <w:sz w:val="20"/>
                <w:szCs w:val="20"/>
              </w:rPr>
              <w:t xml:space="preserve">Jira Analyzer → Phân tích xong → Nhấn "Xuất Dashboard"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Xem video demo thực tế</w:t>
            </w:r>
          </w:p>
        </w:tc>
        <w:tc>
          <w:tcPr>
            <w:tcW w:type="dxa" w:w="5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5BAA"/>
                <w:sz w:val="20"/>
                <w:szCs w:val="20"/>
              </w:rPr>
              <w:t xml:space="preserve">youtu.be/iXLUyBUiJ9U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Tải file mẫu để thử nghiệm</w:t>
            </w:r>
          </w:p>
        </w:tc>
        <w:tc>
          <w:tcPr>
            <w:tcW w:type="dxa" w:w="5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5BAA"/>
                <w:sz w:val="20"/>
                <w:szCs w:val="20"/>
              </w:rPr>
              <w:t xml:space="preserve">GitHub: .../nhom9-saocungduoc/tree/main/samples</w:t>
            </w:r>
          </w:p>
        </w:tc>
      </w:tr>
    </w:tbl>
    <w:p>
      <w:pPr>
        <w:spacing w:after="0" w:before="300"/>
      </w:pPr>
    </w:p>
    <w:p>
      <w:pPr>
        <w:pBdr>
          <w:top w:val="single" w:color="C5DEEF" w:sz="4" w:space="1"/>
        </w:pBdr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— Nhóm 9 — Sao Cũng Được | VNG | GreenNode Claw-a-thon 2026 —</w:t>
      </w:r>
    </w:p>
    <w:sectPr>
      <w:head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DEEF" w:sz="2" w:space="1"/>
      </w:pBdr>
      <w:tabs>
        <w:tab w:val="right" w:pos="9638"/>
      </w:tabs>
    </w:pPr>
    <w:r>
      <w:rPr>
        <w:rFonts w:ascii="Arial" w:cs="Arial" w:eastAsia="Arial" w:hAnsi="Arial"/>
        <w:color w:val="555555"/>
        <w:sz w:val="18"/>
        <w:szCs w:val="18"/>
      </w:rPr>
      <w:t xml:space="preserve">ZaloPay AI Agent — Hướng dẫn sử dụng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555555"/>
        <w:sz w:val="18"/>
        <w:szCs w:val="18"/>
      </w:rPr>
      <w:t xml:space="preserve">Trang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hd w:fill="005BAA" w:val="clear"/>
      <w:spacing w:after="160" w:before="400"/>
      <w:ind w:left="20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pBdr>
        <w:bottom w:val="single" w:color="C5DEEF" w:sz="4" w:space="1"/>
      </w:pBdr>
      <w:spacing w:after="100" w:before="280"/>
      <w:outlineLvl w:val="1"/>
    </w:pPr>
    <w:rPr>
      <w:rFonts w:ascii="Arial" w:cs="Arial" w:eastAsia="Arial" w:hAnsi="Arial"/>
      <w:b/>
      <w:bCs/>
      <w:color w:val="005BA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julz7w_pjy6bvbus-r0y8" Type="http://schemas.openxmlformats.org/officeDocument/2006/relationships/hyperlink" Target="https://nhom9-saocungduoc.vercel.app/demo.html" TargetMode="External"/><Relationship Id="rId7dztwi-q0mv6ugmhmix-2" Type="http://schemas.openxmlformats.org/officeDocument/2006/relationships/hyperlink" Target="https://nhom9-saocungduoc.vercel.app/jira_demo.html" TargetMode="External"/><Relationship Id="rIdurxne2csnhan2x_ag-wyf" Type="http://schemas.openxmlformats.org/officeDocument/2006/relationships/hyperlink" Target="https://youtu.be/iXLUyBUiJ9U" TargetMode="External"/><Relationship Id="rIdt6wypgemrddaqy4_irktx" Type="http://schemas.openxmlformats.org/officeDocument/2006/relationships/hyperlink" Target="https://github.com/PkHv73/nhom9-saocungduoc/tree/main/samples" TargetMode="External"/><Relationship Id="rIdtesqdply39wqkkxnv6eum" Type="http://schemas.openxmlformats.org/officeDocument/2006/relationships/hyperlink" Target="https://github.com/PkHv73/nhom9-saocungduoc" TargetMode="External"/><Relationship Id="rId8" Type="http://schemas.openxmlformats.org/officeDocument/2006/relationships/image" Target="media/42ce66d5431531ac996c2f7512124ef99728d293.png"/><Relationship Id="rId9" Type="http://schemas.openxmlformats.org/officeDocument/2006/relationships/image" Target="media/8f57403f9a0f7006779e98543d6f6afae563e502.png"/><Relationship Id="rId10" Type="http://schemas.openxmlformats.org/officeDocument/2006/relationships/image" Target="media/9a176189a7bd828973a7ca49ac32ae97b298ee22.png"/><Relationship Id="rId11" Type="http://schemas.openxmlformats.org/officeDocument/2006/relationships/image" Target="media/aaba3f464b536007a173cc7166e73c2114c77c19.png"/><Relationship Id="rId12" Type="http://schemas.openxmlformats.org/officeDocument/2006/relationships/image" Target="media/0f8b50aca614a1d8143f95119bbe0d174382885f.png"/><Relationship Id="rId13" Type="http://schemas.openxmlformats.org/officeDocument/2006/relationships/image" Target="media/09454aca43b4e21e572d3a74e3e717c4bfdf25f3.png"/><Relationship Id="rId14" Type="http://schemas.openxmlformats.org/officeDocument/2006/relationships/image" Target="media/c40e1a24fb0d094ac14463fcbc298a2965277cf2.png"/><Relationship Id="rId15" Type="http://schemas.openxmlformats.org/officeDocument/2006/relationships/image" Target="media/dbe80d1e7d857e404f77c377502888cb1e3ac756.png"/><Relationship Id="rId16" Type="http://schemas.openxmlformats.org/officeDocument/2006/relationships/image" Target="media/5bd2593e5c65ad3b2324c3c8115cf1eabfc715db.png"/><Relationship Id="rId2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2026-06-16T18:19:17.669Z</dcterms:created>
  <dcterms:modified xsi:type="dcterms:W3CDTF">2026-06-16T18:19:17.669Z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