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169F" w14:textId="44B92615" w:rsidR="00174940" w:rsidRDefault="00C65B26" w:rsidP="005A135B">
      <w:pPr>
        <w:jc w:val="center"/>
      </w:pPr>
      <w:r>
        <w:t xml:space="preserve">DCC </w:t>
      </w:r>
      <w:proofErr w:type="spellStart"/>
      <w:r>
        <w:t>Garch</w:t>
      </w:r>
      <w:proofErr w:type="spellEnd"/>
      <w:r>
        <w:t xml:space="preserve"> Project Plan</w:t>
      </w:r>
    </w:p>
    <w:p w14:paraId="4E71FA92" w14:textId="77777777" w:rsidR="00C65B26" w:rsidRDefault="00C65B26" w:rsidP="005A135B">
      <w:pPr>
        <w:jc w:val="center"/>
      </w:pPr>
    </w:p>
    <w:p w14:paraId="609FCF1C" w14:textId="2A7CFE85" w:rsidR="00C65B26" w:rsidRDefault="00C65B26" w:rsidP="00C65B26">
      <w:pPr>
        <w:pStyle w:val="ListParagraph"/>
        <w:numPr>
          <w:ilvl w:val="0"/>
          <w:numId w:val="1"/>
        </w:numPr>
      </w:pPr>
      <w:r>
        <w:t xml:space="preserve">ARCH: Autoregressive Conditional Heteroscedasticity. Verified through Ljung Box test. </w:t>
      </w:r>
      <w:r w:rsidR="00E83B84">
        <w:t>Run the Q test on the estimated squared residuals. Test Null Hypothesis that H_</w:t>
      </w:r>
      <w:proofErr w:type="gramStart"/>
      <w:r w:rsidR="00E83B84">
        <w:t>0  =</w:t>
      </w:r>
      <w:proofErr w:type="gramEnd"/>
      <w:r w:rsidR="00E83B84">
        <w:t xml:space="preserve"> rho_1 = rho_2 = … = </w:t>
      </w:r>
      <w:proofErr w:type="spellStart"/>
      <w:r w:rsidR="00E83B84">
        <w:t>rho_n</w:t>
      </w:r>
      <w:proofErr w:type="spellEnd"/>
      <w:r w:rsidR="00E83B84">
        <w:t xml:space="preserve"> = 0 where </w:t>
      </w:r>
      <w:proofErr w:type="spellStart"/>
      <w:r w:rsidR="00E83B84">
        <w:t>rho_i</w:t>
      </w:r>
      <w:proofErr w:type="spellEnd"/>
      <w:r w:rsidR="00E83B84">
        <w:t xml:space="preserve"> denotes the autocorrelation of the squared residuals. If we cannot reject this null, </w:t>
      </w:r>
      <w:proofErr w:type="gramStart"/>
      <w:r w:rsidR="00E83B84">
        <w:t>no</w:t>
      </w:r>
      <w:proofErr w:type="gramEnd"/>
      <w:r w:rsidR="00E83B84">
        <w:t xml:space="preserve"> need for ARCH machinery. </w:t>
      </w:r>
    </w:p>
    <w:p w14:paraId="337001FD" w14:textId="2E6E9276" w:rsidR="005046B8" w:rsidRDefault="005046B8" w:rsidP="00C65B26">
      <w:pPr>
        <w:pStyle w:val="ListParagraph"/>
        <w:numPr>
          <w:ilvl w:val="0"/>
          <w:numId w:val="1"/>
        </w:numPr>
      </w:pPr>
      <w:r>
        <w:t xml:space="preserve">Vol Stylized Facts: </w:t>
      </w:r>
      <w:proofErr w:type="gramStart"/>
      <w:r>
        <w:t>Clusters,</w:t>
      </w:r>
      <w:proofErr w:type="gramEnd"/>
      <w:r>
        <w:t xml:space="preserve"> is stationary</w:t>
      </w:r>
      <w:r w:rsidR="00697D27">
        <w:t xml:space="preserve">. Leverage Effect (black): Negative returns seem to be followed by larger increases in vol than positive returns. </w:t>
      </w:r>
    </w:p>
    <w:p w14:paraId="75AAEA41" w14:textId="5D85FA02" w:rsidR="00995431" w:rsidRDefault="00995431" w:rsidP="00C65B26">
      <w:pPr>
        <w:pStyle w:val="ListParagraph"/>
        <w:numPr>
          <w:ilvl w:val="0"/>
          <w:numId w:val="1"/>
        </w:numPr>
      </w:pPr>
      <w:proofErr w:type="gramStart"/>
      <w:r>
        <w:t>By the way, we</w:t>
      </w:r>
      <w:proofErr w:type="gramEnd"/>
      <w:r>
        <w:t xml:space="preserve"> always seem to be taking </w:t>
      </w:r>
      <w:proofErr w:type="spellStart"/>
      <w:r>
        <w:t>logreturns</w:t>
      </w:r>
      <w:proofErr w:type="spellEnd"/>
      <w:r>
        <w:t xml:space="preserve">. Please don’t forget about this. </w:t>
      </w:r>
    </w:p>
    <w:p w14:paraId="5D90A5D5" w14:textId="2A0D1D18" w:rsidR="00F4252E" w:rsidRDefault="00F4252E" w:rsidP="00C65B26">
      <w:pPr>
        <w:pStyle w:val="ListParagraph"/>
        <w:numPr>
          <w:ilvl w:val="0"/>
          <w:numId w:val="1"/>
        </w:numPr>
      </w:pPr>
      <w:r>
        <w:t xml:space="preserve">Variance of monthly </w:t>
      </w:r>
      <w:r w:rsidR="004E0174">
        <w:t xml:space="preserve">returns depends on the variance of daily returns and the covariance of daily returns. Instead of modelling it, to deal with this issue, we just measure vol from daily data. </w:t>
      </w:r>
      <w:r w:rsidR="006A0FD9">
        <w:t xml:space="preserve">We assume implicitly that the expected value of daily returns is 0, </w:t>
      </w:r>
      <w:r w:rsidR="006A7A7A">
        <w:t xml:space="preserve">and since Var(rt) = E[rt^2) the sum of all rt^2 is an estimator for the variance. </w:t>
      </w:r>
      <w:r w:rsidR="00B41741">
        <w:t xml:space="preserve">We also implicitly assume that daily returns are uncorrelated. </w:t>
      </w:r>
    </w:p>
    <w:p w14:paraId="4E7816E5" w14:textId="77777777" w:rsidR="003E4998" w:rsidRDefault="00A83CD7" w:rsidP="00C65B26">
      <w:pPr>
        <w:pStyle w:val="ListParagraph"/>
        <w:numPr>
          <w:ilvl w:val="0"/>
          <w:numId w:val="1"/>
        </w:numPr>
      </w:pPr>
      <w:r>
        <w:t xml:space="preserve">For a well specified ARCH model, the </w:t>
      </w:r>
      <w:r w:rsidR="00AF7AEE">
        <w:t>standardized residual should be white noise. Does this also hold for GARCH?</w:t>
      </w:r>
      <w:r w:rsidR="002817A8">
        <w:t xml:space="preserve"> This may be tested by checking the vol spec by running a q test at </w:t>
      </w:r>
      <w:proofErr w:type="spellStart"/>
      <w:r w:rsidR="002817A8">
        <w:t>heta</w:t>
      </w:r>
      <w:proofErr w:type="spellEnd"/>
      <w:r w:rsidR="002817A8">
        <w:t xml:space="preserve"> squared or checking the mean spec by running a q test </w:t>
      </w:r>
      <w:r w:rsidR="00147C26">
        <w:t xml:space="preserve">on </w:t>
      </w:r>
      <w:proofErr w:type="spellStart"/>
      <w:r w:rsidR="00147C26">
        <w:t>heta</w:t>
      </w:r>
      <w:proofErr w:type="spellEnd"/>
      <w:r w:rsidR="00147C26">
        <w:t xml:space="preserve">. </w:t>
      </w:r>
    </w:p>
    <w:p w14:paraId="5880D63B" w14:textId="77777777" w:rsidR="00CA663D" w:rsidRDefault="003E4998" w:rsidP="00C65B26">
      <w:pPr>
        <w:pStyle w:val="ListParagraph"/>
        <w:numPr>
          <w:ilvl w:val="0"/>
          <w:numId w:val="1"/>
        </w:numPr>
      </w:pPr>
      <w:r>
        <w:t xml:space="preserve">Weakness of ARCH models: Symmetry in effects of positive and negative shocks to vol do not agree with leverage effect. </w:t>
      </w:r>
      <w:r w:rsidR="00352511">
        <w:t xml:space="preserve">It is also a mechanical description of vol, no economics, which we </w:t>
      </w:r>
      <w:proofErr w:type="gramStart"/>
      <w:r w:rsidR="00352511">
        <w:t>like</w:t>
      </w:r>
      <w:proofErr w:type="gramEnd"/>
      <w:r w:rsidR="00352511">
        <w:t xml:space="preserve"> to include. Also, sometimes we require many lags to describe vol dynamics. </w:t>
      </w:r>
    </w:p>
    <w:p w14:paraId="480352D9" w14:textId="1A2BB64C" w:rsidR="00A83CD7" w:rsidRDefault="00CA663D" w:rsidP="00C65B26">
      <w:pPr>
        <w:pStyle w:val="ListParagraph"/>
        <w:numPr>
          <w:ilvl w:val="0"/>
          <w:numId w:val="1"/>
        </w:numPr>
      </w:pPr>
      <w:r>
        <w:t xml:space="preserve">How do we check the best GARCH? Use AIC / BIC. </w:t>
      </w:r>
      <w:r w:rsidR="002817A8">
        <w:t xml:space="preserve"> </w:t>
      </w:r>
    </w:p>
    <w:p w14:paraId="5585DE32" w14:textId="77777777" w:rsidR="00E1435D" w:rsidRDefault="00E1435D" w:rsidP="00E1435D"/>
    <w:p w14:paraId="62F2B2F4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DCC-GARCH Research Ideas (PhD-Level)</w:t>
      </w:r>
    </w:p>
    <w:p w14:paraId="13C81D79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Overview</w:t>
      </w:r>
    </w:p>
    <w:p w14:paraId="7F1F74D5" w14:textId="77777777" w:rsidR="00E1435D" w:rsidRPr="00E1435D" w:rsidRDefault="00E1435D" w:rsidP="00E1435D">
      <w:r w:rsidRPr="00E1435D">
        <w:t xml:space="preserve">This document outlines a comprehensive set of research directions built around the implementation of a Dynamic Conditional Correlation (DCC-GARCH) model on sector ETF data. The goal is to move beyond implementation and develop </w:t>
      </w:r>
      <w:r w:rsidRPr="00E1435D">
        <w:rPr>
          <w:b/>
          <w:bCs/>
        </w:rPr>
        <w:t>publishable, economically meaningful research</w:t>
      </w:r>
      <w:r w:rsidRPr="00E1435D">
        <w:t>, ideally with applications in options pricing, macro trading, and systematic strategies.</w:t>
      </w:r>
    </w:p>
    <w:p w14:paraId="74D21353" w14:textId="77777777" w:rsidR="00E1435D" w:rsidRPr="00E1435D" w:rsidRDefault="00E1435D" w:rsidP="00E1435D">
      <w:r w:rsidRPr="00E1435D">
        <w:pict w14:anchorId="5873B78B">
          <v:rect id="_x0000_i1163" style="width:0;height:1.5pt" o:hralign="center" o:hrstd="t" o:hr="t" fillcolor="#a0a0a0" stroked="f"/>
        </w:pict>
      </w:r>
    </w:p>
    <w:p w14:paraId="3A3C5269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1. Correlation Risk Premium (DCC vs Options-Implied Correlation)</w:t>
      </w:r>
    </w:p>
    <w:p w14:paraId="37325857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lastRenderedPageBreak/>
        <w:t>Core Idea</w:t>
      </w:r>
    </w:p>
    <w:p w14:paraId="2173E56A" w14:textId="77777777" w:rsidR="00E1435D" w:rsidRPr="00E1435D" w:rsidRDefault="00E1435D" w:rsidP="00E1435D">
      <w:r w:rsidRPr="00E1435D">
        <w:t>Compare:</w:t>
      </w:r>
    </w:p>
    <w:p w14:paraId="7634C4E2" w14:textId="77777777" w:rsidR="00E1435D" w:rsidRPr="00E1435D" w:rsidRDefault="00E1435D" w:rsidP="00E1435D">
      <w:pPr>
        <w:numPr>
          <w:ilvl w:val="0"/>
          <w:numId w:val="2"/>
        </w:numPr>
      </w:pPr>
      <w:r w:rsidRPr="00E1435D">
        <w:t>DCC-implied conditional correlations</w:t>
      </w:r>
    </w:p>
    <w:p w14:paraId="617206D7" w14:textId="77777777" w:rsidR="00E1435D" w:rsidRPr="00E1435D" w:rsidRDefault="00E1435D" w:rsidP="00E1435D">
      <w:pPr>
        <w:numPr>
          <w:ilvl w:val="0"/>
          <w:numId w:val="2"/>
        </w:numPr>
      </w:pPr>
      <w:r w:rsidRPr="00E1435D">
        <w:t>Realized correlations</w:t>
      </w:r>
    </w:p>
    <w:p w14:paraId="6E7D3FF1" w14:textId="77777777" w:rsidR="00E1435D" w:rsidRPr="00E1435D" w:rsidRDefault="00E1435D" w:rsidP="00E1435D">
      <w:pPr>
        <w:numPr>
          <w:ilvl w:val="0"/>
          <w:numId w:val="2"/>
        </w:numPr>
      </w:pPr>
      <w:r w:rsidRPr="00E1435D">
        <w:t>Options-implied correlations</w:t>
      </w:r>
    </w:p>
    <w:p w14:paraId="560AF896" w14:textId="77777777" w:rsidR="00E1435D" w:rsidRPr="00E1435D" w:rsidRDefault="00E1435D" w:rsidP="00E1435D">
      <w:r w:rsidRPr="00E1435D">
        <w:t>Implied correlation can be extracted from index and component option volatilities:</w:t>
      </w:r>
    </w:p>
    <w:p w14:paraId="7DEF6C07" w14:textId="77777777" w:rsidR="00E1435D" w:rsidRPr="00E1435D" w:rsidRDefault="00E1435D" w:rsidP="00E1435D">
      <w:r w:rsidRPr="00E1435D">
        <w:t>$$</w:t>
      </w:r>
      <w:r w:rsidRPr="00E1435D">
        <w:br/>
        <w:t>\rho^{imp} \</w:t>
      </w:r>
      <w:proofErr w:type="spellStart"/>
      <w:r w:rsidRPr="00E1435D">
        <w:t>approx</w:t>
      </w:r>
      <w:proofErr w:type="spellEnd"/>
      <w:r w:rsidRPr="00E1435D">
        <w:t xml:space="preserve"> \frac{\sigma_{index}^2 - \sum w_i^2 \sigma_i^</w:t>
      </w:r>
      <w:proofErr w:type="gramStart"/>
      <w:r w:rsidRPr="00E1435D">
        <w:t>2}{</w:t>
      </w:r>
      <w:proofErr w:type="gramEnd"/>
      <w:r w:rsidRPr="00E1435D">
        <w:t>2 \sum_{</w:t>
      </w:r>
      <w:proofErr w:type="spellStart"/>
      <w:r w:rsidRPr="00E1435D">
        <w:t>i</w:t>
      </w:r>
      <w:proofErr w:type="spellEnd"/>
      <w:r w:rsidRPr="00E1435D">
        <w:t xml:space="preserve">&lt;j} </w:t>
      </w:r>
      <w:proofErr w:type="spellStart"/>
      <w:r w:rsidRPr="00E1435D">
        <w:t>w_i</w:t>
      </w:r>
      <w:proofErr w:type="spellEnd"/>
      <w:r w:rsidRPr="00E1435D">
        <w:t xml:space="preserve"> </w:t>
      </w:r>
      <w:proofErr w:type="spellStart"/>
      <w:r w:rsidRPr="00E1435D">
        <w:t>w_j</w:t>
      </w:r>
      <w:proofErr w:type="spellEnd"/>
      <w:r w:rsidRPr="00E1435D">
        <w:t xml:space="preserve"> \</w:t>
      </w:r>
      <w:proofErr w:type="spellStart"/>
      <w:r w:rsidRPr="00E1435D">
        <w:t>sigma_i</w:t>
      </w:r>
      <w:proofErr w:type="spellEnd"/>
      <w:r w:rsidRPr="00E1435D">
        <w:t xml:space="preserve"> \</w:t>
      </w:r>
      <w:proofErr w:type="spellStart"/>
      <w:r w:rsidRPr="00E1435D">
        <w:t>sigma_j</w:t>
      </w:r>
      <w:proofErr w:type="spellEnd"/>
      <w:r w:rsidRPr="00E1435D">
        <w:t>}</w:t>
      </w:r>
      <w:r w:rsidRPr="00E1435D">
        <w:br/>
        <w:t>$$</w:t>
      </w:r>
    </w:p>
    <w:p w14:paraId="65104B11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3D1CB533" w14:textId="77777777" w:rsidR="00E1435D" w:rsidRPr="00E1435D" w:rsidRDefault="00E1435D" w:rsidP="00E1435D">
      <w:pPr>
        <w:numPr>
          <w:ilvl w:val="0"/>
          <w:numId w:val="3"/>
        </w:numPr>
      </w:pPr>
      <w:r w:rsidRPr="00E1435D">
        <w:t>Does DCC correlation track implied correlation?</w:t>
      </w:r>
    </w:p>
    <w:p w14:paraId="11604032" w14:textId="77777777" w:rsidR="00E1435D" w:rsidRPr="00E1435D" w:rsidRDefault="00E1435D" w:rsidP="00E1435D">
      <w:pPr>
        <w:numPr>
          <w:ilvl w:val="0"/>
          <w:numId w:val="3"/>
        </w:numPr>
      </w:pPr>
      <w:r w:rsidRPr="00E1435D">
        <w:t xml:space="preserve">Is there a persistent </w:t>
      </w:r>
      <w:r w:rsidRPr="00E1435D">
        <w:rPr>
          <w:b/>
          <w:bCs/>
        </w:rPr>
        <w:t>correlation risk premium</w:t>
      </w:r>
      <w:r w:rsidRPr="00E1435D">
        <w:t>?</w:t>
      </w:r>
    </w:p>
    <w:p w14:paraId="348B6966" w14:textId="77777777" w:rsidR="00E1435D" w:rsidRPr="00E1435D" w:rsidRDefault="00E1435D" w:rsidP="00E1435D">
      <w:pPr>
        <w:numPr>
          <w:ilvl w:val="0"/>
          <w:numId w:val="3"/>
        </w:numPr>
      </w:pPr>
      <w:r w:rsidRPr="00E1435D">
        <w:t>When do implied correlations diverge from statistical correlations?</w:t>
      </w:r>
    </w:p>
    <w:p w14:paraId="63574079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Extensions</w:t>
      </w:r>
    </w:p>
    <w:p w14:paraId="25515AAB" w14:textId="77777777" w:rsidR="00E1435D" w:rsidRPr="00E1435D" w:rsidRDefault="00E1435D" w:rsidP="00E1435D">
      <w:pPr>
        <w:numPr>
          <w:ilvl w:val="0"/>
          <w:numId w:val="4"/>
        </w:numPr>
      </w:pPr>
      <w:r w:rsidRPr="00E1435D">
        <w:t>Crisis vs calm periods</w:t>
      </w:r>
    </w:p>
    <w:p w14:paraId="3D101D80" w14:textId="77777777" w:rsidR="00E1435D" w:rsidRPr="00E1435D" w:rsidRDefault="00E1435D" w:rsidP="00E1435D">
      <w:pPr>
        <w:numPr>
          <w:ilvl w:val="0"/>
          <w:numId w:val="4"/>
        </w:numPr>
      </w:pPr>
      <w:r w:rsidRPr="00E1435D">
        <w:t>Sector-level dispersion</w:t>
      </w:r>
    </w:p>
    <w:p w14:paraId="2E488700" w14:textId="77777777" w:rsidR="00E1435D" w:rsidRPr="00E1435D" w:rsidRDefault="00E1435D" w:rsidP="00E1435D">
      <w:pPr>
        <w:numPr>
          <w:ilvl w:val="0"/>
          <w:numId w:val="4"/>
        </w:numPr>
      </w:pPr>
      <w:r w:rsidRPr="00E1435D">
        <w:t>Time-varying premia</w:t>
      </w:r>
    </w:p>
    <w:p w14:paraId="2F6FDA20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Trading Application</w:t>
      </w:r>
    </w:p>
    <w:p w14:paraId="710FD045" w14:textId="77777777" w:rsidR="00E1435D" w:rsidRPr="00E1435D" w:rsidRDefault="00E1435D" w:rsidP="00E1435D">
      <w:pPr>
        <w:numPr>
          <w:ilvl w:val="0"/>
          <w:numId w:val="5"/>
        </w:numPr>
      </w:pPr>
      <w:r w:rsidRPr="00E1435D">
        <w:t>Dispersion trades:</w:t>
      </w:r>
    </w:p>
    <w:p w14:paraId="06B5CE52" w14:textId="77777777" w:rsidR="00E1435D" w:rsidRPr="00E1435D" w:rsidRDefault="00E1435D" w:rsidP="00E1435D">
      <w:pPr>
        <w:numPr>
          <w:ilvl w:val="1"/>
          <w:numId w:val="5"/>
        </w:numPr>
      </w:pPr>
      <w:r w:rsidRPr="00E1435D">
        <w:t xml:space="preserve">Long </w:t>
      </w:r>
      <w:proofErr w:type="gramStart"/>
      <w:r w:rsidRPr="00E1435D">
        <w:t>single-name</w:t>
      </w:r>
      <w:proofErr w:type="gramEnd"/>
      <w:r w:rsidRPr="00E1435D">
        <w:t xml:space="preserve"> vol, short index vol when implied correlation is high relative to DCC</w:t>
      </w:r>
    </w:p>
    <w:p w14:paraId="07B8DEF5" w14:textId="77777777" w:rsidR="00E1435D" w:rsidRPr="00E1435D" w:rsidRDefault="00E1435D" w:rsidP="00E1435D">
      <w:r w:rsidRPr="00E1435D">
        <w:pict w14:anchorId="6A553E9D">
          <v:rect id="_x0000_i1164" style="width:0;height:1.5pt" o:hralign="center" o:hrstd="t" o:hr="t" fillcolor="#a0a0a0" stroked="f"/>
        </w:pict>
      </w:r>
    </w:p>
    <w:p w14:paraId="5A4E1533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2. Macro Event Risk and Correlation Dynamics</w:t>
      </w:r>
    </w:p>
    <w:p w14:paraId="00902836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Motivation</w:t>
      </w:r>
    </w:p>
    <w:p w14:paraId="35635B90" w14:textId="77777777" w:rsidR="00E1435D" w:rsidRPr="00E1435D" w:rsidRDefault="00E1435D" w:rsidP="00E1435D">
      <w:r w:rsidRPr="00E1435D">
        <w:t>Markets exhibit structural shifts in correlation during macro events:</w:t>
      </w:r>
    </w:p>
    <w:p w14:paraId="3FBC62C7" w14:textId="77777777" w:rsidR="00E1435D" w:rsidRPr="00E1435D" w:rsidRDefault="00E1435D" w:rsidP="00E1435D">
      <w:pPr>
        <w:numPr>
          <w:ilvl w:val="0"/>
          <w:numId w:val="6"/>
        </w:numPr>
      </w:pPr>
      <w:r w:rsidRPr="00E1435D">
        <w:t>FOMC</w:t>
      </w:r>
    </w:p>
    <w:p w14:paraId="39264BD4" w14:textId="77777777" w:rsidR="00E1435D" w:rsidRPr="00E1435D" w:rsidRDefault="00E1435D" w:rsidP="00E1435D">
      <w:pPr>
        <w:numPr>
          <w:ilvl w:val="0"/>
          <w:numId w:val="6"/>
        </w:numPr>
      </w:pPr>
      <w:r w:rsidRPr="00E1435D">
        <w:t>CPI</w:t>
      </w:r>
    </w:p>
    <w:p w14:paraId="0D37CE33" w14:textId="77777777" w:rsidR="00E1435D" w:rsidRPr="00E1435D" w:rsidRDefault="00E1435D" w:rsidP="00E1435D">
      <w:pPr>
        <w:numPr>
          <w:ilvl w:val="0"/>
          <w:numId w:val="6"/>
        </w:numPr>
      </w:pPr>
      <w:r w:rsidRPr="00E1435D">
        <w:t>NFP</w:t>
      </w:r>
    </w:p>
    <w:p w14:paraId="30EE2743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Setup</w:t>
      </w:r>
    </w:p>
    <w:p w14:paraId="3B64F9AD" w14:textId="77777777" w:rsidR="00E1435D" w:rsidRPr="00E1435D" w:rsidRDefault="00E1435D" w:rsidP="00E1435D">
      <w:pPr>
        <w:numPr>
          <w:ilvl w:val="0"/>
          <w:numId w:val="7"/>
        </w:numPr>
      </w:pPr>
      <w:r w:rsidRPr="00E1435D">
        <w:t>Estimate DCC correlations</w:t>
      </w:r>
    </w:p>
    <w:p w14:paraId="2BCB2E80" w14:textId="77777777" w:rsidR="00E1435D" w:rsidRPr="00E1435D" w:rsidRDefault="00E1435D" w:rsidP="00E1435D">
      <w:pPr>
        <w:numPr>
          <w:ilvl w:val="0"/>
          <w:numId w:val="7"/>
        </w:numPr>
      </w:pPr>
      <w:r w:rsidRPr="00E1435D">
        <w:t>Define event windows</w:t>
      </w:r>
    </w:p>
    <w:p w14:paraId="2CC3B75F" w14:textId="77777777" w:rsidR="00E1435D" w:rsidRPr="00E1435D" w:rsidRDefault="00E1435D" w:rsidP="00E1435D">
      <w:pPr>
        <w:numPr>
          <w:ilvl w:val="0"/>
          <w:numId w:val="7"/>
        </w:numPr>
      </w:pPr>
      <w:r w:rsidRPr="00E1435D">
        <w:t>Analyze correlation behavior before, during, and after events</w:t>
      </w:r>
    </w:p>
    <w:p w14:paraId="6B5E8D4D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255FC25A" w14:textId="77777777" w:rsidR="00E1435D" w:rsidRPr="00E1435D" w:rsidRDefault="00E1435D" w:rsidP="00E1435D">
      <w:pPr>
        <w:numPr>
          <w:ilvl w:val="0"/>
          <w:numId w:val="8"/>
        </w:numPr>
      </w:pPr>
      <w:r w:rsidRPr="00E1435D">
        <w:t>Do correlations increase before macro announcements?</w:t>
      </w:r>
    </w:p>
    <w:p w14:paraId="65AFC871" w14:textId="77777777" w:rsidR="00E1435D" w:rsidRPr="00E1435D" w:rsidRDefault="00E1435D" w:rsidP="00E1435D">
      <w:pPr>
        <w:numPr>
          <w:ilvl w:val="0"/>
          <w:numId w:val="8"/>
        </w:numPr>
      </w:pPr>
      <w:r w:rsidRPr="00E1435D">
        <w:t>Is correlation response symmetric?</w:t>
      </w:r>
    </w:p>
    <w:p w14:paraId="23A97769" w14:textId="77777777" w:rsidR="00E1435D" w:rsidRPr="00E1435D" w:rsidRDefault="00E1435D" w:rsidP="00E1435D">
      <w:pPr>
        <w:numPr>
          <w:ilvl w:val="0"/>
          <w:numId w:val="8"/>
        </w:numPr>
      </w:pPr>
      <w:r w:rsidRPr="00E1435D">
        <w:t>Does DCC detect anticipation vs reaction?</w:t>
      </w:r>
    </w:p>
    <w:p w14:paraId="3756C140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Formal Hypothesis</w:t>
      </w:r>
    </w:p>
    <w:p w14:paraId="16408061" w14:textId="77777777" w:rsidR="00E1435D" w:rsidRPr="00E1435D" w:rsidRDefault="00E1435D" w:rsidP="00E1435D">
      <w:r w:rsidRPr="00E1435D">
        <w:t>$$</w:t>
      </w:r>
      <w:r w:rsidRPr="00E1435D">
        <w:br/>
        <w:t>E[\rho_{t+1} | \text{event}] \</w:t>
      </w:r>
      <w:proofErr w:type="spellStart"/>
      <w:r w:rsidRPr="00E1435D">
        <w:t>neq</w:t>
      </w:r>
      <w:proofErr w:type="spellEnd"/>
      <w:r w:rsidRPr="00E1435D">
        <w:t xml:space="preserve"> E[\rho_{t+1}]</w:t>
      </w:r>
      <w:r w:rsidRPr="00E1435D">
        <w:br/>
        <w:t>$$</w:t>
      </w:r>
    </w:p>
    <w:p w14:paraId="4389D1B2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Contribution</w:t>
      </w:r>
    </w:p>
    <w:p w14:paraId="193E65F2" w14:textId="77777777" w:rsidR="00E1435D" w:rsidRPr="00E1435D" w:rsidRDefault="00E1435D" w:rsidP="00E1435D">
      <w:pPr>
        <w:numPr>
          <w:ilvl w:val="0"/>
          <w:numId w:val="9"/>
        </w:numPr>
      </w:pPr>
      <w:r w:rsidRPr="00E1435D">
        <w:t>Links volatility research with macro event pricing</w:t>
      </w:r>
    </w:p>
    <w:p w14:paraId="09D9A4F2" w14:textId="77777777" w:rsidR="00E1435D" w:rsidRPr="00E1435D" w:rsidRDefault="00E1435D" w:rsidP="00E1435D">
      <w:pPr>
        <w:numPr>
          <w:ilvl w:val="0"/>
          <w:numId w:val="9"/>
        </w:numPr>
      </w:pPr>
      <w:r w:rsidRPr="00E1435D">
        <w:t>Extends event risk literature to correlation space</w:t>
      </w:r>
    </w:p>
    <w:p w14:paraId="7D999BF2" w14:textId="77777777" w:rsidR="00E1435D" w:rsidRPr="00E1435D" w:rsidRDefault="00E1435D" w:rsidP="00E1435D">
      <w:r w:rsidRPr="00E1435D">
        <w:pict w14:anchorId="634FF52F">
          <v:rect id="_x0000_i1165" style="width:0;height:1.5pt" o:hralign="center" o:hrstd="t" o:hr="t" fillcolor="#a0a0a0" stroked="f"/>
        </w:pict>
      </w:r>
    </w:p>
    <w:p w14:paraId="0900906C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3. Asymmetric Correlation Dynamics (ADCC)</w:t>
      </w:r>
    </w:p>
    <w:p w14:paraId="75B13C4C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Motivation</w:t>
      </w:r>
    </w:p>
    <w:p w14:paraId="2B63313D" w14:textId="77777777" w:rsidR="00E1435D" w:rsidRPr="00E1435D" w:rsidRDefault="00E1435D" w:rsidP="00E1435D">
      <w:r w:rsidRPr="00E1435D">
        <w:t>Equity markets exhibit asymmetric responses:</w:t>
      </w:r>
    </w:p>
    <w:p w14:paraId="1764ADEE" w14:textId="77777777" w:rsidR="00E1435D" w:rsidRPr="00E1435D" w:rsidRDefault="00E1435D" w:rsidP="00E1435D">
      <w:pPr>
        <w:numPr>
          <w:ilvl w:val="0"/>
          <w:numId w:val="10"/>
        </w:numPr>
      </w:pPr>
      <w:r w:rsidRPr="00E1435D">
        <w:t>Negative shocks → higher correlations</w:t>
      </w:r>
    </w:p>
    <w:p w14:paraId="0C7142DB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Model Extension</w:t>
      </w:r>
    </w:p>
    <w:p w14:paraId="701E724B" w14:textId="77777777" w:rsidR="00E1435D" w:rsidRPr="00E1435D" w:rsidRDefault="00E1435D" w:rsidP="00E1435D">
      <w:r w:rsidRPr="00E1435D">
        <w:t>Use Asymmetric DCC (ADCC):</w:t>
      </w:r>
    </w:p>
    <w:p w14:paraId="5B13A3ED" w14:textId="77777777" w:rsidR="00E1435D" w:rsidRPr="00E1435D" w:rsidRDefault="00E1435D" w:rsidP="00E1435D">
      <w:r w:rsidRPr="00E1435D">
        <w:t>$$</w:t>
      </w:r>
      <w:r w:rsidRPr="00E1435D">
        <w:br/>
      </w:r>
      <w:proofErr w:type="spellStart"/>
      <w:r w:rsidRPr="00E1435D">
        <w:t>Q_t</w:t>
      </w:r>
      <w:proofErr w:type="spellEnd"/>
      <w:r w:rsidRPr="00E1435D">
        <w:t xml:space="preserve"> = (1 - a - b - </w:t>
      </w:r>
      <w:proofErr w:type="gramStart"/>
      <w:r w:rsidRPr="00E1435D">
        <w:t>g)\</w:t>
      </w:r>
      <w:proofErr w:type="gramEnd"/>
      <w:r w:rsidRPr="00E1435D">
        <w:t>bar{Q} + a z_{t-</w:t>
      </w:r>
      <w:proofErr w:type="gramStart"/>
      <w:r w:rsidRPr="00E1435D">
        <w:t>1}z</w:t>
      </w:r>
      <w:proofErr w:type="gramEnd"/>
      <w:r w:rsidRPr="00E1435D">
        <w:t>_{t-1}' + b Q_{t-1} + g n_{t-</w:t>
      </w:r>
      <w:proofErr w:type="gramStart"/>
      <w:r w:rsidRPr="00E1435D">
        <w:t>1}n</w:t>
      </w:r>
      <w:proofErr w:type="gramEnd"/>
      <w:r w:rsidRPr="00E1435D">
        <w:t>_{t-1}'</w:t>
      </w:r>
      <w:r w:rsidRPr="00E1435D">
        <w:br/>
        <w:t>$$</w:t>
      </w:r>
    </w:p>
    <w:p w14:paraId="1B849E88" w14:textId="77777777" w:rsidR="00E1435D" w:rsidRPr="00E1435D" w:rsidRDefault="00E1435D" w:rsidP="00E1435D">
      <w:r w:rsidRPr="00E1435D">
        <w:t>Where:</w:t>
      </w:r>
    </w:p>
    <w:p w14:paraId="49C27C4E" w14:textId="77777777" w:rsidR="00E1435D" w:rsidRPr="00E1435D" w:rsidRDefault="00E1435D" w:rsidP="00E1435D">
      <w:pPr>
        <w:numPr>
          <w:ilvl w:val="0"/>
          <w:numId w:val="11"/>
        </w:numPr>
      </w:pPr>
      <w:r w:rsidRPr="00E1435D">
        <w:t>$</w:t>
      </w:r>
      <w:proofErr w:type="spellStart"/>
      <w:r w:rsidRPr="00E1435D">
        <w:t>n_t</w:t>
      </w:r>
      <w:proofErr w:type="spellEnd"/>
      <w:r w:rsidRPr="00E1435D">
        <w:t>$ captures negative shocks</w:t>
      </w:r>
    </w:p>
    <w:p w14:paraId="45279F51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1C17BE3F" w14:textId="77777777" w:rsidR="00E1435D" w:rsidRPr="00E1435D" w:rsidRDefault="00E1435D" w:rsidP="00E1435D">
      <w:pPr>
        <w:numPr>
          <w:ilvl w:val="0"/>
          <w:numId w:val="12"/>
        </w:numPr>
      </w:pPr>
      <w:r w:rsidRPr="00E1435D">
        <w:t>Do correlations respond more strongly to negative returns?</w:t>
      </w:r>
    </w:p>
    <w:p w14:paraId="55EA25DE" w14:textId="77777777" w:rsidR="00E1435D" w:rsidRPr="00E1435D" w:rsidRDefault="00E1435D" w:rsidP="00E1435D">
      <w:pPr>
        <w:numPr>
          <w:ilvl w:val="0"/>
          <w:numId w:val="12"/>
        </w:numPr>
      </w:pPr>
      <w:r w:rsidRPr="00E1435D">
        <w:t>How large is asymmetry across sectors?</w:t>
      </w:r>
    </w:p>
    <w:p w14:paraId="12BB8B38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Contribution</w:t>
      </w:r>
    </w:p>
    <w:p w14:paraId="3FD8A774" w14:textId="77777777" w:rsidR="00E1435D" w:rsidRPr="00E1435D" w:rsidRDefault="00E1435D" w:rsidP="00E1435D">
      <w:pPr>
        <w:numPr>
          <w:ilvl w:val="0"/>
          <w:numId w:val="13"/>
        </w:numPr>
      </w:pPr>
      <w:r w:rsidRPr="00E1435D">
        <w:t>Behavioral interpretation of correlation spikes</w:t>
      </w:r>
    </w:p>
    <w:p w14:paraId="759CEB3F" w14:textId="77777777" w:rsidR="00E1435D" w:rsidRPr="00E1435D" w:rsidRDefault="00E1435D" w:rsidP="00E1435D">
      <w:pPr>
        <w:numPr>
          <w:ilvl w:val="0"/>
          <w:numId w:val="13"/>
        </w:numPr>
      </w:pPr>
      <w:r w:rsidRPr="00E1435D">
        <w:t>Crisis dynamics modeling</w:t>
      </w:r>
    </w:p>
    <w:p w14:paraId="1FF9D57C" w14:textId="77777777" w:rsidR="00E1435D" w:rsidRPr="00E1435D" w:rsidRDefault="00E1435D" w:rsidP="00E1435D">
      <w:r w:rsidRPr="00E1435D">
        <w:pict w14:anchorId="0D7DF859">
          <v:rect id="_x0000_i1166" style="width:0;height:1.5pt" o:hralign="center" o:hrstd="t" o:hr="t" fillcolor="#a0a0a0" stroked="f"/>
        </w:pict>
      </w:r>
    </w:p>
    <w:p w14:paraId="4E7FCACA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4. DCC as a State Variable in Asset Pricing</w:t>
      </w:r>
    </w:p>
    <w:p w14:paraId="179391EF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13523C8B" w14:textId="77777777" w:rsidR="00E1435D" w:rsidRPr="00E1435D" w:rsidRDefault="00E1435D" w:rsidP="00E1435D">
      <w:r w:rsidRPr="00E1435D">
        <w:t>Use time-varying correlation as an explanatory variable:</w:t>
      </w:r>
    </w:p>
    <w:p w14:paraId="54E9553F" w14:textId="77777777" w:rsidR="00E1435D" w:rsidRPr="00E1435D" w:rsidRDefault="00E1435D" w:rsidP="00E1435D">
      <w:r w:rsidRPr="00E1435D">
        <w:t>$$</w:t>
      </w:r>
      <w:r w:rsidRPr="00E1435D">
        <w:br/>
        <w:t>r_{</w:t>
      </w:r>
      <w:proofErr w:type="spellStart"/>
      <w:proofErr w:type="gramStart"/>
      <w:r w:rsidRPr="00E1435D">
        <w:t>i,t</w:t>
      </w:r>
      <w:proofErr w:type="spellEnd"/>
      <w:proofErr w:type="gramEnd"/>
      <w:r w:rsidRPr="00E1435D">
        <w:t>} = \</w:t>
      </w:r>
      <w:proofErr w:type="spellStart"/>
      <w:r w:rsidRPr="00E1435D">
        <w:t>alpha_i</w:t>
      </w:r>
      <w:proofErr w:type="spellEnd"/>
      <w:r w:rsidRPr="00E1435D">
        <w:t xml:space="preserve"> + \</w:t>
      </w:r>
      <w:proofErr w:type="spellStart"/>
      <w:r w:rsidRPr="00E1435D">
        <w:t>beta_i</w:t>
      </w:r>
      <w:proofErr w:type="spellEnd"/>
      <w:r w:rsidRPr="00E1435D">
        <w:t xml:space="preserve">' </w:t>
      </w:r>
      <w:proofErr w:type="spellStart"/>
      <w:r w:rsidRPr="00E1435D">
        <w:t>f_t</w:t>
      </w:r>
      <w:proofErr w:type="spellEnd"/>
      <w:r w:rsidRPr="00E1435D">
        <w:t xml:space="preserve"> + \</w:t>
      </w:r>
      <w:proofErr w:type="spellStart"/>
      <w:r w:rsidRPr="00E1435D">
        <w:t>gamma_i</w:t>
      </w:r>
      <w:proofErr w:type="spellEnd"/>
      <w:r w:rsidRPr="00E1435D">
        <w:t xml:space="preserve"> \</w:t>
      </w:r>
      <w:proofErr w:type="spellStart"/>
      <w:r w:rsidRPr="00E1435D">
        <w:t>rho_t</w:t>
      </w:r>
      <w:proofErr w:type="spellEnd"/>
      <w:r w:rsidRPr="00E1435D">
        <w:t xml:space="preserve"> + \</w:t>
      </w:r>
      <w:proofErr w:type="gramStart"/>
      <w:r w:rsidRPr="00E1435D">
        <w:t>epsilon_{</w:t>
      </w:r>
      <w:proofErr w:type="spellStart"/>
      <w:r w:rsidRPr="00E1435D">
        <w:t>i,t</w:t>
      </w:r>
      <w:proofErr w:type="spellEnd"/>
      <w:proofErr w:type="gramEnd"/>
      <w:r w:rsidRPr="00E1435D">
        <w:t>}</w:t>
      </w:r>
      <w:r w:rsidRPr="00E1435D">
        <w:br/>
        <w:t>$$</w:t>
      </w:r>
    </w:p>
    <w:p w14:paraId="167826EF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1A7A5886" w14:textId="77777777" w:rsidR="00E1435D" w:rsidRPr="00E1435D" w:rsidRDefault="00E1435D" w:rsidP="00E1435D">
      <w:pPr>
        <w:numPr>
          <w:ilvl w:val="0"/>
          <w:numId w:val="14"/>
        </w:numPr>
      </w:pPr>
      <w:r w:rsidRPr="00E1435D">
        <w:t>Does correlation predict returns?</w:t>
      </w:r>
    </w:p>
    <w:p w14:paraId="62A2BAE9" w14:textId="77777777" w:rsidR="00E1435D" w:rsidRPr="00E1435D" w:rsidRDefault="00E1435D" w:rsidP="00E1435D">
      <w:pPr>
        <w:numPr>
          <w:ilvl w:val="0"/>
          <w:numId w:val="14"/>
        </w:numPr>
      </w:pPr>
      <w:r w:rsidRPr="00E1435D">
        <w:t>Is correlation priced?</w:t>
      </w:r>
    </w:p>
    <w:p w14:paraId="17E95942" w14:textId="77777777" w:rsidR="00E1435D" w:rsidRPr="00E1435D" w:rsidRDefault="00E1435D" w:rsidP="00E1435D">
      <w:pPr>
        <w:numPr>
          <w:ilvl w:val="0"/>
          <w:numId w:val="14"/>
        </w:numPr>
      </w:pPr>
      <w:r w:rsidRPr="00E1435D">
        <w:t>Does correlation explain drawdowns?</w:t>
      </w:r>
    </w:p>
    <w:p w14:paraId="6E11FFEE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Extensions</w:t>
      </w:r>
    </w:p>
    <w:p w14:paraId="43944E30" w14:textId="77777777" w:rsidR="00E1435D" w:rsidRPr="00E1435D" w:rsidRDefault="00E1435D" w:rsidP="00E1435D">
      <w:pPr>
        <w:numPr>
          <w:ilvl w:val="0"/>
          <w:numId w:val="15"/>
        </w:numPr>
      </w:pPr>
      <w:r w:rsidRPr="00E1435D">
        <w:t>Cross-sectional regressions</w:t>
      </w:r>
    </w:p>
    <w:p w14:paraId="2B8863AD" w14:textId="77777777" w:rsidR="00E1435D" w:rsidRPr="00E1435D" w:rsidRDefault="00E1435D" w:rsidP="00E1435D">
      <w:pPr>
        <w:numPr>
          <w:ilvl w:val="0"/>
          <w:numId w:val="15"/>
        </w:numPr>
      </w:pPr>
      <w:r w:rsidRPr="00E1435D">
        <w:t>Factor models with correlation state</w:t>
      </w:r>
    </w:p>
    <w:p w14:paraId="2A64AE54" w14:textId="77777777" w:rsidR="00E1435D" w:rsidRPr="00E1435D" w:rsidRDefault="00E1435D" w:rsidP="00E1435D">
      <w:r w:rsidRPr="00E1435D">
        <w:pict w14:anchorId="34AD33DE">
          <v:rect id="_x0000_i1167" style="width:0;height:1.5pt" o:hralign="center" o:hrstd="t" o:hr="t" fillcolor="#a0a0a0" stroked="f"/>
        </w:pict>
      </w:r>
    </w:p>
    <w:p w14:paraId="7380951E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5. Regime-Switching DCC</w:t>
      </w:r>
    </w:p>
    <w:p w14:paraId="26E5A07A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Motivation</w:t>
      </w:r>
    </w:p>
    <w:p w14:paraId="524A3678" w14:textId="77777777" w:rsidR="00E1435D" w:rsidRPr="00E1435D" w:rsidRDefault="00E1435D" w:rsidP="00E1435D">
      <w:r w:rsidRPr="00E1435D">
        <w:t>Markets switch between regimes:</w:t>
      </w:r>
    </w:p>
    <w:p w14:paraId="041884BF" w14:textId="77777777" w:rsidR="00E1435D" w:rsidRPr="00E1435D" w:rsidRDefault="00E1435D" w:rsidP="00E1435D">
      <w:pPr>
        <w:numPr>
          <w:ilvl w:val="0"/>
          <w:numId w:val="16"/>
        </w:numPr>
      </w:pPr>
      <w:r w:rsidRPr="00E1435D">
        <w:t>Low correlation (normal times)</w:t>
      </w:r>
    </w:p>
    <w:p w14:paraId="3BA93D1F" w14:textId="77777777" w:rsidR="00E1435D" w:rsidRPr="00E1435D" w:rsidRDefault="00E1435D" w:rsidP="00E1435D">
      <w:pPr>
        <w:numPr>
          <w:ilvl w:val="0"/>
          <w:numId w:val="16"/>
        </w:numPr>
      </w:pPr>
      <w:r w:rsidRPr="00E1435D">
        <w:t>High correlation (crises)</w:t>
      </w:r>
    </w:p>
    <w:p w14:paraId="669AAEC4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Approach</w:t>
      </w:r>
    </w:p>
    <w:p w14:paraId="572F939B" w14:textId="77777777" w:rsidR="00E1435D" w:rsidRPr="00E1435D" w:rsidRDefault="00E1435D" w:rsidP="00E1435D">
      <w:r w:rsidRPr="00E1435D">
        <w:t>Combine:</w:t>
      </w:r>
    </w:p>
    <w:p w14:paraId="573E8B8E" w14:textId="77777777" w:rsidR="00E1435D" w:rsidRPr="00E1435D" w:rsidRDefault="00E1435D" w:rsidP="00E1435D">
      <w:pPr>
        <w:numPr>
          <w:ilvl w:val="0"/>
          <w:numId w:val="17"/>
        </w:numPr>
      </w:pPr>
      <w:r w:rsidRPr="00E1435D">
        <w:t>Markov switching</w:t>
      </w:r>
    </w:p>
    <w:p w14:paraId="157CB628" w14:textId="77777777" w:rsidR="00E1435D" w:rsidRPr="00E1435D" w:rsidRDefault="00E1435D" w:rsidP="00E1435D">
      <w:pPr>
        <w:numPr>
          <w:ilvl w:val="0"/>
          <w:numId w:val="17"/>
        </w:numPr>
      </w:pPr>
      <w:r w:rsidRPr="00E1435D">
        <w:t>DCC</w:t>
      </w:r>
    </w:p>
    <w:p w14:paraId="6C64E1C3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7535EFBF" w14:textId="77777777" w:rsidR="00E1435D" w:rsidRPr="00E1435D" w:rsidRDefault="00E1435D" w:rsidP="00E1435D">
      <w:pPr>
        <w:numPr>
          <w:ilvl w:val="0"/>
          <w:numId w:val="18"/>
        </w:numPr>
      </w:pPr>
      <w:r w:rsidRPr="00E1435D">
        <w:t>Can regimes be identified via correlation?</w:t>
      </w:r>
    </w:p>
    <w:p w14:paraId="313B609C" w14:textId="77777777" w:rsidR="00E1435D" w:rsidRPr="00E1435D" w:rsidRDefault="00E1435D" w:rsidP="00E1435D">
      <w:pPr>
        <w:numPr>
          <w:ilvl w:val="0"/>
          <w:numId w:val="18"/>
        </w:numPr>
      </w:pPr>
      <w:r w:rsidRPr="00E1435D">
        <w:t>Does regime-switching improve forecasting?</w:t>
      </w:r>
    </w:p>
    <w:p w14:paraId="4DF5FBA4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Contribution</w:t>
      </w:r>
    </w:p>
    <w:p w14:paraId="70C39A8B" w14:textId="77777777" w:rsidR="00E1435D" w:rsidRPr="00E1435D" w:rsidRDefault="00E1435D" w:rsidP="00E1435D">
      <w:pPr>
        <w:numPr>
          <w:ilvl w:val="0"/>
          <w:numId w:val="19"/>
        </w:numPr>
      </w:pPr>
      <w:r w:rsidRPr="00E1435D">
        <w:t>Structural interpretation of correlation regimes</w:t>
      </w:r>
    </w:p>
    <w:p w14:paraId="1B0CA9C7" w14:textId="77777777" w:rsidR="00E1435D" w:rsidRPr="00E1435D" w:rsidRDefault="00E1435D" w:rsidP="00E1435D">
      <w:r w:rsidRPr="00E1435D">
        <w:pict w14:anchorId="73AB94B3">
          <v:rect id="_x0000_i1168" style="width:0;height:1.5pt" o:hralign="center" o:hrstd="t" o:hr="t" fillcolor="#a0a0a0" stroked="f"/>
        </w:pict>
      </w:r>
    </w:p>
    <w:p w14:paraId="4FDA04B1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6. Sector Rotation Strategy Using DCC</w:t>
      </w:r>
    </w:p>
    <w:p w14:paraId="79F2EC7D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776770B7" w14:textId="77777777" w:rsidR="00E1435D" w:rsidRPr="00E1435D" w:rsidRDefault="00E1435D" w:rsidP="00E1435D">
      <w:r w:rsidRPr="00E1435D">
        <w:t>Use correlation to SPY as a signal:</w:t>
      </w:r>
    </w:p>
    <w:p w14:paraId="565C1FAE" w14:textId="77777777" w:rsidR="00E1435D" w:rsidRPr="00E1435D" w:rsidRDefault="00E1435D" w:rsidP="00E1435D">
      <w:pPr>
        <w:numPr>
          <w:ilvl w:val="0"/>
          <w:numId w:val="20"/>
        </w:numPr>
      </w:pPr>
      <w:r w:rsidRPr="00E1435D">
        <w:t>Low correlation → diversification benefit</w:t>
      </w:r>
    </w:p>
    <w:p w14:paraId="27383226" w14:textId="77777777" w:rsidR="00E1435D" w:rsidRPr="00E1435D" w:rsidRDefault="00E1435D" w:rsidP="00E1435D">
      <w:pPr>
        <w:numPr>
          <w:ilvl w:val="0"/>
          <w:numId w:val="20"/>
        </w:numPr>
      </w:pPr>
      <w:r w:rsidRPr="00E1435D">
        <w:t>High correlation → systemic exposure</w:t>
      </w:r>
    </w:p>
    <w:p w14:paraId="31E8B0C6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Strategy</w:t>
      </w:r>
    </w:p>
    <w:p w14:paraId="46D27505" w14:textId="77777777" w:rsidR="00E1435D" w:rsidRPr="00E1435D" w:rsidRDefault="00E1435D" w:rsidP="00E1435D">
      <w:pPr>
        <w:numPr>
          <w:ilvl w:val="0"/>
          <w:numId w:val="21"/>
        </w:numPr>
      </w:pPr>
      <w:r w:rsidRPr="00E1435D">
        <w:t>Overweight low-correlation sectors</w:t>
      </w:r>
    </w:p>
    <w:p w14:paraId="12E01989" w14:textId="77777777" w:rsidR="00E1435D" w:rsidRPr="00E1435D" w:rsidRDefault="00E1435D" w:rsidP="00E1435D">
      <w:pPr>
        <w:numPr>
          <w:ilvl w:val="0"/>
          <w:numId w:val="21"/>
        </w:numPr>
      </w:pPr>
      <w:r w:rsidRPr="00E1435D">
        <w:t>Underweight high-correlation sectors</w:t>
      </w:r>
    </w:p>
    <w:p w14:paraId="3A4052A5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Extensions</w:t>
      </w:r>
    </w:p>
    <w:p w14:paraId="50AF4E6B" w14:textId="77777777" w:rsidR="00E1435D" w:rsidRPr="00E1435D" w:rsidRDefault="00E1435D" w:rsidP="00E1435D">
      <w:pPr>
        <w:numPr>
          <w:ilvl w:val="0"/>
          <w:numId w:val="22"/>
        </w:numPr>
      </w:pPr>
      <w:r w:rsidRPr="00E1435D">
        <w:t>Combine with volatility signals</w:t>
      </w:r>
    </w:p>
    <w:p w14:paraId="70604DD6" w14:textId="77777777" w:rsidR="00E1435D" w:rsidRPr="00E1435D" w:rsidRDefault="00E1435D" w:rsidP="00E1435D">
      <w:pPr>
        <w:numPr>
          <w:ilvl w:val="0"/>
          <w:numId w:val="22"/>
        </w:numPr>
      </w:pPr>
      <w:r w:rsidRPr="00E1435D">
        <w:t>Dynamic allocation</w:t>
      </w:r>
    </w:p>
    <w:p w14:paraId="39970B52" w14:textId="77777777" w:rsidR="00E1435D" w:rsidRPr="00E1435D" w:rsidRDefault="00E1435D" w:rsidP="00E1435D">
      <w:r w:rsidRPr="00E1435D">
        <w:pict w14:anchorId="18749B0E">
          <v:rect id="_x0000_i1169" style="width:0;height:1.5pt" o:hralign="center" o:hrstd="t" o:hr="t" fillcolor="#a0a0a0" stroked="f"/>
        </w:pict>
      </w:r>
    </w:p>
    <w:p w14:paraId="729A16F0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7. Tail Dependence and Beyond Linear Correlation</w:t>
      </w:r>
    </w:p>
    <w:p w14:paraId="1C6EE056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Motivation</w:t>
      </w:r>
    </w:p>
    <w:p w14:paraId="64A1137D" w14:textId="77777777" w:rsidR="00E1435D" w:rsidRPr="00E1435D" w:rsidRDefault="00E1435D" w:rsidP="00E1435D">
      <w:r w:rsidRPr="00E1435D">
        <w:t>DCC captures linear correlation only.</w:t>
      </w:r>
    </w:p>
    <w:p w14:paraId="127590DC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Extensions</w:t>
      </w:r>
    </w:p>
    <w:p w14:paraId="4342F15B" w14:textId="77777777" w:rsidR="00E1435D" w:rsidRPr="00E1435D" w:rsidRDefault="00E1435D" w:rsidP="00E1435D">
      <w:pPr>
        <w:numPr>
          <w:ilvl w:val="0"/>
          <w:numId w:val="23"/>
        </w:numPr>
      </w:pPr>
      <w:r w:rsidRPr="00E1435D">
        <w:t>Copula-based DCC</w:t>
      </w:r>
    </w:p>
    <w:p w14:paraId="7A321B0E" w14:textId="77777777" w:rsidR="00E1435D" w:rsidRPr="00E1435D" w:rsidRDefault="00E1435D" w:rsidP="00E1435D">
      <w:pPr>
        <w:numPr>
          <w:ilvl w:val="0"/>
          <w:numId w:val="23"/>
        </w:numPr>
      </w:pPr>
      <w:r w:rsidRPr="00E1435D">
        <w:t>Tail correlation measures</w:t>
      </w:r>
    </w:p>
    <w:p w14:paraId="6F44D09C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3E03D97F" w14:textId="77777777" w:rsidR="00E1435D" w:rsidRPr="00E1435D" w:rsidRDefault="00E1435D" w:rsidP="00E1435D">
      <w:pPr>
        <w:numPr>
          <w:ilvl w:val="0"/>
          <w:numId w:val="24"/>
        </w:numPr>
      </w:pPr>
      <w:r w:rsidRPr="00E1435D">
        <w:t>Do sectors co-move more in the tails?</w:t>
      </w:r>
    </w:p>
    <w:p w14:paraId="34BBBB79" w14:textId="77777777" w:rsidR="00E1435D" w:rsidRPr="00E1435D" w:rsidRDefault="00E1435D" w:rsidP="00E1435D">
      <w:pPr>
        <w:numPr>
          <w:ilvl w:val="0"/>
          <w:numId w:val="24"/>
        </w:numPr>
      </w:pPr>
      <w:r w:rsidRPr="00E1435D">
        <w:t>Is tail dependence stronger than linear correlation suggests?</w:t>
      </w:r>
    </w:p>
    <w:p w14:paraId="2113DEBC" w14:textId="77777777" w:rsidR="00E1435D" w:rsidRPr="00E1435D" w:rsidRDefault="00E1435D" w:rsidP="00E1435D">
      <w:r w:rsidRPr="00E1435D">
        <w:pict w14:anchorId="4C6D1DA9">
          <v:rect id="_x0000_i1170" style="width:0;height:1.5pt" o:hralign="center" o:hrstd="t" o:hr="t" fillcolor="#a0a0a0" stroked="f"/>
        </w:pict>
      </w:r>
    </w:p>
    <w:p w14:paraId="12549A9B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8. DCC vs Rolling Correlation (Benchmarking Study)</w:t>
      </w:r>
    </w:p>
    <w:p w14:paraId="52BBEAA6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0E25C0F1" w14:textId="77777777" w:rsidR="00E1435D" w:rsidRPr="00E1435D" w:rsidRDefault="00E1435D" w:rsidP="00E1435D">
      <w:r w:rsidRPr="00E1435D">
        <w:t>Compare:</w:t>
      </w:r>
    </w:p>
    <w:p w14:paraId="5967A0D6" w14:textId="77777777" w:rsidR="00E1435D" w:rsidRPr="00E1435D" w:rsidRDefault="00E1435D" w:rsidP="00E1435D">
      <w:pPr>
        <w:numPr>
          <w:ilvl w:val="0"/>
          <w:numId w:val="25"/>
        </w:numPr>
      </w:pPr>
      <w:r w:rsidRPr="00E1435D">
        <w:t>Rolling correlations</w:t>
      </w:r>
    </w:p>
    <w:p w14:paraId="77920FED" w14:textId="77777777" w:rsidR="00E1435D" w:rsidRPr="00E1435D" w:rsidRDefault="00E1435D" w:rsidP="00E1435D">
      <w:pPr>
        <w:numPr>
          <w:ilvl w:val="0"/>
          <w:numId w:val="25"/>
        </w:numPr>
      </w:pPr>
      <w:r w:rsidRPr="00E1435D">
        <w:t>EWMA correlations</w:t>
      </w:r>
    </w:p>
    <w:p w14:paraId="3979DD4D" w14:textId="77777777" w:rsidR="00E1435D" w:rsidRPr="00E1435D" w:rsidRDefault="00E1435D" w:rsidP="00E1435D">
      <w:pPr>
        <w:numPr>
          <w:ilvl w:val="0"/>
          <w:numId w:val="25"/>
        </w:numPr>
      </w:pPr>
      <w:r w:rsidRPr="00E1435D">
        <w:t>DCC correlations</w:t>
      </w:r>
    </w:p>
    <w:p w14:paraId="132BA386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0C2D0946" w14:textId="77777777" w:rsidR="00E1435D" w:rsidRPr="00E1435D" w:rsidRDefault="00E1435D" w:rsidP="00E1435D">
      <w:pPr>
        <w:numPr>
          <w:ilvl w:val="0"/>
          <w:numId w:val="26"/>
        </w:numPr>
      </w:pPr>
      <w:r w:rsidRPr="00E1435D">
        <w:t>Does DCC provide superior estimates?</w:t>
      </w:r>
    </w:p>
    <w:p w14:paraId="36C981BF" w14:textId="77777777" w:rsidR="00E1435D" w:rsidRPr="00E1435D" w:rsidRDefault="00E1435D" w:rsidP="00E1435D">
      <w:pPr>
        <w:numPr>
          <w:ilvl w:val="0"/>
          <w:numId w:val="26"/>
        </w:numPr>
      </w:pPr>
      <w:r w:rsidRPr="00E1435D">
        <w:t>Is DCC more stable or predictive?</w:t>
      </w:r>
    </w:p>
    <w:p w14:paraId="6B834284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Contribution</w:t>
      </w:r>
    </w:p>
    <w:p w14:paraId="259BC2C2" w14:textId="77777777" w:rsidR="00E1435D" w:rsidRPr="00E1435D" w:rsidRDefault="00E1435D" w:rsidP="00E1435D">
      <w:pPr>
        <w:numPr>
          <w:ilvl w:val="0"/>
          <w:numId w:val="27"/>
        </w:numPr>
      </w:pPr>
      <w:r w:rsidRPr="00E1435D">
        <w:t>Methodological validation</w:t>
      </w:r>
    </w:p>
    <w:p w14:paraId="638B493E" w14:textId="77777777" w:rsidR="00E1435D" w:rsidRPr="00E1435D" w:rsidRDefault="00E1435D" w:rsidP="00E1435D">
      <w:r w:rsidRPr="00E1435D">
        <w:pict w14:anchorId="1117B15E">
          <v:rect id="_x0000_i1171" style="width:0;height:1.5pt" o:hralign="center" o:hrstd="t" o:hr="t" fillcolor="#a0a0a0" stroked="f"/>
        </w:pict>
      </w:r>
    </w:p>
    <w:p w14:paraId="7185B546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9. Forecasting Correlation and Portfolio Risk</w:t>
      </w:r>
    </w:p>
    <w:p w14:paraId="318831E5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50EEF495" w14:textId="77777777" w:rsidR="00E1435D" w:rsidRPr="00E1435D" w:rsidRDefault="00E1435D" w:rsidP="00E1435D">
      <w:r w:rsidRPr="00E1435D">
        <w:t>Use DCC to forecast:</w:t>
      </w:r>
    </w:p>
    <w:p w14:paraId="7A29E286" w14:textId="77777777" w:rsidR="00E1435D" w:rsidRPr="00E1435D" w:rsidRDefault="00E1435D" w:rsidP="00E1435D">
      <w:pPr>
        <w:numPr>
          <w:ilvl w:val="0"/>
          <w:numId w:val="28"/>
        </w:numPr>
      </w:pPr>
      <w:r w:rsidRPr="00E1435D">
        <w:t>Future correlation</w:t>
      </w:r>
    </w:p>
    <w:p w14:paraId="33E42C30" w14:textId="77777777" w:rsidR="00E1435D" w:rsidRPr="00E1435D" w:rsidRDefault="00E1435D" w:rsidP="00E1435D">
      <w:pPr>
        <w:numPr>
          <w:ilvl w:val="0"/>
          <w:numId w:val="28"/>
        </w:numPr>
      </w:pPr>
      <w:r w:rsidRPr="00E1435D">
        <w:t>Portfolio variance</w:t>
      </w:r>
    </w:p>
    <w:p w14:paraId="537FEA81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6D543220" w14:textId="77777777" w:rsidR="00E1435D" w:rsidRPr="00E1435D" w:rsidRDefault="00E1435D" w:rsidP="00E1435D">
      <w:pPr>
        <w:numPr>
          <w:ilvl w:val="0"/>
          <w:numId w:val="29"/>
        </w:numPr>
      </w:pPr>
      <w:r w:rsidRPr="00E1435D">
        <w:t>Does DCC improve risk forecasts?</w:t>
      </w:r>
    </w:p>
    <w:p w14:paraId="5213D89B" w14:textId="77777777" w:rsidR="00E1435D" w:rsidRPr="00E1435D" w:rsidRDefault="00E1435D" w:rsidP="00E1435D">
      <w:pPr>
        <w:numPr>
          <w:ilvl w:val="0"/>
          <w:numId w:val="29"/>
        </w:numPr>
      </w:pPr>
      <w:r w:rsidRPr="00E1435D">
        <w:t>Can it improve Value-at-Risk (</w:t>
      </w:r>
      <w:proofErr w:type="spellStart"/>
      <w:r w:rsidRPr="00E1435D">
        <w:t>VaR</w:t>
      </w:r>
      <w:proofErr w:type="spellEnd"/>
      <w:r w:rsidRPr="00E1435D">
        <w:t>)?</w:t>
      </w:r>
    </w:p>
    <w:p w14:paraId="5E698A33" w14:textId="77777777" w:rsidR="00E1435D" w:rsidRPr="00E1435D" w:rsidRDefault="00E1435D" w:rsidP="00E1435D">
      <w:r w:rsidRPr="00E1435D">
        <w:pict w14:anchorId="54FC15E0">
          <v:rect id="_x0000_i1172" style="width:0;height:1.5pt" o:hralign="center" o:hrstd="t" o:hr="t" fillcolor="#a0a0a0" stroked="f"/>
        </w:pict>
      </w:r>
    </w:p>
    <w:p w14:paraId="11E7A2D8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10. Volatility-Correlation Interaction</w:t>
      </w:r>
    </w:p>
    <w:p w14:paraId="7E5EE38D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194C8313" w14:textId="77777777" w:rsidR="00E1435D" w:rsidRPr="00E1435D" w:rsidRDefault="00E1435D" w:rsidP="00E1435D">
      <w:r w:rsidRPr="00E1435D">
        <w:t>Study joint dynamics:</w:t>
      </w:r>
    </w:p>
    <w:p w14:paraId="274D2447" w14:textId="77777777" w:rsidR="00E1435D" w:rsidRPr="00E1435D" w:rsidRDefault="00E1435D" w:rsidP="00E1435D">
      <w:pPr>
        <w:numPr>
          <w:ilvl w:val="0"/>
          <w:numId w:val="30"/>
        </w:numPr>
      </w:pPr>
      <w:r w:rsidRPr="00E1435D">
        <w:t>High volatility → high correlation?</w:t>
      </w:r>
    </w:p>
    <w:p w14:paraId="5575905B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1A2FE7B9" w14:textId="77777777" w:rsidR="00E1435D" w:rsidRPr="00E1435D" w:rsidRDefault="00E1435D" w:rsidP="00E1435D">
      <w:pPr>
        <w:numPr>
          <w:ilvl w:val="0"/>
          <w:numId w:val="31"/>
        </w:numPr>
      </w:pPr>
      <w:r w:rsidRPr="00E1435D">
        <w:t>Is there a causal relationship?</w:t>
      </w:r>
    </w:p>
    <w:p w14:paraId="3AD976EE" w14:textId="77777777" w:rsidR="00E1435D" w:rsidRPr="00E1435D" w:rsidRDefault="00E1435D" w:rsidP="00E1435D">
      <w:pPr>
        <w:numPr>
          <w:ilvl w:val="0"/>
          <w:numId w:val="31"/>
        </w:numPr>
      </w:pPr>
      <w:r w:rsidRPr="00E1435D">
        <w:t>Do volatility shocks drive correlation spikes?</w:t>
      </w:r>
    </w:p>
    <w:p w14:paraId="43B45051" w14:textId="77777777" w:rsidR="00E1435D" w:rsidRPr="00E1435D" w:rsidRDefault="00E1435D" w:rsidP="00E1435D">
      <w:r w:rsidRPr="00E1435D">
        <w:pict w14:anchorId="65E00B17">
          <v:rect id="_x0000_i1173" style="width:0;height:1.5pt" o:hralign="center" o:hrstd="t" o:hr="t" fillcolor="#a0a0a0" stroked="f"/>
        </w:pict>
      </w:r>
    </w:p>
    <w:p w14:paraId="777A14AE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11. Network Interpretation of Correlation</w:t>
      </w:r>
    </w:p>
    <w:p w14:paraId="21784E93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1F6B1E84" w14:textId="77777777" w:rsidR="00E1435D" w:rsidRPr="00E1435D" w:rsidRDefault="00E1435D" w:rsidP="00E1435D">
      <w:r w:rsidRPr="00E1435D">
        <w:t>Treat correlation matrix as a network:</w:t>
      </w:r>
    </w:p>
    <w:p w14:paraId="6B7E81DF" w14:textId="77777777" w:rsidR="00E1435D" w:rsidRPr="00E1435D" w:rsidRDefault="00E1435D" w:rsidP="00E1435D">
      <w:pPr>
        <w:numPr>
          <w:ilvl w:val="0"/>
          <w:numId w:val="32"/>
        </w:numPr>
      </w:pPr>
      <w:r w:rsidRPr="00E1435D">
        <w:t>Nodes = sectors</w:t>
      </w:r>
    </w:p>
    <w:p w14:paraId="6F4932A2" w14:textId="77777777" w:rsidR="00E1435D" w:rsidRPr="00E1435D" w:rsidRDefault="00E1435D" w:rsidP="00E1435D">
      <w:pPr>
        <w:numPr>
          <w:ilvl w:val="0"/>
          <w:numId w:val="32"/>
        </w:numPr>
      </w:pPr>
      <w:r w:rsidRPr="00E1435D">
        <w:t>Edges = correlations</w:t>
      </w:r>
    </w:p>
    <w:p w14:paraId="66285CF9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35839A7E" w14:textId="77777777" w:rsidR="00E1435D" w:rsidRPr="00E1435D" w:rsidRDefault="00E1435D" w:rsidP="00E1435D">
      <w:pPr>
        <w:numPr>
          <w:ilvl w:val="0"/>
          <w:numId w:val="33"/>
        </w:numPr>
      </w:pPr>
      <w:r w:rsidRPr="00E1435D">
        <w:t>Does network structure change over time?</w:t>
      </w:r>
    </w:p>
    <w:p w14:paraId="14CAAC0B" w14:textId="77777777" w:rsidR="00E1435D" w:rsidRPr="00E1435D" w:rsidRDefault="00E1435D" w:rsidP="00E1435D">
      <w:pPr>
        <w:numPr>
          <w:ilvl w:val="0"/>
          <w:numId w:val="33"/>
        </w:numPr>
      </w:pPr>
      <w:r w:rsidRPr="00E1435D">
        <w:t>Are there central sectors driving the system?</w:t>
      </w:r>
    </w:p>
    <w:p w14:paraId="3E36D46C" w14:textId="77777777" w:rsidR="00E1435D" w:rsidRPr="00E1435D" w:rsidRDefault="00E1435D" w:rsidP="00E1435D">
      <w:r w:rsidRPr="00E1435D">
        <w:pict w14:anchorId="5F164D97">
          <v:rect id="_x0000_i1174" style="width:0;height:1.5pt" o:hralign="center" o:hrstd="t" o:hr="t" fillcolor="#a0a0a0" stroked="f"/>
        </w:pict>
      </w:r>
    </w:p>
    <w:p w14:paraId="58801670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12. High-Frequency Extension (Advanced)</w:t>
      </w:r>
    </w:p>
    <w:p w14:paraId="44E9B369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54948C20" w14:textId="77777777" w:rsidR="00E1435D" w:rsidRPr="00E1435D" w:rsidRDefault="00E1435D" w:rsidP="00E1435D">
      <w:r w:rsidRPr="00E1435D">
        <w:t>Estimate intraday DCC using high-frequency data.</w:t>
      </w:r>
    </w:p>
    <w:p w14:paraId="61D07E51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168AC956" w14:textId="77777777" w:rsidR="00E1435D" w:rsidRPr="00E1435D" w:rsidRDefault="00E1435D" w:rsidP="00E1435D">
      <w:pPr>
        <w:numPr>
          <w:ilvl w:val="0"/>
          <w:numId w:val="34"/>
        </w:numPr>
      </w:pPr>
      <w:r w:rsidRPr="00E1435D">
        <w:t>How fast do correlations adjust?</w:t>
      </w:r>
    </w:p>
    <w:p w14:paraId="655AAEE6" w14:textId="77777777" w:rsidR="00E1435D" w:rsidRPr="00E1435D" w:rsidRDefault="00E1435D" w:rsidP="00E1435D">
      <w:pPr>
        <w:numPr>
          <w:ilvl w:val="0"/>
          <w:numId w:val="34"/>
        </w:numPr>
      </w:pPr>
      <w:r w:rsidRPr="00E1435D">
        <w:t>Are macro events visible intraday?</w:t>
      </w:r>
    </w:p>
    <w:p w14:paraId="62F49268" w14:textId="77777777" w:rsidR="00E1435D" w:rsidRPr="00E1435D" w:rsidRDefault="00E1435D" w:rsidP="00E1435D">
      <w:r w:rsidRPr="00E1435D">
        <w:pict w14:anchorId="75AB8AB2">
          <v:rect id="_x0000_i1175" style="width:0;height:1.5pt" o:hralign="center" o:hrstd="t" o:hr="t" fillcolor="#a0a0a0" stroked="f"/>
        </w:pict>
      </w:r>
    </w:p>
    <w:p w14:paraId="5BA18C5A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13. DCC + Machine Learning Hybrid</w:t>
      </w:r>
    </w:p>
    <w:p w14:paraId="5F923A1A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07CBD662" w14:textId="77777777" w:rsidR="00E1435D" w:rsidRPr="00E1435D" w:rsidRDefault="00E1435D" w:rsidP="00E1435D">
      <w:r w:rsidRPr="00E1435D">
        <w:t>Use ML to predict DCC parameters or correlation dynamics.</w:t>
      </w:r>
    </w:p>
    <w:p w14:paraId="31EC2666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Approaches</w:t>
      </w:r>
    </w:p>
    <w:p w14:paraId="4B89E4C1" w14:textId="77777777" w:rsidR="00E1435D" w:rsidRPr="00E1435D" w:rsidRDefault="00E1435D" w:rsidP="00E1435D">
      <w:pPr>
        <w:numPr>
          <w:ilvl w:val="0"/>
          <w:numId w:val="35"/>
        </w:numPr>
      </w:pPr>
      <w:r w:rsidRPr="00E1435D">
        <w:t>LSTM for correlation forecasting</w:t>
      </w:r>
    </w:p>
    <w:p w14:paraId="0419A7D1" w14:textId="77777777" w:rsidR="00E1435D" w:rsidRPr="00E1435D" w:rsidRDefault="00E1435D" w:rsidP="00E1435D">
      <w:pPr>
        <w:numPr>
          <w:ilvl w:val="0"/>
          <w:numId w:val="35"/>
        </w:numPr>
      </w:pPr>
      <w:r w:rsidRPr="00E1435D">
        <w:t>Regime classification via clustering</w:t>
      </w:r>
    </w:p>
    <w:p w14:paraId="6747BF63" w14:textId="77777777" w:rsidR="00E1435D" w:rsidRPr="00E1435D" w:rsidRDefault="00E1435D" w:rsidP="00E1435D">
      <w:r w:rsidRPr="00E1435D">
        <w:pict w14:anchorId="50F4BDA2">
          <v:rect id="_x0000_i1176" style="width:0;height:1.5pt" o:hralign="center" o:hrstd="t" o:hr="t" fillcolor="#a0a0a0" stroked="f"/>
        </w:pict>
      </w:r>
    </w:p>
    <w:p w14:paraId="46861739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14. Correlation Breakdown and Market Stress</w:t>
      </w:r>
    </w:p>
    <w:p w14:paraId="2135D2E1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28E7CE2B" w14:textId="77777777" w:rsidR="00E1435D" w:rsidRPr="00E1435D" w:rsidRDefault="00E1435D" w:rsidP="00E1435D">
      <w:r w:rsidRPr="00E1435D">
        <w:t>Study when diversification fails.</w:t>
      </w:r>
    </w:p>
    <w:p w14:paraId="5FDD0596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3D2C2DA6" w14:textId="77777777" w:rsidR="00E1435D" w:rsidRPr="00E1435D" w:rsidRDefault="00E1435D" w:rsidP="00E1435D">
      <w:pPr>
        <w:numPr>
          <w:ilvl w:val="0"/>
          <w:numId w:val="36"/>
        </w:numPr>
      </w:pPr>
      <w:r w:rsidRPr="00E1435D">
        <w:t>When do correlations approach 1?</w:t>
      </w:r>
    </w:p>
    <w:p w14:paraId="62E01132" w14:textId="77777777" w:rsidR="00E1435D" w:rsidRPr="00E1435D" w:rsidRDefault="00E1435D" w:rsidP="00E1435D">
      <w:pPr>
        <w:numPr>
          <w:ilvl w:val="0"/>
          <w:numId w:val="36"/>
        </w:numPr>
      </w:pPr>
      <w:r w:rsidRPr="00E1435D">
        <w:t>Can DCC predict correlation breakdown?</w:t>
      </w:r>
    </w:p>
    <w:p w14:paraId="4900877A" w14:textId="77777777" w:rsidR="00E1435D" w:rsidRPr="00E1435D" w:rsidRDefault="00E1435D" w:rsidP="00E1435D">
      <w:r w:rsidRPr="00E1435D">
        <w:pict w14:anchorId="581BCA24">
          <v:rect id="_x0000_i1177" style="width:0;height:1.5pt" o:hralign="center" o:hrstd="t" o:hr="t" fillcolor="#a0a0a0" stroked="f"/>
        </w:pict>
      </w:r>
    </w:p>
    <w:p w14:paraId="345A24C5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15. Cross-Asset DCC (Macro Extension)</w:t>
      </w:r>
    </w:p>
    <w:p w14:paraId="01415E0E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43C1F350" w14:textId="77777777" w:rsidR="00E1435D" w:rsidRPr="00E1435D" w:rsidRDefault="00E1435D" w:rsidP="00E1435D">
      <w:r w:rsidRPr="00E1435D">
        <w:t>Extend beyond equities:</w:t>
      </w:r>
    </w:p>
    <w:p w14:paraId="02A00EB2" w14:textId="77777777" w:rsidR="00E1435D" w:rsidRPr="00E1435D" w:rsidRDefault="00E1435D" w:rsidP="00E1435D">
      <w:pPr>
        <w:numPr>
          <w:ilvl w:val="0"/>
          <w:numId w:val="37"/>
        </w:numPr>
      </w:pPr>
      <w:r w:rsidRPr="00E1435D">
        <w:t>Bonds</w:t>
      </w:r>
    </w:p>
    <w:p w14:paraId="51607E4E" w14:textId="77777777" w:rsidR="00E1435D" w:rsidRPr="00E1435D" w:rsidRDefault="00E1435D" w:rsidP="00E1435D">
      <w:pPr>
        <w:numPr>
          <w:ilvl w:val="0"/>
          <w:numId w:val="37"/>
        </w:numPr>
      </w:pPr>
      <w:r w:rsidRPr="00E1435D">
        <w:t>Commodities</w:t>
      </w:r>
    </w:p>
    <w:p w14:paraId="7DDA66A7" w14:textId="77777777" w:rsidR="00E1435D" w:rsidRPr="00E1435D" w:rsidRDefault="00E1435D" w:rsidP="00E1435D">
      <w:pPr>
        <w:numPr>
          <w:ilvl w:val="0"/>
          <w:numId w:val="37"/>
        </w:numPr>
      </w:pPr>
      <w:r w:rsidRPr="00E1435D">
        <w:t>FX</w:t>
      </w:r>
    </w:p>
    <w:p w14:paraId="3EA1103A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43F848C7" w14:textId="77777777" w:rsidR="00E1435D" w:rsidRPr="00E1435D" w:rsidRDefault="00E1435D" w:rsidP="00E1435D">
      <w:pPr>
        <w:numPr>
          <w:ilvl w:val="0"/>
          <w:numId w:val="38"/>
        </w:numPr>
      </w:pPr>
      <w:r w:rsidRPr="00E1435D">
        <w:t>How do cross-asset correlations evolve?</w:t>
      </w:r>
    </w:p>
    <w:p w14:paraId="270CCD9D" w14:textId="77777777" w:rsidR="00E1435D" w:rsidRPr="00E1435D" w:rsidRDefault="00E1435D" w:rsidP="00E1435D">
      <w:pPr>
        <w:numPr>
          <w:ilvl w:val="0"/>
          <w:numId w:val="38"/>
        </w:numPr>
      </w:pPr>
      <w:r w:rsidRPr="00E1435D">
        <w:t>Are macro shocks transmitted via correlation?</w:t>
      </w:r>
    </w:p>
    <w:p w14:paraId="3138D947" w14:textId="77777777" w:rsidR="00E1435D" w:rsidRPr="00E1435D" w:rsidRDefault="00E1435D" w:rsidP="00E1435D">
      <w:r w:rsidRPr="00E1435D">
        <w:pict w14:anchorId="3D269C32">
          <v:rect id="_x0000_i1178" style="width:0;height:1.5pt" o:hralign="center" o:hrstd="t" o:hr="t" fillcolor="#a0a0a0" stroked="f"/>
        </w:pict>
      </w:r>
    </w:p>
    <w:p w14:paraId="6CF43914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16. Term Structure of Correlation</w:t>
      </w:r>
    </w:p>
    <w:p w14:paraId="703EAE9F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2FBDFB6E" w14:textId="77777777" w:rsidR="00E1435D" w:rsidRPr="00E1435D" w:rsidRDefault="00E1435D" w:rsidP="00E1435D">
      <w:r w:rsidRPr="00E1435D">
        <w:t>Analogous to volatility term structure.</w:t>
      </w:r>
    </w:p>
    <w:p w14:paraId="26637391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Approach</w:t>
      </w:r>
    </w:p>
    <w:p w14:paraId="50555BE4" w14:textId="77777777" w:rsidR="00E1435D" w:rsidRPr="00E1435D" w:rsidRDefault="00E1435D" w:rsidP="00E1435D">
      <w:pPr>
        <w:numPr>
          <w:ilvl w:val="0"/>
          <w:numId w:val="39"/>
        </w:numPr>
      </w:pPr>
      <w:r w:rsidRPr="00E1435D">
        <w:t>Estimate DCC at different horizons</w:t>
      </w:r>
    </w:p>
    <w:p w14:paraId="75B307FA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7045ECF7" w14:textId="77777777" w:rsidR="00E1435D" w:rsidRPr="00E1435D" w:rsidRDefault="00E1435D" w:rsidP="00E1435D">
      <w:pPr>
        <w:numPr>
          <w:ilvl w:val="0"/>
          <w:numId w:val="40"/>
        </w:numPr>
      </w:pPr>
      <w:r w:rsidRPr="00E1435D">
        <w:t>Does correlation have a term structure?</w:t>
      </w:r>
    </w:p>
    <w:p w14:paraId="45A0B658" w14:textId="77777777" w:rsidR="00E1435D" w:rsidRPr="00E1435D" w:rsidRDefault="00E1435D" w:rsidP="00E1435D">
      <w:pPr>
        <w:numPr>
          <w:ilvl w:val="0"/>
          <w:numId w:val="40"/>
        </w:numPr>
      </w:pPr>
      <w:r w:rsidRPr="00E1435D">
        <w:t>Is it upward or downward sloping?</w:t>
      </w:r>
    </w:p>
    <w:p w14:paraId="41801620" w14:textId="77777777" w:rsidR="00E1435D" w:rsidRPr="00E1435D" w:rsidRDefault="00E1435D" w:rsidP="00E1435D">
      <w:r w:rsidRPr="00E1435D">
        <w:pict w14:anchorId="0D431132">
          <v:rect id="_x0000_i1179" style="width:0;height:1.5pt" o:hralign="center" o:hrstd="t" o:hr="t" fillcolor="#a0a0a0" stroked="f"/>
        </w:pict>
      </w:r>
    </w:p>
    <w:p w14:paraId="69DDA064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17. Correlation and Liquidity</w:t>
      </w:r>
    </w:p>
    <w:p w14:paraId="765F0334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360ACACB" w14:textId="77777777" w:rsidR="00E1435D" w:rsidRPr="00E1435D" w:rsidRDefault="00E1435D" w:rsidP="00E1435D">
      <w:r w:rsidRPr="00E1435D">
        <w:t>Link correlation to liquidity conditions.</w:t>
      </w:r>
    </w:p>
    <w:p w14:paraId="57128C9C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7DA925B8" w14:textId="77777777" w:rsidR="00E1435D" w:rsidRPr="00E1435D" w:rsidRDefault="00E1435D" w:rsidP="00E1435D">
      <w:pPr>
        <w:numPr>
          <w:ilvl w:val="0"/>
          <w:numId w:val="41"/>
        </w:numPr>
      </w:pPr>
      <w:r w:rsidRPr="00E1435D">
        <w:t>Does low liquidity increase correlations?</w:t>
      </w:r>
    </w:p>
    <w:p w14:paraId="5D18F702" w14:textId="77777777" w:rsidR="00E1435D" w:rsidRPr="00E1435D" w:rsidRDefault="00E1435D" w:rsidP="00E1435D">
      <w:pPr>
        <w:numPr>
          <w:ilvl w:val="0"/>
          <w:numId w:val="41"/>
        </w:numPr>
      </w:pPr>
      <w:r w:rsidRPr="00E1435D">
        <w:t>Is correlation a proxy for systemic stress?</w:t>
      </w:r>
    </w:p>
    <w:p w14:paraId="21C8E89C" w14:textId="77777777" w:rsidR="00E1435D" w:rsidRPr="00E1435D" w:rsidRDefault="00E1435D" w:rsidP="00E1435D">
      <w:r w:rsidRPr="00E1435D">
        <w:pict w14:anchorId="60F75546">
          <v:rect id="_x0000_i1180" style="width:0;height:1.5pt" o:hralign="center" o:hrstd="t" o:hr="t" fillcolor="#a0a0a0" stroked="f"/>
        </w:pict>
      </w:r>
    </w:p>
    <w:p w14:paraId="33907D31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18. Correlation and Market Concentration</w:t>
      </w:r>
    </w:p>
    <w:p w14:paraId="491F9672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5BDB5E7E" w14:textId="77777777" w:rsidR="00E1435D" w:rsidRPr="00E1435D" w:rsidRDefault="00E1435D" w:rsidP="00E1435D">
      <w:r w:rsidRPr="00E1435D">
        <w:t>Relate correlation to dominance of large firms/sectors.</w:t>
      </w:r>
    </w:p>
    <w:p w14:paraId="09C4E1C4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6115D572" w14:textId="77777777" w:rsidR="00E1435D" w:rsidRPr="00E1435D" w:rsidRDefault="00E1435D" w:rsidP="00E1435D">
      <w:pPr>
        <w:numPr>
          <w:ilvl w:val="0"/>
          <w:numId w:val="42"/>
        </w:numPr>
      </w:pPr>
      <w:r w:rsidRPr="00E1435D">
        <w:t>Do mega-cap stocks drive correlation?</w:t>
      </w:r>
    </w:p>
    <w:p w14:paraId="1DAA6DED" w14:textId="77777777" w:rsidR="00E1435D" w:rsidRPr="00E1435D" w:rsidRDefault="00E1435D" w:rsidP="00E1435D">
      <w:pPr>
        <w:numPr>
          <w:ilvl w:val="0"/>
          <w:numId w:val="42"/>
        </w:numPr>
      </w:pPr>
      <w:r w:rsidRPr="00E1435D">
        <w:t>Is correlation increasing over time?</w:t>
      </w:r>
    </w:p>
    <w:p w14:paraId="2E47EC13" w14:textId="77777777" w:rsidR="00E1435D" w:rsidRPr="00E1435D" w:rsidRDefault="00E1435D" w:rsidP="00E1435D">
      <w:r w:rsidRPr="00E1435D">
        <w:pict w14:anchorId="0B8F3B6B">
          <v:rect id="_x0000_i1181" style="width:0;height:1.5pt" o:hralign="center" o:hrstd="t" o:hr="t" fillcolor="#a0a0a0" stroked="f"/>
        </w:pict>
      </w:r>
    </w:p>
    <w:p w14:paraId="1838599D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19. Correlation and Geopolitical Risk</w:t>
      </w:r>
    </w:p>
    <w:p w14:paraId="44D2A52A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601720E3" w14:textId="77777777" w:rsidR="00E1435D" w:rsidRPr="00E1435D" w:rsidRDefault="00E1435D" w:rsidP="00E1435D">
      <w:r w:rsidRPr="00E1435D">
        <w:t>Incorporate geopolitical risk indices.</w:t>
      </w:r>
    </w:p>
    <w:p w14:paraId="72557C21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5487EBC2" w14:textId="77777777" w:rsidR="00E1435D" w:rsidRPr="00E1435D" w:rsidRDefault="00E1435D" w:rsidP="00E1435D">
      <w:pPr>
        <w:numPr>
          <w:ilvl w:val="0"/>
          <w:numId w:val="43"/>
        </w:numPr>
      </w:pPr>
      <w:r w:rsidRPr="00E1435D">
        <w:t>Do geopolitical shocks increase correlations?</w:t>
      </w:r>
    </w:p>
    <w:p w14:paraId="7D6C4F5C" w14:textId="77777777" w:rsidR="00E1435D" w:rsidRPr="00E1435D" w:rsidRDefault="00E1435D" w:rsidP="00E1435D">
      <w:pPr>
        <w:numPr>
          <w:ilvl w:val="0"/>
          <w:numId w:val="43"/>
        </w:numPr>
      </w:pPr>
      <w:r w:rsidRPr="00E1435D">
        <w:t>Are effects persistent?</w:t>
      </w:r>
    </w:p>
    <w:p w14:paraId="3F2D6D1D" w14:textId="77777777" w:rsidR="00E1435D" w:rsidRPr="00E1435D" w:rsidRDefault="00E1435D" w:rsidP="00E1435D">
      <w:r w:rsidRPr="00E1435D">
        <w:pict w14:anchorId="10E73B4F">
          <v:rect id="_x0000_i1182" style="width:0;height:1.5pt" o:hralign="center" o:hrstd="t" o:hr="t" fillcolor="#a0a0a0" stroked="f"/>
        </w:pict>
      </w:r>
    </w:p>
    <w:p w14:paraId="4CBFD291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20. Correlation and Monetary Policy</w:t>
      </w:r>
    </w:p>
    <w:p w14:paraId="75FDE721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Idea</w:t>
      </w:r>
    </w:p>
    <w:p w14:paraId="2898D0C1" w14:textId="77777777" w:rsidR="00E1435D" w:rsidRPr="00E1435D" w:rsidRDefault="00E1435D" w:rsidP="00E1435D">
      <w:r w:rsidRPr="00E1435D">
        <w:t>Link correlation dynamics to central bank actions.</w:t>
      </w:r>
    </w:p>
    <w:p w14:paraId="098D4805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Research Questions</w:t>
      </w:r>
    </w:p>
    <w:p w14:paraId="0C109B5F" w14:textId="77777777" w:rsidR="00E1435D" w:rsidRPr="00E1435D" w:rsidRDefault="00E1435D" w:rsidP="00E1435D">
      <w:pPr>
        <w:numPr>
          <w:ilvl w:val="0"/>
          <w:numId w:val="44"/>
        </w:numPr>
      </w:pPr>
      <w:r w:rsidRPr="00E1435D">
        <w:t>Does tightening increase correlations?</w:t>
      </w:r>
    </w:p>
    <w:p w14:paraId="74253DC9" w14:textId="77777777" w:rsidR="00E1435D" w:rsidRPr="00E1435D" w:rsidRDefault="00E1435D" w:rsidP="00E1435D">
      <w:pPr>
        <w:numPr>
          <w:ilvl w:val="0"/>
          <w:numId w:val="44"/>
        </w:numPr>
      </w:pPr>
      <w:r w:rsidRPr="00E1435D">
        <w:t>Does QE suppress correlation?</w:t>
      </w:r>
    </w:p>
    <w:p w14:paraId="53C043A6" w14:textId="77777777" w:rsidR="00E1435D" w:rsidRPr="00E1435D" w:rsidRDefault="00E1435D" w:rsidP="00E1435D">
      <w:r w:rsidRPr="00E1435D">
        <w:pict w14:anchorId="11DB0B76">
          <v:rect id="_x0000_i1183" style="width:0;height:1.5pt" o:hralign="center" o:hrstd="t" o:hr="t" fillcolor="#a0a0a0" stroked="f"/>
        </w:pict>
      </w:r>
    </w:p>
    <w:p w14:paraId="11F02C6C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Recommended Primary Direction</w:t>
      </w:r>
    </w:p>
    <w:p w14:paraId="45E4DB0A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Strongest Combined Thesis</w:t>
      </w:r>
    </w:p>
    <w:p w14:paraId="77B3E41F" w14:textId="77777777" w:rsidR="00E1435D" w:rsidRPr="00E1435D" w:rsidRDefault="00E1435D" w:rsidP="00E1435D">
      <w:r w:rsidRPr="00E1435D">
        <w:rPr>
          <w:b/>
          <w:bCs/>
        </w:rPr>
        <w:t>“Correlation Risk Premia and Macro Event Dynamics: Evidence from DCC-GARCH and Options Markets”</w:t>
      </w:r>
    </w:p>
    <w:p w14:paraId="4B438321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Why</w:t>
      </w:r>
    </w:p>
    <w:p w14:paraId="780A6B37" w14:textId="77777777" w:rsidR="00E1435D" w:rsidRPr="00E1435D" w:rsidRDefault="00E1435D" w:rsidP="00E1435D">
      <w:pPr>
        <w:numPr>
          <w:ilvl w:val="0"/>
          <w:numId w:val="45"/>
        </w:numPr>
      </w:pPr>
      <w:r w:rsidRPr="00E1435D">
        <w:t>Combines:</w:t>
      </w:r>
    </w:p>
    <w:p w14:paraId="42C02234" w14:textId="77777777" w:rsidR="00E1435D" w:rsidRPr="00E1435D" w:rsidRDefault="00E1435D" w:rsidP="00E1435D">
      <w:pPr>
        <w:numPr>
          <w:ilvl w:val="1"/>
          <w:numId w:val="45"/>
        </w:numPr>
      </w:pPr>
      <w:r w:rsidRPr="00E1435D">
        <w:t>DCC modeling</w:t>
      </w:r>
    </w:p>
    <w:p w14:paraId="5FECFD3B" w14:textId="77777777" w:rsidR="00E1435D" w:rsidRPr="00E1435D" w:rsidRDefault="00E1435D" w:rsidP="00E1435D">
      <w:pPr>
        <w:numPr>
          <w:ilvl w:val="1"/>
          <w:numId w:val="45"/>
        </w:numPr>
      </w:pPr>
      <w:r w:rsidRPr="00E1435D">
        <w:t>Options data</w:t>
      </w:r>
    </w:p>
    <w:p w14:paraId="21BBA032" w14:textId="77777777" w:rsidR="00E1435D" w:rsidRPr="00E1435D" w:rsidRDefault="00E1435D" w:rsidP="00E1435D">
      <w:pPr>
        <w:numPr>
          <w:ilvl w:val="1"/>
          <w:numId w:val="45"/>
        </w:numPr>
      </w:pPr>
      <w:r w:rsidRPr="00E1435D">
        <w:t>Macro event risk</w:t>
      </w:r>
    </w:p>
    <w:p w14:paraId="35FD56E3" w14:textId="77777777" w:rsidR="00E1435D" w:rsidRPr="00E1435D" w:rsidRDefault="00E1435D" w:rsidP="00E1435D">
      <w:pPr>
        <w:numPr>
          <w:ilvl w:val="0"/>
          <w:numId w:val="45"/>
        </w:numPr>
      </w:pPr>
      <w:r w:rsidRPr="00E1435D">
        <w:t>Highly relevant for:</w:t>
      </w:r>
    </w:p>
    <w:p w14:paraId="52FB0932" w14:textId="77777777" w:rsidR="00E1435D" w:rsidRPr="00E1435D" w:rsidRDefault="00E1435D" w:rsidP="00E1435D">
      <w:pPr>
        <w:numPr>
          <w:ilvl w:val="1"/>
          <w:numId w:val="45"/>
        </w:numPr>
      </w:pPr>
      <w:r w:rsidRPr="00E1435D">
        <w:t>Macro hedge funds</w:t>
      </w:r>
    </w:p>
    <w:p w14:paraId="039CAEFD" w14:textId="77777777" w:rsidR="00E1435D" w:rsidRPr="00E1435D" w:rsidRDefault="00E1435D" w:rsidP="00E1435D">
      <w:pPr>
        <w:numPr>
          <w:ilvl w:val="1"/>
          <w:numId w:val="45"/>
        </w:numPr>
      </w:pPr>
      <w:r w:rsidRPr="00E1435D">
        <w:t>Volatility trading desks</w:t>
      </w:r>
    </w:p>
    <w:p w14:paraId="2CF1E200" w14:textId="77777777" w:rsidR="00E1435D" w:rsidRPr="00E1435D" w:rsidRDefault="00E1435D" w:rsidP="00E1435D">
      <w:pPr>
        <w:numPr>
          <w:ilvl w:val="0"/>
          <w:numId w:val="45"/>
        </w:numPr>
      </w:pPr>
      <w:r w:rsidRPr="00E1435D">
        <w:t>Strong empirical + theoretical contribution</w:t>
      </w:r>
    </w:p>
    <w:p w14:paraId="5677D56B" w14:textId="77777777" w:rsidR="00E1435D" w:rsidRPr="00E1435D" w:rsidRDefault="00E1435D" w:rsidP="00E1435D">
      <w:r w:rsidRPr="00E1435D">
        <w:pict w14:anchorId="1B536577">
          <v:rect id="_x0000_i1184" style="width:0;height:1.5pt" o:hralign="center" o:hrstd="t" o:hr="t" fillcolor="#a0a0a0" stroked="f"/>
        </w:pict>
      </w:r>
    </w:p>
    <w:p w14:paraId="4E434548" w14:textId="77777777" w:rsidR="00E1435D" w:rsidRPr="00E1435D" w:rsidRDefault="00E1435D" w:rsidP="00E1435D">
      <w:pPr>
        <w:rPr>
          <w:b/>
          <w:bCs/>
        </w:rPr>
      </w:pPr>
      <w:r w:rsidRPr="00E1435D">
        <w:rPr>
          <w:b/>
          <w:bCs/>
        </w:rPr>
        <w:t>Final Note</w:t>
      </w:r>
    </w:p>
    <w:p w14:paraId="05C5CC14" w14:textId="77777777" w:rsidR="00E1435D" w:rsidRPr="00E1435D" w:rsidRDefault="00E1435D" w:rsidP="00E1435D">
      <w:r w:rsidRPr="00E1435D">
        <w:t>The objective is NOT to:</w:t>
      </w:r>
    </w:p>
    <w:p w14:paraId="1032C47B" w14:textId="77777777" w:rsidR="00E1435D" w:rsidRPr="00E1435D" w:rsidRDefault="00E1435D" w:rsidP="00E1435D">
      <w:pPr>
        <w:numPr>
          <w:ilvl w:val="0"/>
          <w:numId w:val="46"/>
        </w:numPr>
      </w:pPr>
      <w:r w:rsidRPr="00E1435D">
        <w:t>“</w:t>
      </w:r>
      <w:proofErr w:type="gramStart"/>
      <w:r w:rsidRPr="00E1435D">
        <w:t>implement</w:t>
      </w:r>
      <w:proofErr w:type="gramEnd"/>
      <w:r w:rsidRPr="00E1435D">
        <w:t xml:space="preserve"> DCC”</w:t>
      </w:r>
    </w:p>
    <w:p w14:paraId="06A8526B" w14:textId="77777777" w:rsidR="00E1435D" w:rsidRPr="00E1435D" w:rsidRDefault="00E1435D" w:rsidP="00E1435D">
      <w:r w:rsidRPr="00E1435D">
        <w:t>The objective is to:</w:t>
      </w:r>
    </w:p>
    <w:p w14:paraId="026E7B09" w14:textId="77777777" w:rsidR="00E1435D" w:rsidRPr="00E1435D" w:rsidRDefault="00E1435D" w:rsidP="00E1435D">
      <w:pPr>
        <w:numPr>
          <w:ilvl w:val="0"/>
          <w:numId w:val="47"/>
        </w:numPr>
      </w:pPr>
      <w:r w:rsidRPr="00E1435D">
        <w:rPr>
          <w:b/>
          <w:bCs/>
        </w:rPr>
        <w:t>extract economic insight from time-varying correlation</w:t>
      </w:r>
    </w:p>
    <w:p w14:paraId="6372C988" w14:textId="77777777" w:rsidR="00E1435D" w:rsidRPr="00E1435D" w:rsidRDefault="00E1435D" w:rsidP="00E1435D">
      <w:pPr>
        <w:numPr>
          <w:ilvl w:val="0"/>
          <w:numId w:val="47"/>
        </w:numPr>
      </w:pPr>
      <w:r w:rsidRPr="00E1435D">
        <w:rPr>
          <w:b/>
          <w:bCs/>
        </w:rPr>
        <w:t>connect correlation to tradable signals</w:t>
      </w:r>
    </w:p>
    <w:p w14:paraId="45AA4844" w14:textId="77777777" w:rsidR="00E1435D" w:rsidRPr="00E1435D" w:rsidRDefault="00E1435D" w:rsidP="00E1435D">
      <w:pPr>
        <w:numPr>
          <w:ilvl w:val="0"/>
          <w:numId w:val="47"/>
        </w:numPr>
      </w:pPr>
      <w:r w:rsidRPr="00E1435D">
        <w:rPr>
          <w:b/>
          <w:bCs/>
        </w:rPr>
        <w:t>bridge statistical modeling with market pricing</w:t>
      </w:r>
    </w:p>
    <w:p w14:paraId="30A32BBA" w14:textId="77777777" w:rsidR="00E1435D" w:rsidRPr="00E1435D" w:rsidRDefault="00E1435D" w:rsidP="00E1435D">
      <w:r w:rsidRPr="00E1435D">
        <w:t>This is what differentiates:</w:t>
      </w:r>
    </w:p>
    <w:p w14:paraId="7ED13BEF" w14:textId="77777777" w:rsidR="00E1435D" w:rsidRPr="00E1435D" w:rsidRDefault="00E1435D" w:rsidP="00E1435D">
      <w:pPr>
        <w:numPr>
          <w:ilvl w:val="0"/>
          <w:numId w:val="48"/>
        </w:numPr>
      </w:pPr>
      <w:r w:rsidRPr="00E1435D">
        <w:t>a coding project</w:t>
      </w:r>
      <w:r w:rsidRPr="00E1435D">
        <w:br/>
        <w:t>from</w:t>
      </w:r>
    </w:p>
    <w:p w14:paraId="3BF536F6" w14:textId="77777777" w:rsidR="00E1435D" w:rsidRPr="00E1435D" w:rsidRDefault="00E1435D" w:rsidP="00E1435D">
      <w:pPr>
        <w:numPr>
          <w:ilvl w:val="0"/>
          <w:numId w:val="48"/>
        </w:numPr>
      </w:pPr>
      <w:r w:rsidRPr="00E1435D">
        <w:t>a publishable research paper / hedge fund strategy</w:t>
      </w:r>
    </w:p>
    <w:p w14:paraId="494A4E03" w14:textId="77777777" w:rsidR="00E1435D" w:rsidRPr="00E1435D" w:rsidRDefault="00E1435D" w:rsidP="00E1435D">
      <w:r w:rsidRPr="00E1435D">
        <w:pict w14:anchorId="69685787">
          <v:rect id="_x0000_i1185" style="width:0;height:1.5pt" o:hralign="center" o:hrstd="t" o:hr="t" fillcolor="#a0a0a0" stroked="f"/>
        </w:pict>
      </w:r>
    </w:p>
    <w:sectPr w:rsidR="00E1435D" w:rsidRPr="00E143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2C1D"/>
    <w:multiLevelType w:val="multilevel"/>
    <w:tmpl w:val="1388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56EA"/>
    <w:multiLevelType w:val="multilevel"/>
    <w:tmpl w:val="294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E4A96"/>
    <w:multiLevelType w:val="multilevel"/>
    <w:tmpl w:val="2A0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875CC"/>
    <w:multiLevelType w:val="multilevel"/>
    <w:tmpl w:val="D472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4366D"/>
    <w:multiLevelType w:val="multilevel"/>
    <w:tmpl w:val="72F2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043C7"/>
    <w:multiLevelType w:val="multilevel"/>
    <w:tmpl w:val="C97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21451"/>
    <w:multiLevelType w:val="multilevel"/>
    <w:tmpl w:val="529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41AD0"/>
    <w:multiLevelType w:val="multilevel"/>
    <w:tmpl w:val="CBC6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2088F"/>
    <w:multiLevelType w:val="multilevel"/>
    <w:tmpl w:val="1D1A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64D11"/>
    <w:multiLevelType w:val="multilevel"/>
    <w:tmpl w:val="6F1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A0982"/>
    <w:multiLevelType w:val="multilevel"/>
    <w:tmpl w:val="EB60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03A64"/>
    <w:multiLevelType w:val="multilevel"/>
    <w:tmpl w:val="9EFE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E3002"/>
    <w:multiLevelType w:val="multilevel"/>
    <w:tmpl w:val="CD9C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807CE"/>
    <w:multiLevelType w:val="multilevel"/>
    <w:tmpl w:val="270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D23FC"/>
    <w:multiLevelType w:val="multilevel"/>
    <w:tmpl w:val="7A2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C3844"/>
    <w:multiLevelType w:val="multilevel"/>
    <w:tmpl w:val="A24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C6436"/>
    <w:multiLevelType w:val="multilevel"/>
    <w:tmpl w:val="824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50F2B"/>
    <w:multiLevelType w:val="multilevel"/>
    <w:tmpl w:val="3F5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81367"/>
    <w:multiLevelType w:val="multilevel"/>
    <w:tmpl w:val="1562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D7F78"/>
    <w:multiLevelType w:val="multilevel"/>
    <w:tmpl w:val="F000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9B3550"/>
    <w:multiLevelType w:val="multilevel"/>
    <w:tmpl w:val="F032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D7481"/>
    <w:multiLevelType w:val="multilevel"/>
    <w:tmpl w:val="836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A1CAB"/>
    <w:multiLevelType w:val="multilevel"/>
    <w:tmpl w:val="FEC4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B8748F"/>
    <w:multiLevelType w:val="multilevel"/>
    <w:tmpl w:val="B0C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E66BE"/>
    <w:multiLevelType w:val="multilevel"/>
    <w:tmpl w:val="8464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D14D93"/>
    <w:multiLevelType w:val="multilevel"/>
    <w:tmpl w:val="9A7C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B68BA"/>
    <w:multiLevelType w:val="multilevel"/>
    <w:tmpl w:val="E538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A2C87"/>
    <w:multiLevelType w:val="multilevel"/>
    <w:tmpl w:val="E10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C1DC8"/>
    <w:multiLevelType w:val="multilevel"/>
    <w:tmpl w:val="5F1E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53170"/>
    <w:multiLevelType w:val="multilevel"/>
    <w:tmpl w:val="8B18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C2402"/>
    <w:multiLevelType w:val="multilevel"/>
    <w:tmpl w:val="2A6E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304A3C"/>
    <w:multiLevelType w:val="multilevel"/>
    <w:tmpl w:val="39EC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4D0B39"/>
    <w:multiLevelType w:val="multilevel"/>
    <w:tmpl w:val="528A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D21EA"/>
    <w:multiLevelType w:val="multilevel"/>
    <w:tmpl w:val="A2E8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C35A8E"/>
    <w:multiLevelType w:val="multilevel"/>
    <w:tmpl w:val="936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67A36"/>
    <w:multiLevelType w:val="multilevel"/>
    <w:tmpl w:val="924A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F85650"/>
    <w:multiLevelType w:val="multilevel"/>
    <w:tmpl w:val="E18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577CF7"/>
    <w:multiLevelType w:val="multilevel"/>
    <w:tmpl w:val="EC62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0E4999"/>
    <w:multiLevelType w:val="multilevel"/>
    <w:tmpl w:val="5468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DB2044"/>
    <w:multiLevelType w:val="multilevel"/>
    <w:tmpl w:val="143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E74C4"/>
    <w:multiLevelType w:val="multilevel"/>
    <w:tmpl w:val="A132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F94908"/>
    <w:multiLevelType w:val="multilevel"/>
    <w:tmpl w:val="132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CC05F5"/>
    <w:multiLevelType w:val="multilevel"/>
    <w:tmpl w:val="6D94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ED6EA0"/>
    <w:multiLevelType w:val="multilevel"/>
    <w:tmpl w:val="911A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DF7F77"/>
    <w:multiLevelType w:val="multilevel"/>
    <w:tmpl w:val="A3D6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5A6C7B"/>
    <w:multiLevelType w:val="multilevel"/>
    <w:tmpl w:val="D12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7B13FC"/>
    <w:multiLevelType w:val="hybridMultilevel"/>
    <w:tmpl w:val="CF466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F74AFD"/>
    <w:multiLevelType w:val="multilevel"/>
    <w:tmpl w:val="2510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889364">
    <w:abstractNumId w:val="46"/>
  </w:num>
  <w:num w:numId="2" w16cid:durableId="274407294">
    <w:abstractNumId w:val="17"/>
  </w:num>
  <w:num w:numId="3" w16cid:durableId="2013485353">
    <w:abstractNumId w:val="34"/>
  </w:num>
  <w:num w:numId="4" w16cid:durableId="872037751">
    <w:abstractNumId w:val="33"/>
  </w:num>
  <w:num w:numId="5" w16cid:durableId="869874479">
    <w:abstractNumId w:val="29"/>
  </w:num>
  <w:num w:numId="6" w16cid:durableId="1509253776">
    <w:abstractNumId w:val="20"/>
  </w:num>
  <w:num w:numId="7" w16cid:durableId="71856179">
    <w:abstractNumId w:val="2"/>
  </w:num>
  <w:num w:numId="8" w16cid:durableId="1791708449">
    <w:abstractNumId w:val="19"/>
  </w:num>
  <w:num w:numId="9" w16cid:durableId="1643150434">
    <w:abstractNumId w:val="22"/>
  </w:num>
  <w:num w:numId="10" w16cid:durableId="1266571404">
    <w:abstractNumId w:val="3"/>
  </w:num>
  <w:num w:numId="11" w16cid:durableId="686751956">
    <w:abstractNumId w:val="25"/>
  </w:num>
  <w:num w:numId="12" w16cid:durableId="1543597754">
    <w:abstractNumId w:val="44"/>
  </w:num>
  <w:num w:numId="13" w16cid:durableId="722412219">
    <w:abstractNumId w:val="23"/>
  </w:num>
  <w:num w:numId="14" w16cid:durableId="1490362066">
    <w:abstractNumId w:val="10"/>
  </w:num>
  <w:num w:numId="15" w16cid:durableId="363948516">
    <w:abstractNumId w:val="11"/>
  </w:num>
  <w:num w:numId="16" w16cid:durableId="1178084316">
    <w:abstractNumId w:val="14"/>
  </w:num>
  <w:num w:numId="17" w16cid:durableId="1234270987">
    <w:abstractNumId w:val="42"/>
  </w:num>
  <w:num w:numId="18" w16cid:durableId="462965004">
    <w:abstractNumId w:val="12"/>
  </w:num>
  <w:num w:numId="19" w16cid:durableId="1602059333">
    <w:abstractNumId w:val="9"/>
  </w:num>
  <w:num w:numId="20" w16cid:durableId="585458586">
    <w:abstractNumId w:val="24"/>
  </w:num>
  <w:num w:numId="21" w16cid:durableId="896282387">
    <w:abstractNumId w:val="41"/>
  </w:num>
  <w:num w:numId="22" w16cid:durableId="653415818">
    <w:abstractNumId w:val="7"/>
  </w:num>
  <w:num w:numId="23" w16cid:durableId="1981618892">
    <w:abstractNumId w:val="38"/>
  </w:num>
  <w:num w:numId="24" w16cid:durableId="569972075">
    <w:abstractNumId w:val="27"/>
  </w:num>
  <w:num w:numId="25" w16cid:durableId="1537037889">
    <w:abstractNumId w:val="37"/>
  </w:num>
  <w:num w:numId="26" w16cid:durableId="591863236">
    <w:abstractNumId w:val="21"/>
  </w:num>
  <w:num w:numId="27" w16cid:durableId="1924680146">
    <w:abstractNumId w:val="16"/>
  </w:num>
  <w:num w:numId="28" w16cid:durableId="604574696">
    <w:abstractNumId w:val="28"/>
  </w:num>
  <w:num w:numId="29" w16cid:durableId="650060128">
    <w:abstractNumId w:val="40"/>
  </w:num>
  <w:num w:numId="30" w16cid:durableId="1411462916">
    <w:abstractNumId w:val="4"/>
  </w:num>
  <w:num w:numId="31" w16cid:durableId="277495949">
    <w:abstractNumId w:val="36"/>
  </w:num>
  <w:num w:numId="32" w16cid:durableId="593174566">
    <w:abstractNumId w:val="18"/>
  </w:num>
  <w:num w:numId="33" w16cid:durableId="2120709880">
    <w:abstractNumId w:val="1"/>
  </w:num>
  <w:num w:numId="34" w16cid:durableId="937760976">
    <w:abstractNumId w:val="32"/>
  </w:num>
  <w:num w:numId="35" w16cid:durableId="740978617">
    <w:abstractNumId w:val="0"/>
  </w:num>
  <w:num w:numId="36" w16cid:durableId="94909698">
    <w:abstractNumId w:val="31"/>
  </w:num>
  <w:num w:numId="37" w16cid:durableId="1917131526">
    <w:abstractNumId w:val="26"/>
  </w:num>
  <w:num w:numId="38" w16cid:durableId="783620719">
    <w:abstractNumId w:val="47"/>
  </w:num>
  <w:num w:numId="39" w16cid:durableId="2030449059">
    <w:abstractNumId w:val="35"/>
  </w:num>
  <w:num w:numId="40" w16cid:durableId="1305116590">
    <w:abstractNumId w:val="45"/>
  </w:num>
  <w:num w:numId="41" w16cid:durableId="930504035">
    <w:abstractNumId w:val="6"/>
  </w:num>
  <w:num w:numId="42" w16cid:durableId="475148093">
    <w:abstractNumId w:val="39"/>
  </w:num>
  <w:num w:numId="43" w16cid:durableId="18354907">
    <w:abstractNumId w:val="43"/>
  </w:num>
  <w:num w:numId="44" w16cid:durableId="1675112054">
    <w:abstractNumId w:val="5"/>
  </w:num>
  <w:num w:numId="45" w16cid:durableId="1982728639">
    <w:abstractNumId w:val="13"/>
  </w:num>
  <w:num w:numId="46" w16cid:durableId="1298300140">
    <w:abstractNumId w:val="8"/>
  </w:num>
  <w:num w:numId="47" w16cid:durableId="1108624509">
    <w:abstractNumId w:val="30"/>
  </w:num>
  <w:num w:numId="48" w16cid:durableId="16966193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7B"/>
    <w:rsid w:val="000303EA"/>
    <w:rsid w:val="00147C26"/>
    <w:rsid w:val="001704D9"/>
    <w:rsid w:val="00174940"/>
    <w:rsid w:val="002817A8"/>
    <w:rsid w:val="00352511"/>
    <w:rsid w:val="003E4998"/>
    <w:rsid w:val="00477C7B"/>
    <w:rsid w:val="004E0174"/>
    <w:rsid w:val="005046B8"/>
    <w:rsid w:val="005A135B"/>
    <w:rsid w:val="00634D04"/>
    <w:rsid w:val="00695B26"/>
    <w:rsid w:val="00697D27"/>
    <w:rsid w:val="006A0FD9"/>
    <w:rsid w:val="006A7A7A"/>
    <w:rsid w:val="00995431"/>
    <w:rsid w:val="00A83CD7"/>
    <w:rsid w:val="00AF7AEE"/>
    <w:rsid w:val="00B41741"/>
    <w:rsid w:val="00C65B26"/>
    <w:rsid w:val="00CA663D"/>
    <w:rsid w:val="00D53820"/>
    <w:rsid w:val="00E1435D"/>
    <w:rsid w:val="00E83B84"/>
    <w:rsid w:val="00F4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EF6B"/>
  <w15:chartTrackingRefBased/>
  <w15:docId w15:val="{4DDE111B-3690-4C70-AA35-A2A161BB7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1242</Words>
  <Characters>7084</Characters>
  <Application>Microsoft Office Word</Application>
  <DocSecurity>0</DocSecurity>
  <Lines>59</Lines>
  <Paragraphs>16</Paragraphs>
  <ScaleCrop>false</ScaleCrop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Kargados, Panagiotis</dc:creator>
  <cp:keywords/>
  <dc:description/>
  <cp:lastModifiedBy>Kargados, Panagiotis</cp:lastModifiedBy>
  <cp:revision>23</cp:revision>
  <dcterms:created xsi:type="dcterms:W3CDTF">2026-03-11T17:15:00Z</dcterms:created>
  <dcterms:modified xsi:type="dcterms:W3CDTF">2026-03-19T16:18:00Z</dcterms:modified>
</cp:coreProperties>
</file>