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3888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18.04.2019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3888-1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03D-SS02T02, ЦНРД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036F4E" w:rsidP="00FD24E1" w:rsidRDefault="00036F4E">
      <w:r>
        <w:separator/>
      </w:r>
    </w:p>
  </w:endnote>
  <w:endnote w:type="continuationSeparator" w:id="0">
    <w:p w:rsidR="00036F4E" w:rsidP="00FD24E1" w:rsidRDefault="00036F4E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036F4E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036F4E" w:rsidP="00FD24E1" w:rsidRDefault="00036F4E">
      <w:r>
        <w:separator/>
      </w:r>
    </w:p>
  </w:footnote>
  <w:footnote w:type="continuationSeparator" w:id="0">
    <w:p w:rsidR="00036F4E" w:rsidP="00FD24E1" w:rsidRDefault="00036F4E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46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2019-02-28T14:14:00Z</dcterms:created>
  <dc:creator>ALPHA</dc:creator>
  <cp:lastModifiedBy>docx4j</cp:lastModifiedBy>
  <dcterms:modified xmlns:xsi="http://www.w3.org/2001/XMLSchema-instance" xsi:type="dcterms:W3CDTF">2019-04-12T12:14:00Z</dcterms:modified>
  <cp:revision>20</cp:revision>
</cp:coreProperties>
</file>