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970F" w14:textId="77777777" w:rsidR="006731F9" w:rsidRPr="00A23DFB" w:rsidRDefault="00000000">
      <w:pPr>
        <w:spacing w:after="120"/>
        <w:jc w:val="center"/>
        <w:rPr>
          <w:lang w:val="ru-RU"/>
        </w:rPr>
      </w:pPr>
      <w:r w:rsidRPr="00A23DFB">
        <w:rPr>
          <w:b/>
          <w:sz w:val="32"/>
          <w:lang w:val="ru-RU"/>
        </w:rPr>
        <w:t>Практическая работа №3</w:t>
      </w:r>
    </w:p>
    <w:p w14:paraId="56DDEEAB" w14:textId="77777777" w:rsidR="006731F9" w:rsidRPr="00A23DFB" w:rsidRDefault="00000000">
      <w:pPr>
        <w:spacing w:after="120"/>
        <w:jc w:val="center"/>
        <w:rPr>
          <w:lang w:val="ru-RU"/>
        </w:rPr>
      </w:pPr>
      <w:r w:rsidRPr="00A23DFB">
        <w:rPr>
          <w:b/>
          <w:sz w:val="32"/>
          <w:lang w:val="ru-RU"/>
        </w:rPr>
        <w:t>Процессы под гипотезы</w:t>
      </w:r>
    </w:p>
    <w:p w14:paraId="1B19F642" w14:textId="77777777" w:rsidR="006731F9" w:rsidRPr="00A23DFB" w:rsidRDefault="00000000">
      <w:pPr>
        <w:keepNext/>
        <w:spacing w:before="200" w:after="80"/>
        <w:rPr>
          <w:lang w:val="ru-RU"/>
        </w:rPr>
      </w:pPr>
      <w:r w:rsidRPr="00A23DFB">
        <w:rPr>
          <w:b/>
          <w:lang w:val="ru-RU"/>
        </w:rPr>
        <w:t>Краткий паспорт проекта</w:t>
      </w:r>
    </w:p>
    <w:p w14:paraId="4E08F72D" w14:textId="77777777" w:rsidR="006731F9" w:rsidRPr="00A23DFB" w:rsidRDefault="00000000">
      <w:pPr>
        <w:spacing w:after="0" w:line="360" w:lineRule="auto"/>
        <w:jc w:val="both"/>
        <w:rPr>
          <w:lang w:val="ru-RU"/>
        </w:rPr>
      </w:pPr>
      <w:r w:rsidRPr="00A23DFB">
        <w:rPr>
          <w:b/>
          <w:lang w:val="ru-RU"/>
        </w:rPr>
        <w:t xml:space="preserve">1. Бизнес. </w:t>
      </w:r>
      <w:r w:rsidRPr="00A23DFB">
        <w:rPr>
          <w:lang w:val="ru-RU"/>
        </w:rPr>
        <w:t>ООО «ГК «</w:t>
      </w:r>
      <w:proofErr w:type="spellStart"/>
      <w:r w:rsidRPr="00A23DFB">
        <w:rPr>
          <w:lang w:val="ru-RU"/>
        </w:rPr>
        <w:t>Иннотех</w:t>
      </w:r>
      <w:proofErr w:type="spellEnd"/>
      <w:r w:rsidRPr="00A23DFB">
        <w:rPr>
          <w:lang w:val="ru-RU"/>
        </w:rPr>
        <w:t>». Разработка программного обеспечения и технологических решений для крупных заказчиков, прежде всего финансового сектора.</w:t>
      </w:r>
    </w:p>
    <w:p w14:paraId="48FF51D6" w14:textId="77777777" w:rsidR="006731F9" w:rsidRPr="00A23DFB" w:rsidRDefault="00000000">
      <w:pPr>
        <w:spacing w:after="0" w:line="360" w:lineRule="auto"/>
        <w:jc w:val="both"/>
        <w:rPr>
          <w:lang w:val="ru-RU"/>
        </w:rPr>
      </w:pPr>
      <w:r w:rsidRPr="00A23DFB">
        <w:rPr>
          <w:b/>
          <w:lang w:val="ru-RU"/>
        </w:rPr>
        <w:t xml:space="preserve">2. Масштаб. </w:t>
      </w:r>
      <w:r w:rsidRPr="00A23DFB">
        <w:rPr>
          <w:lang w:val="ru-RU"/>
        </w:rPr>
        <w:t>Выручка юридического лица в 2025 году составила 97,99 млрд руб. [4].</w:t>
      </w:r>
    </w:p>
    <w:p w14:paraId="05F36C71" w14:textId="77777777" w:rsidR="006731F9" w:rsidRPr="00A23DFB" w:rsidRDefault="00000000">
      <w:pPr>
        <w:spacing w:after="0" w:line="360" w:lineRule="auto"/>
        <w:jc w:val="both"/>
        <w:rPr>
          <w:lang w:val="ru-RU"/>
        </w:rPr>
      </w:pPr>
      <w:r w:rsidRPr="00A23DFB">
        <w:rPr>
          <w:b/>
          <w:lang w:val="ru-RU"/>
        </w:rPr>
        <w:t xml:space="preserve">3. Направления. </w:t>
      </w:r>
      <w:r w:rsidRPr="00A23DFB">
        <w:rPr>
          <w:lang w:val="ru-RU"/>
        </w:rPr>
        <w:t>Заказная разработка, выделенные центры разработки, собственные продукты, внедрение и сопровождение. Публичной разбивки выручки по направлениям нет.</w:t>
      </w:r>
    </w:p>
    <w:p w14:paraId="6693DB87" w14:textId="77777777" w:rsidR="006731F9" w:rsidRPr="00A23DFB" w:rsidRDefault="00000000">
      <w:pPr>
        <w:spacing w:after="0" w:line="360" w:lineRule="auto"/>
        <w:jc w:val="both"/>
        <w:rPr>
          <w:lang w:val="ru-RU"/>
        </w:rPr>
      </w:pPr>
      <w:r w:rsidRPr="00A23DFB">
        <w:rPr>
          <w:b/>
          <w:lang w:val="ru-RU"/>
        </w:rPr>
        <w:t xml:space="preserve">4. ИТ-функция. </w:t>
      </w:r>
      <w:r w:rsidRPr="00A23DFB">
        <w:rPr>
          <w:lang w:val="ru-RU"/>
        </w:rPr>
        <w:t xml:space="preserve">Разработка и поставка ПО образуют основную производственную деятельность. В рассматриваемом контуре используются команды разработки, QA, архитектуры, ИБ, </w:t>
      </w:r>
      <w:proofErr w:type="spellStart"/>
      <w:r w:rsidRPr="00A23DFB">
        <w:rPr>
          <w:lang w:val="ru-RU"/>
        </w:rPr>
        <w:t>DevOps</w:t>
      </w:r>
      <w:proofErr w:type="spellEnd"/>
      <w:r w:rsidRPr="00A23DFB">
        <w:rPr>
          <w:lang w:val="ru-RU"/>
        </w:rPr>
        <w:t xml:space="preserve"> и платформа «Сфера».</w:t>
      </w:r>
    </w:p>
    <w:p w14:paraId="5159B7E3" w14:textId="77777777" w:rsidR="006731F9" w:rsidRPr="00A23DFB" w:rsidRDefault="00000000">
      <w:pPr>
        <w:spacing w:after="0" w:line="360" w:lineRule="auto"/>
        <w:jc w:val="both"/>
        <w:rPr>
          <w:lang w:val="ru-RU"/>
        </w:rPr>
      </w:pPr>
      <w:r w:rsidRPr="00A23DFB">
        <w:rPr>
          <w:b/>
          <w:lang w:val="ru-RU"/>
        </w:rPr>
        <w:t xml:space="preserve">5. Ограничения. </w:t>
      </w:r>
      <w:r w:rsidRPr="00A23DFB">
        <w:rPr>
          <w:lang w:val="ru-RU"/>
        </w:rPr>
        <w:t>Наблюдения автора относятся к одному выделенному контуру разработки для ВТБ. Сквозная статистика компании, бюджеты направлений и точные показатели DORA требуют выгрузки из производственных систем.</w:t>
      </w:r>
    </w:p>
    <w:p w14:paraId="79F0643D" w14:textId="77777777" w:rsidR="006731F9" w:rsidRPr="00A23DFB" w:rsidRDefault="00000000">
      <w:pPr>
        <w:keepNext/>
        <w:spacing w:before="200" w:after="80"/>
        <w:rPr>
          <w:lang w:val="ru-RU"/>
        </w:rPr>
      </w:pPr>
      <w:r w:rsidRPr="00A23DFB">
        <w:rPr>
          <w:b/>
          <w:lang w:val="ru-RU"/>
        </w:rPr>
        <w:t>1. Выбор процессов и методика исходного замера</w:t>
      </w:r>
    </w:p>
    <w:p w14:paraId="16428421" w14:textId="7F7C7C77" w:rsidR="006731F9" w:rsidRPr="00A23DFB" w:rsidRDefault="00000000">
      <w:pPr>
        <w:spacing w:after="0" w:line="360" w:lineRule="auto"/>
        <w:ind w:firstLine="709"/>
        <w:jc w:val="both"/>
        <w:rPr>
          <w:lang w:val="ru-RU"/>
        </w:rPr>
      </w:pPr>
      <w:r w:rsidRPr="00A23DFB">
        <w:rPr>
          <w:lang w:val="ru-RU"/>
        </w:rPr>
        <w:t xml:space="preserve">В ПР2 для дальнейшей проверки выбраны гипотеза №2 о раннем архитектурном и ИБ-согласовании изменений повышенного риска и гипотеза №1 об </w:t>
      </w:r>
      <w:proofErr w:type="spellStart"/>
      <w:r w:rsidRPr="00A23DFB">
        <w:rPr>
          <w:lang w:val="ru-RU"/>
        </w:rPr>
        <w:t>ИТизации</w:t>
      </w:r>
      <w:proofErr w:type="spellEnd"/>
      <w:r w:rsidRPr="00A23DFB">
        <w:rPr>
          <w:lang w:val="ru-RU"/>
        </w:rPr>
        <w:t xml:space="preserve"> прослеживаемости и координации релизного пакета. Первая обслуживается процессом анализа и согласования изменения, вторая процессом подготовки релиза. Обе схемы относятся к проверяемому контуру разработки для ВТБ, а масштабная финансовая оценка сохраняет расчётный периметр ПР2.</w:t>
      </w:r>
    </w:p>
    <w:p w14:paraId="10D3A528" w14:textId="77777777" w:rsidR="006731F9" w:rsidRPr="00A23DFB" w:rsidRDefault="00000000">
      <w:pPr>
        <w:spacing w:after="0" w:line="360" w:lineRule="auto"/>
        <w:ind w:firstLine="709"/>
        <w:jc w:val="both"/>
        <w:rPr>
          <w:lang w:val="ru-RU"/>
        </w:rPr>
      </w:pPr>
      <w:r w:rsidRPr="00A23DFB">
        <w:rPr>
          <w:lang w:val="ru-RU"/>
        </w:rPr>
        <w:t xml:space="preserve">Схемы составлены как </w:t>
      </w:r>
      <w:proofErr w:type="spellStart"/>
      <w:r w:rsidRPr="00A23DFB">
        <w:rPr>
          <w:lang w:val="ru-RU"/>
        </w:rPr>
        <w:t>межролевые</w:t>
      </w:r>
      <w:proofErr w:type="spellEnd"/>
      <w:r w:rsidRPr="00A23DFB">
        <w:rPr>
          <w:lang w:val="ru-RU"/>
        </w:rPr>
        <w:t xml:space="preserve"> блок-схемы с дорожками ответственности. Овалы показывают начало и завершение, прямоугольники обозначают действия, ромбы — решение по условию или объединение </w:t>
      </w:r>
      <w:r w:rsidRPr="00A23DFB">
        <w:rPr>
          <w:lang w:val="ru-RU"/>
        </w:rPr>
        <w:lastRenderedPageBreak/>
        <w:t>параллельных ветвей. Возврат после замечания проведён пунктирной линией. В схемах TO-BE изменённые действия выделены голубым, внешняя приёмка ВТБ отделена от внутренних согласований.</w:t>
      </w:r>
    </w:p>
    <w:p w14:paraId="2273A7BB" w14:textId="77777777" w:rsidR="006731F9" w:rsidRPr="00A23DFB" w:rsidRDefault="00000000">
      <w:pPr>
        <w:spacing w:after="0" w:line="360" w:lineRule="auto"/>
        <w:ind w:firstLine="709"/>
        <w:jc w:val="both"/>
        <w:rPr>
          <w:lang w:val="ru-RU"/>
        </w:rPr>
      </w:pPr>
      <w:r w:rsidRPr="00A23DFB">
        <w:rPr>
          <w:lang w:val="ru-RU"/>
        </w:rPr>
        <w:t>Для исходного замера менеджер релиза отбирает не менее 30 согласованных пакетов из сопоставимых потоков за 3–12 месяцев. История изменений повышенного риска изучается за 6–12 месяцев с классификацией замечаний архитектуры и ИБ. Показатели AS-IS в таблицах задают расчётную исходную точку, а источники, интервалы и владельцы данных указаны для её проверки перед пилотом.</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7A273193" w14:textId="77777777">
        <w:trPr>
          <w:cantSplit/>
          <w:tblHeader/>
          <w:jc w:val="center"/>
        </w:trPr>
        <w:tc>
          <w:tcPr>
            <w:tcW w:w="3230" w:type="dxa"/>
            <w:shd w:val="clear" w:color="auto" w:fill="E9EDF2"/>
            <w:vAlign w:val="center"/>
          </w:tcPr>
          <w:p w14:paraId="49F66D40" w14:textId="77777777" w:rsidR="006731F9" w:rsidRPr="00A23DFB" w:rsidRDefault="00000000">
            <w:pPr>
              <w:spacing w:after="0" w:line="240" w:lineRule="auto"/>
              <w:jc w:val="center"/>
              <w:rPr>
                <w:lang w:val="ru-RU"/>
              </w:rPr>
            </w:pPr>
            <w:r w:rsidRPr="00A23DFB">
              <w:rPr>
                <w:b/>
                <w:sz w:val="16"/>
                <w:lang w:val="ru-RU"/>
              </w:rPr>
              <w:t>Объект замера</w:t>
            </w:r>
          </w:p>
        </w:tc>
        <w:tc>
          <w:tcPr>
            <w:tcW w:w="3230" w:type="dxa"/>
            <w:shd w:val="clear" w:color="auto" w:fill="E9EDF2"/>
            <w:vAlign w:val="center"/>
          </w:tcPr>
          <w:p w14:paraId="0DCA128F" w14:textId="77777777" w:rsidR="006731F9" w:rsidRPr="00A23DFB" w:rsidRDefault="00000000">
            <w:pPr>
              <w:spacing w:after="0" w:line="240" w:lineRule="auto"/>
              <w:jc w:val="center"/>
              <w:rPr>
                <w:lang w:val="ru-RU"/>
              </w:rPr>
            </w:pPr>
            <w:r w:rsidRPr="00A23DFB">
              <w:rPr>
                <w:b/>
                <w:sz w:val="16"/>
                <w:lang w:val="ru-RU"/>
              </w:rPr>
              <w:t>Граница и метрика</w:t>
            </w:r>
          </w:p>
        </w:tc>
        <w:tc>
          <w:tcPr>
            <w:tcW w:w="3231" w:type="dxa"/>
            <w:shd w:val="clear" w:color="auto" w:fill="E9EDF2"/>
            <w:vAlign w:val="center"/>
          </w:tcPr>
          <w:p w14:paraId="1C36B76A" w14:textId="77777777" w:rsidR="006731F9" w:rsidRPr="00A23DFB" w:rsidRDefault="00000000">
            <w:pPr>
              <w:spacing w:after="0" w:line="240" w:lineRule="auto"/>
              <w:jc w:val="center"/>
              <w:rPr>
                <w:lang w:val="ru-RU"/>
              </w:rPr>
            </w:pPr>
            <w:r w:rsidRPr="00A23DFB">
              <w:rPr>
                <w:b/>
                <w:sz w:val="16"/>
                <w:lang w:val="ru-RU"/>
              </w:rPr>
              <w:t>Источник, период и владелец</w:t>
            </w:r>
          </w:p>
        </w:tc>
      </w:tr>
      <w:tr w:rsidR="006731F9" w:rsidRPr="00A23DFB" w14:paraId="0122EFD7" w14:textId="77777777">
        <w:trPr>
          <w:cantSplit/>
          <w:jc w:val="center"/>
        </w:trPr>
        <w:tc>
          <w:tcPr>
            <w:tcW w:w="3230" w:type="dxa"/>
            <w:vAlign w:val="center"/>
          </w:tcPr>
          <w:p w14:paraId="4CA5CCF6" w14:textId="77777777" w:rsidR="006731F9" w:rsidRPr="00A23DFB" w:rsidRDefault="00000000">
            <w:pPr>
              <w:spacing w:after="0" w:line="240" w:lineRule="auto"/>
              <w:rPr>
                <w:szCs w:val="28"/>
                <w:lang w:val="ru-RU"/>
              </w:rPr>
            </w:pPr>
            <w:r w:rsidRPr="00A23DFB">
              <w:rPr>
                <w:szCs w:val="28"/>
                <w:lang w:val="ru-RU"/>
              </w:rPr>
              <w:t>Релизный пакет</w:t>
            </w:r>
          </w:p>
        </w:tc>
        <w:tc>
          <w:tcPr>
            <w:tcW w:w="3230" w:type="dxa"/>
            <w:vAlign w:val="center"/>
          </w:tcPr>
          <w:p w14:paraId="0FB4DD40" w14:textId="77777777" w:rsidR="006731F9" w:rsidRPr="00A23DFB" w:rsidRDefault="00000000">
            <w:pPr>
              <w:spacing w:after="0" w:line="240" w:lineRule="auto"/>
              <w:rPr>
                <w:szCs w:val="28"/>
                <w:lang w:val="ru-RU"/>
              </w:rPr>
            </w:pPr>
            <w:r w:rsidRPr="00A23DFB">
              <w:rPr>
                <w:szCs w:val="28"/>
                <w:lang w:val="ru-RU"/>
              </w:rPr>
              <w:t>Начало: пакет готов к согласованию. Конец: окончательное внутреннее решение по полному пакету. Работа учитывается по исполнителям, ожидание по переходам статусов. Приёмка ВТБ учитывается отдельно.</w:t>
            </w:r>
          </w:p>
        </w:tc>
        <w:tc>
          <w:tcPr>
            <w:tcW w:w="3231" w:type="dxa"/>
            <w:vAlign w:val="center"/>
          </w:tcPr>
          <w:p w14:paraId="28989899" w14:textId="77777777" w:rsidR="006731F9" w:rsidRPr="00A23DFB" w:rsidRDefault="00000000">
            <w:pPr>
              <w:spacing w:after="0" w:line="240" w:lineRule="auto"/>
              <w:rPr>
                <w:szCs w:val="28"/>
                <w:lang w:val="ru-RU"/>
              </w:rPr>
            </w:pPr>
            <w:r w:rsidRPr="00A23DFB">
              <w:rPr>
                <w:szCs w:val="28"/>
                <w:lang w:val="ru-RU"/>
              </w:rPr>
              <w:t>«Сфера», журнал согласований и табели за квартал. Владелец: менеджер релиза.</w:t>
            </w:r>
          </w:p>
        </w:tc>
      </w:tr>
      <w:tr w:rsidR="006731F9" w:rsidRPr="00A23DFB" w14:paraId="05358945" w14:textId="77777777">
        <w:trPr>
          <w:cantSplit/>
          <w:jc w:val="center"/>
        </w:trPr>
        <w:tc>
          <w:tcPr>
            <w:tcW w:w="3230" w:type="dxa"/>
            <w:vAlign w:val="center"/>
          </w:tcPr>
          <w:p w14:paraId="3457BECF" w14:textId="77777777" w:rsidR="006731F9" w:rsidRPr="00A23DFB" w:rsidRDefault="00000000">
            <w:pPr>
              <w:spacing w:after="0" w:line="240" w:lineRule="auto"/>
              <w:rPr>
                <w:szCs w:val="28"/>
                <w:lang w:val="ru-RU"/>
              </w:rPr>
            </w:pPr>
            <w:r w:rsidRPr="00A23DFB">
              <w:rPr>
                <w:szCs w:val="28"/>
                <w:lang w:val="ru-RU"/>
              </w:rPr>
              <w:t>Переделка изменения</w:t>
            </w:r>
          </w:p>
        </w:tc>
        <w:tc>
          <w:tcPr>
            <w:tcW w:w="3230" w:type="dxa"/>
            <w:vAlign w:val="center"/>
          </w:tcPr>
          <w:p w14:paraId="253FCB6A" w14:textId="77777777" w:rsidR="006731F9" w:rsidRPr="00A23DFB" w:rsidRDefault="00000000">
            <w:pPr>
              <w:spacing w:after="0" w:line="240" w:lineRule="auto"/>
              <w:rPr>
                <w:szCs w:val="28"/>
                <w:lang w:val="ru-RU"/>
              </w:rPr>
            </w:pPr>
            <w:r w:rsidRPr="00A23DFB">
              <w:rPr>
                <w:szCs w:val="28"/>
                <w:lang w:val="ru-RU"/>
              </w:rPr>
              <w:t>Начало: первое замечание архитектуры, ИБ или интеграции. Конец: повторно принятая корректировка. Отдельно учитываются активные часы исправления и ожидание проверки.</w:t>
            </w:r>
          </w:p>
        </w:tc>
        <w:tc>
          <w:tcPr>
            <w:tcW w:w="3231" w:type="dxa"/>
            <w:vAlign w:val="center"/>
          </w:tcPr>
          <w:p w14:paraId="1B6B7A0A" w14:textId="77777777" w:rsidR="006731F9" w:rsidRPr="00A23DFB" w:rsidRDefault="00000000">
            <w:pPr>
              <w:spacing w:after="0" w:line="240" w:lineRule="auto"/>
              <w:rPr>
                <w:szCs w:val="28"/>
                <w:lang w:val="ru-RU"/>
              </w:rPr>
            </w:pPr>
            <w:r w:rsidRPr="00A23DFB">
              <w:rPr>
                <w:szCs w:val="28"/>
                <w:lang w:val="ru-RU"/>
              </w:rPr>
              <w:t>История задач и связей коммитов за 6–12 месяцев. Владельцы: техлид, архитектура и ИБ.</w:t>
            </w:r>
          </w:p>
        </w:tc>
      </w:tr>
      <w:tr w:rsidR="006731F9" w:rsidRPr="00A23DFB" w14:paraId="2AF73F58" w14:textId="77777777">
        <w:trPr>
          <w:cantSplit/>
          <w:jc w:val="center"/>
        </w:trPr>
        <w:tc>
          <w:tcPr>
            <w:tcW w:w="3230" w:type="dxa"/>
            <w:vAlign w:val="center"/>
          </w:tcPr>
          <w:p w14:paraId="71DFDDAA" w14:textId="77777777" w:rsidR="006731F9" w:rsidRPr="00A23DFB" w:rsidRDefault="00000000">
            <w:pPr>
              <w:spacing w:after="0" w:line="240" w:lineRule="auto"/>
              <w:rPr>
                <w:szCs w:val="28"/>
                <w:lang w:val="ru-RU"/>
              </w:rPr>
            </w:pPr>
            <w:r w:rsidRPr="00A23DFB">
              <w:rPr>
                <w:szCs w:val="28"/>
                <w:lang w:val="ru-RU"/>
              </w:rPr>
              <w:lastRenderedPageBreak/>
              <w:t>Принятый результат</w:t>
            </w:r>
          </w:p>
        </w:tc>
        <w:tc>
          <w:tcPr>
            <w:tcW w:w="3230" w:type="dxa"/>
            <w:vAlign w:val="center"/>
          </w:tcPr>
          <w:p w14:paraId="3447B0CB" w14:textId="77777777" w:rsidR="006731F9" w:rsidRPr="00A23DFB" w:rsidRDefault="00000000">
            <w:pPr>
              <w:spacing w:after="0" w:line="240" w:lineRule="auto"/>
              <w:rPr>
                <w:szCs w:val="28"/>
                <w:lang w:val="ru-RU"/>
              </w:rPr>
            </w:pPr>
            <w:r w:rsidRPr="00A23DFB">
              <w:rPr>
                <w:szCs w:val="28"/>
                <w:lang w:val="ru-RU"/>
              </w:rPr>
              <w:t>Принятый релизный пакет: полный комплект с решениями QA, архитектуры и ИБ, допущенный к передаче ВТБ. Принятое изменение: реализация с завершёнными внутренними проверками и зарегистрированными возвратами.</w:t>
            </w:r>
          </w:p>
        </w:tc>
        <w:tc>
          <w:tcPr>
            <w:tcW w:w="3231" w:type="dxa"/>
            <w:vAlign w:val="center"/>
          </w:tcPr>
          <w:p w14:paraId="3D561883" w14:textId="77777777" w:rsidR="006731F9" w:rsidRPr="00A23DFB" w:rsidRDefault="00000000">
            <w:pPr>
              <w:spacing w:after="0" w:line="240" w:lineRule="auto"/>
              <w:rPr>
                <w:szCs w:val="28"/>
                <w:lang w:val="ru-RU"/>
              </w:rPr>
            </w:pPr>
            <w:r w:rsidRPr="00A23DFB">
              <w:rPr>
                <w:szCs w:val="28"/>
                <w:lang w:val="ru-RU"/>
              </w:rPr>
              <w:t>«Сфера», идентификаторы пакетов и журнал внутренних решений; владелец релиза. Клиентская приёмка ВТБ регистрируется отдельной датой.</w:t>
            </w:r>
          </w:p>
        </w:tc>
      </w:tr>
    </w:tbl>
    <w:p w14:paraId="6A45E011" w14:textId="77777777" w:rsidR="006731F9" w:rsidRPr="00A23DFB" w:rsidRDefault="006731F9">
      <w:pPr>
        <w:spacing w:after="0"/>
        <w:rPr>
          <w:lang w:val="ru-RU"/>
        </w:rPr>
      </w:pPr>
    </w:p>
    <w:p w14:paraId="15B1E8DC" w14:textId="77777777" w:rsidR="006731F9" w:rsidRPr="00A23DFB" w:rsidRDefault="00000000">
      <w:pPr>
        <w:spacing w:after="0" w:line="360" w:lineRule="auto"/>
        <w:ind w:firstLine="709"/>
        <w:jc w:val="both"/>
        <w:rPr>
          <w:lang w:val="ru-RU"/>
        </w:rPr>
      </w:pPr>
      <w:r w:rsidRPr="00A23DFB">
        <w:rPr>
          <w:lang w:val="ru-RU"/>
        </w:rPr>
        <w:t>Активная работа учитывается в человеко-часах, ожидание в рабочих днях при восьмичасовом дне. В процессе Б 20 часов работы и 12,5 дня ожидания образуют 15-дневный маршрут формального согласования без повторных циклов. Возвраты и повторные черновики учитываются при расчёте затрат на принятый результат.</w:t>
      </w:r>
    </w:p>
    <w:p w14:paraId="653EFCFD" w14:textId="77777777" w:rsidR="006731F9" w:rsidRPr="00A23DFB" w:rsidRDefault="00000000">
      <w:pPr>
        <w:keepNext/>
        <w:spacing w:before="200" w:after="80"/>
        <w:rPr>
          <w:lang w:val="ru-RU"/>
        </w:rPr>
      </w:pPr>
      <w:r w:rsidRPr="00A23DFB">
        <w:rPr>
          <w:b/>
          <w:lang w:val="ru-RU"/>
        </w:rPr>
        <w:t>2. Процесс А. Раннее рассмотрение изменений повышенного риска (гипотеза №2)</w:t>
      </w:r>
    </w:p>
    <w:p w14:paraId="3C7C512C" w14:textId="77777777" w:rsidR="006731F9" w:rsidRPr="00A23DFB" w:rsidRDefault="00000000">
      <w:pPr>
        <w:keepNext/>
        <w:spacing w:before="160" w:after="80"/>
        <w:rPr>
          <w:lang w:val="ru-RU"/>
        </w:rPr>
      </w:pPr>
      <w:r w:rsidRPr="00A23DFB">
        <w:rPr>
          <w:b/>
          <w:lang w:val="ru-RU"/>
        </w:rPr>
        <w:t>2.1. AS-IS</w:t>
      </w:r>
    </w:p>
    <w:p w14:paraId="0842E7F8" w14:textId="77777777" w:rsidR="006731F9" w:rsidRPr="00A23DFB" w:rsidRDefault="00000000">
      <w:pPr>
        <w:spacing w:after="0" w:line="360" w:lineRule="auto"/>
        <w:ind w:firstLine="709"/>
        <w:jc w:val="both"/>
        <w:rPr>
          <w:lang w:val="ru-RU"/>
        </w:rPr>
      </w:pPr>
      <w:r w:rsidRPr="00A23DFB">
        <w:rPr>
          <w:lang w:val="ru-RU"/>
        </w:rPr>
        <w:t>Рассматривается изменение критичной интеграции в банковской системе. В исходном сценарии архитектурная и ИБ-проверка следуют за реализацией, а замечание возвращает работу разработчику. Данные AS-IS нормированы на одно принятое изменение повышенного риска, включая повторную работу по замечаниям.</w:t>
      </w:r>
    </w:p>
    <w:p w14:paraId="09C9C68D" w14:textId="77777777" w:rsidR="006731F9" w:rsidRPr="00A23DFB" w:rsidRDefault="00000000">
      <w:pPr>
        <w:keepNext/>
        <w:spacing w:before="100" w:after="100"/>
        <w:jc w:val="center"/>
        <w:rPr>
          <w:lang w:val="ru-RU"/>
        </w:rPr>
      </w:pPr>
      <w:r w:rsidRPr="00A23DFB">
        <w:rPr>
          <w:noProof/>
          <w:lang w:val="ru-RU"/>
        </w:rPr>
        <w:lastRenderedPageBreak/>
        <w:drawing>
          <wp:inline distT="0" distB="0" distL="0" distR="0" wp14:anchorId="432052CC" wp14:editId="4A153B0B">
            <wp:extent cx="5166360" cy="548195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8"/>
                    <a:stretch>
                      <a:fillRect/>
                    </a:stretch>
                  </pic:blipFill>
                  <pic:spPr bwMode="auto">
                    <a:xfrm>
                      <a:off x="0" y="0"/>
                      <a:ext cx="5166360" cy="5481955"/>
                    </a:xfrm>
                    <a:prstGeom prst="rect">
                      <a:avLst/>
                    </a:prstGeom>
                    <a:noFill/>
                  </pic:spPr>
                </pic:pic>
              </a:graphicData>
            </a:graphic>
          </wp:inline>
        </w:drawing>
      </w:r>
    </w:p>
    <w:p w14:paraId="1CD2BE35" w14:textId="77777777" w:rsidR="006731F9" w:rsidRPr="00A23DFB" w:rsidRDefault="00000000">
      <w:pPr>
        <w:spacing w:after="140"/>
        <w:jc w:val="center"/>
        <w:rPr>
          <w:lang w:val="ru-RU"/>
        </w:rPr>
      </w:pPr>
      <w:r w:rsidRPr="00A23DFB">
        <w:rPr>
          <w:i/>
          <w:sz w:val="20"/>
          <w:lang w:val="ru-RU"/>
        </w:rPr>
        <w:t>Рисунок 1. AS-IS процесса А. Поздние проверки, возврат на переделку и передача ответственности.</w:t>
      </w:r>
    </w:p>
    <w:tbl>
      <w:tblPr>
        <w:tblStyle w:val="aff1"/>
        <w:tblW w:w="9691" w:type="dxa"/>
        <w:jc w:val="center"/>
        <w:tblLayout w:type="fixed"/>
        <w:tblLook w:val="04A0" w:firstRow="1" w:lastRow="0" w:firstColumn="1" w:lastColumn="0" w:noHBand="0" w:noVBand="1"/>
      </w:tblPr>
      <w:tblGrid>
        <w:gridCol w:w="1616"/>
        <w:gridCol w:w="1615"/>
        <w:gridCol w:w="1615"/>
        <w:gridCol w:w="1615"/>
        <w:gridCol w:w="1615"/>
        <w:gridCol w:w="1615"/>
      </w:tblGrid>
      <w:tr w:rsidR="006731F9" w:rsidRPr="00A23DFB" w14:paraId="2E22DBB4" w14:textId="77777777">
        <w:trPr>
          <w:cantSplit/>
          <w:tblHeader/>
          <w:jc w:val="center"/>
        </w:trPr>
        <w:tc>
          <w:tcPr>
            <w:tcW w:w="1615" w:type="dxa"/>
            <w:shd w:val="clear" w:color="auto" w:fill="E9EDF2"/>
            <w:vAlign w:val="center"/>
          </w:tcPr>
          <w:p w14:paraId="5BD7A675" w14:textId="77777777" w:rsidR="006731F9" w:rsidRPr="00A23DFB" w:rsidRDefault="00000000">
            <w:pPr>
              <w:spacing w:after="0" w:line="240" w:lineRule="auto"/>
              <w:rPr>
                <w:szCs w:val="28"/>
                <w:lang w:val="ru-RU"/>
              </w:rPr>
            </w:pPr>
            <w:r w:rsidRPr="00A23DFB">
              <w:rPr>
                <w:b/>
                <w:szCs w:val="28"/>
                <w:lang w:val="ru-RU"/>
              </w:rPr>
              <w:t>Шаг</w:t>
            </w:r>
          </w:p>
        </w:tc>
        <w:tc>
          <w:tcPr>
            <w:tcW w:w="1615" w:type="dxa"/>
            <w:shd w:val="clear" w:color="auto" w:fill="E9EDF2"/>
            <w:vAlign w:val="center"/>
          </w:tcPr>
          <w:p w14:paraId="7B19C0F9" w14:textId="77777777" w:rsidR="006731F9" w:rsidRPr="00A23DFB" w:rsidRDefault="00000000">
            <w:pPr>
              <w:spacing w:after="0" w:line="240" w:lineRule="auto"/>
              <w:rPr>
                <w:szCs w:val="28"/>
                <w:lang w:val="ru-RU"/>
              </w:rPr>
            </w:pPr>
            <w:r w:rsidRPr="00A23DFB">
              <w:rPr>
                <w:b/>
                <w:szCs w:val="28"/>
                <w:lang w:val="ru-RU"/>
              </w:rPr>
              <w:t>Роль</w:t>
            </w:r>
          </w:p>
        </w:tc>
        <w:tc>
          <w:tcPr>
            <w:tcW w:w="1615" w:type="dxa"/>
            <w:shd w:val="clear" w:color="auto" w:fill="E9EDF2"/>
            <w:vAlign w:val="center"/>
          </w:tcPr>
          <w:p w14:paraId="260D14EF" w14:textId="77777777" w:rsidR="006731F9" w:rsidRPr="00A23DFB" w:rsidRDefault="00000000">
            <w:pPr>
              <w:spacing w:after="0" w:line="240" w:lineRule="auto"/>
              <w:rPr>
                <w:szCs w:val="28"/>
                <w:lang w:val="ru-RU"/>
              </w:rPr>
            </w:pPr>
            <w:r w:rsidRPr="00A23DFB">
              <w:rPr>
                <w:b/>
                <w:szCs w:val="28"/>
                <w:lang w:val="ru-RU"/>
              </w:rPr>
              <w:t>Работа</w:t>
            </w:r>
          </w:p>
        </w:tc>
        <w:tc>
          <w:tcPr>
            <w:tcW w:w="1615" w:type="dxa"/>
            <w:shd w:val="clear" w:color="auto" w:fill="E9EDF2"/>
            <w:vAlign w:val="center"/>
          </w:tcPr>
          <w:p w14:paraId="5EE8CDB1" w14:textId="77777777" w:rsidR="006731F9" w:rsidRPr="00A23DFB" w:rsidRDefault="00000000">
            <w:pPr>
              <w:spacing w:after="0" w:line="240" w:lineRule="auto"/>
              <w:rPr>
                <w:szCs w:val="28"/>
                <w:lang w:val="ru-RU"/>
              </w:rPr>
            </w:pPr>
            <w:r w:rsidRPr="00A23DFB">
              <w:rPr>
                <w:b/>
                <w:szCs w:val="28"/>
                <w:lang w:val="ru-RU"/>
              </w:rPr>
              <w:t>Ожидание</w:t>
            </w:r>
          </w:p>
        </w:tc>
        <w:tc>
          <w:tcPr>
            <w:tcW w:w="1615" w:type="dxa"/>
            <w:shd w:val="clear" w:color="auto" w:fill="E9EDF2"/>
            <w:vAlign w:val="center"/>
          </w:tcPr>
          <w:p w14:paraId="2427FA56" w14:textId="77777777" w:rsidR="006731F9" w:rsidRPr="00A23DFB" w:rsidRDefault="00000000">
            <w:pPr>
              <w:spacing w:after="0" w:line="240" w:lineRule="auto"/>
              <w:rPr>
                <w:szCs w:val="28"/>
                <w:lang w:val="ru-RU"/>
              </w:rPr>
            </w:pPr>
            <w:r w:rsidRPr="00A23DFB">
              <w:rPr>
                <w:b/>
                <w:szCs w:val="28"/>
                <w:lang w:val="ru-RU"/>
              </w:rPr>
              <w:t>Потеря</w:t>
            </w:r>
          </w:p>
        </w:tc>
        <w:tc>
          <w:tcPr>
            <w:tcW w:w="1615" w:type="dxa"/>
            <w:shd w:val="clear" w:color="auto" w:fill="E9EDF2"/>
            <w:vAlign w:val="center"/>
          </w:tcPr>
          <w:p w14:paraId="2CBB7276" w14:textId="77777777" w:rsidR="006731F9" w:rsidRPr="00A23DFB" w:rsidRDefault="00000000">
            <w:pPr>
              <w:spacing w:after="0" w:line="240" w:lineRule="auto"/>
              <w:rPr>
                <w:szCs w:val="28"/>
                <w:lang w:val="ru-RU"/>
              </w:rPr>
            </w:pPr>
            <w:r w:rsidRPr="00A23DFB">
              <w:rPr>
                <w:b/>
                <w:szCs w:val="28"/>
                <w:lang w:val="ru-RU"/>
              </w:rPr>
              <w:t>Источник и владелец</w:t>
            </w:r>
          </w:p>
        </w:tc>
      </w:tr>
      <w:tr w:rsidR="006731F9" w:rsidRPr="00A23DFB" w14:paraId="3F6791DC" w14:textId="77777777">
        <w:trPr>
          <w:cantSplit/>
          <w:jc w:val="center"/>
        </w:trPr>
        <w:tc>
          <w:tcPr>
            <w:tcW w:w="1615" w:type="dxa"/>
            <w:vAlign w:val="center"/>
          </w:tcPr>
          <w:p w14:paraId="0A536322" w14:textId="77777777" w:rsidR="006731F9" w:rsidRPr="00A23DFB" w:rsidRDefault="00000000">
            <w:pPr>
              <w:spacing w:after="0" w:line="240" w:lineRule="auto"/>
              <w:rPr>
                <w:szCs w:val="28"/>
                <w:lang w:val="ru-RU"/>
              </w:rPr>
            </w:pPr>
            <w:r w:rsidRPr="00A23DFB">
              <w:rPr>
                <w:szCs w:val="28"/>
                <w:lang w:val="ru-RU"/>
              </w:rPr>
              <w:t>A1. Анализ</w:t>
            </w:r>
          </w:p>
        </w:tc>
        <w:tc>
          <w:tcPr>
            <w:tcW w:w="1615" w:type="dxa"/>
            <w:vAlign w:val="center"/>
          </w:tcPr>
          <w:p w14:paraId="3C0EC18E" w14:textId="77777777" w:rsidR="006731F9" w:rsidRPr="00A23DFB" w:rsidRDefault="00000000">
            <w:pPr>
              <w:spacing w:after="0" w:line="240" w:lineRule="auto"/>
              <w:rPr>
                <w:szCs w:val="28"/>
                <w:lang w:val="ru-RU"/>
              </w:rPr>
            </w:pPr>
            <w:r w:rsidRPr="00A23DFB">
              <w:rPr>
                <w:szCs w:val="28"/>
                <w:lang w:val="ru-RU"/>
              </w:rPr>
              <w:t>Аналитик, техлид</w:t>
            </w:r>
          </w:p>
        </w:tc>
        <w:tc>
          <w:tcPr>
            <w:tcW w:w="1615" w:type="dxa"/>
            <w:vAlign w:val="center"/>
          </w:tcPr>
          <w:p w14:paraId="1D2432E3" w14:textId="77777777" w:rsidR="006731F9" w:rsidRPr="00A23DFB" w:rsidRDefault="00000000">
            <w:pPr>
              <w:spacing w:after="0" w:line="240" w:lineRule="auto"/>
              <w:rPr>
                <w:szCs w:val="28"/>
                <w:lang w:val="ru-RU"/>
              </w:rPr>
            </w:pPr>
            <w:r w:rsidRPr="00A23DFB">
              <w:rPr>
                <w:szCs w:val="28"/>
                <w:lang w:val="ru-RU"/>
              </w:rPr>
              <w:t>3 ч</w:t>
            </w:r>
          </w:p>
        </w:tc>
        <w:tc>
          <w:tcPr>
            <w:tcW w:w="1615" w:type="dxa"/>
            <w:vAlign w:val="center"/>
          </w:tcPr>
          <w:p w14:paraId="10C10130" w14:textId="77777777" w:rsidR="006731F9" w:rsidRPr="00A23DFB" w:rsidRDefault="00000000">
            <w:pPr>
              <w:spacing w:after="0" w:line="240" w:lineRule="auto"/>
              <w:rPr>
                <w:szCs w:val="28"/>
                <w:lang w:val="ru-RU"/>
              </w:rPr>
            </w:pPr>
            <w:r w:rsidRPr="00A23DFB">
              <w:rPr>
                <w:szCs w:val="28"/>
                <w:lang w:val="ru-RU"/>
              </w:rPr>
              <w:t xml:space="preserve">0,5 </w:t>
            </w:r>
            <w:proofErr w:type="spellStart"/>
            <w:r w:rsidRPr="00A23DFB">
              <w:rPr>
                <w:szCs w:val="28"/>
                <w:lang w:val="ru-RU"/>
              </w:rPr>
              <w:t>дн</w:t>
            </w:r>
            <w:proofErr w:type="spellEnd"/>
            <w:r w:rsidRPr="00A23DFB">
              <w:rPr>
                <w:szCs w:val="28"/>
                <w:lang w:val="ru-RU"/>
              </w:rPr>
              <w:t>.</w:t>
            </w:r>
          </w:p>
        </w:tc>
        <w:tc>
          <w:tcPr>
            <w:tcW w:w="1615" w:type="dxa"/>
            <w:vAlign w:val="center"/>
          </w:tcPr>
          <w:p w14:paraId="5757564B" w14:textId="77777777" w:rsidR="006731F9" w:rsidRPr="00A23DFB" w:rsidRDefault="00000000">
            <w:pPr>
              <w:spacing w:after="0" w:line="240" w:lineRule="auto"/>
              <w:rPr>
                <w:szCs w:val="28"/>
                <w:lang w:val="ru-RU"/>
              </w:rPr>
            </w:pPr>
            <w:r w:rsidRPr="00A23DFB">
              <w:rPr>
                <w:szCs w:val="28"/>
                <w:lang w:val="ru-RU"/>
              </w:rPr>
              <w:t>Неполные ограничения на входе</w:t>
            </w:r>
          </w:p>
        </w:tc>
        <w:tc>
          <w:tcPr>
            <w:tcW w:w="1615" w:type="dxa"/>
            <w:vAlign w:val="center"/>
          </w:tcPr>
          <w:p w14:paraId="4C965C81" w14:textId="77777777" w:rsidR="006731F9" w:rsidRPr="00A23DFB" w:rsidRDefault="00000000">
            <w:pPr>
              <w:spacing w:after="0" w:line="240" w:lineRule="auto"/>
              <w:rPr>
                <w:szCs w:val="28"/>
                <w:lang w:val="ru-RU"/>
              </w:rPr>
            </w:pPr>
            <w:r w:rsidRPr="00A23DFB">
              <w:rPr>
                <w:szCs w:val="28"/>
                <w:lang w:val="ru-RU"/>
              </w:rPr>
              <w:t>Задачи за 6–12 мес.; техлид</w:t>
            </w:r>
          </w:p>
        </w:tc>
      </w:tr>
      <w:tr w:rsidR="006731F9" w:rsidRPr="00A23DFB" w14:paraId="0F77E37F" w14:textId="77777777">
        <w:trPr>
          <w:cantSplit/>
          <w:jc w:val="center"/>
        </w:trPr>
        <w:tc>
          <w:tcPr>
            <w:tcW w:w="1615" w:type="dxa"/>
            <w:vAlign w:val="center"/>
          </w:tcPr>
          <w:p w14:paraId="03538C54" w14:textId="77777777" w:rsidR="006731F9" w:rsidRPr="00A23DFB" w:rsidRDefault="00000000">
            <w:pPr>
              <w:spacing w:after="0" w:line="240" w:lineRule="auto"/>
              <w:rPr>
                <w:szCs w:val="28"/>
                <w:lang w:val="ru-RU"/>
              </w:rPr>
            </w:pPr>
            <w:r w:rsidRPr="00A23DFB">
              <w:rPr>
                <w:szCs w:val="28"/>
                <w:lang w:val="ru-RU"/>
              </w:rPr>
              <w:t>A2. Реализация</w:t>
            </w:r>
          </w:p>
        </w:tc>
        <w:tc>
          <w:tcPr>
            <w:tcW w:w="1615" w:type="dxa"/>
            <w:vAlign w:val="center"/>
          </w:tcPr>
          <w:p w14:paraId="373B191B" w14:textId="77777777" w:rsidR="006731F9" w:rsidRPr="00A23DFB" w:rsidRDefault="00000000">
            <w:pPr>
              <w:spacing w:after="0" w:line="240" w:lineRule="auto"/>
              <w:rPr>
                <w:szCs w:val="28"/>
                <w:lang w:val="ru-RU"/>
              </w:rPr>
            </w:pPr>
            <w:r w:rsidRPr="00A23DFB">
              <w:rPr>
                <w:szCs w:val="28"/>
                <w:lang w:val="ru-RU"/>
              </w:rPr>
              <w:t>Разработчик</w:t>
            </w:r>
          </w:p>
        </w:tc>
        <w:tc>
          <w:tcPr>
            <w:tcW w:w="1615" w:type="dxa"/>
            <w:vAlign w:val="center"/>
          </w:tcPr>
          <w:p w14:paraId="713EE930" w14:textId="77777777" w:rsidR="006731F9" w:rsidRPr="00A23DFB" w:rsidRDefault="00000000">
            <w:pPr>
              <w:spacing w:after="0" w:line="240" w:lineRule="auto"/>
              <w:rPr>
                <w:szCs w:val="28"/>
                <w:lang w:val="ru-RU"/>
              </w:rPr>
            </w:pPr>
            <w:r w:rsidRPr="00A23DFB">
              <w:rPr>
                <w:szCs w:val="28"/>
                <w:lang w:val="ru-RU"/>
              </w:rPr>
              <w:t>32 ч</w:t>
            </w:r>
          </w:p>
        </w:tc>
        <w:tc>
          <w:tcPr>
            <w:tcW w:w="1615" w:type="dxa"/>
            <w:vAlign w:val="center"/>
          </w:tcPr>
          <w:p w14:paraId="1584D91E" w14:textId="77777777" w:rsidR="006731F9" w:rsidRPr="00A23DFB" w:rsidRDefault="00000000">
            <w:pPr>
              <w:spacing w:after="0" w:line="240" w:lineRule="auto"/>
              <w:rPr>
                <w:szCs w:val="28"/>
                <w:lang w:val="ru-RU"/>
              </w:rPr>
            </w:pPr>
            <w:r w:rsidRPr="00A23DFB">
              <w:rPr>
                <w:szCs w:val="28"/>
                <w:lang w:val="ru-RU"/>
              </w:rPr>
              <w:t xml:space="preserve">1 </w:t>
            </w:r>
            <w:proofErr w:type="spellStart"/>
            <w:r w:rsidRPr="00A23DFB">
              <w:rPr>
                <w:szCs w:val="28"/>
                <w:lang w:val="ru-RU"/>
              </w:rPr>
              <w:t>дн</w:t>
            </w:r>
            <w:proofErr w:type="spellEnd"/>
            <w:r w:rsidRPr="00A23DFB">
              <w:rPr>
                <w:szCs w:val="28"/>
                <w:lang w:val="ru-RU"/>
              </w:rPr>
              <w:t>.</w:t>
            </w:r>
          </w:p>
        </w:tc>
        <w:tc>
          <w:tcPr>
            <w:tcW w:w="1615" w:type="dxa"/>
            <w:vAlign w:val="center"/>
          </w:tcPr>
          <w:p w14:paraId="2489FEFC" w14:textId="77777777" w:rsidR="006731F9" w:rsidRPr="00A23DFB" w:rsidRDefault="00000000">
            <w:pPr>
              <w:spacing w:after="0" w:line="240" w:lineRule="auto"/>
              <w:rPr>
                <w:szCs w:val="28"/>
                <w:lang w:val="ru-RU"/>
              </w:rPr>
            </w:pPr>
            <w:r w:rsidRPr="00A23DFB">
              <w:rPr>
                <w:szCs w:val="28"/>
                <w:lang w:val="ru-RU"/>
              </w:rPr>
              <w:t>Реализация до проверки риска</w:t>
            </w:r>
          </w:p>
        </w:tc>
        <w:tc>
          <w:tcPr>
            <w:tcW w:w="1615" w:type="dxa"/>
            <w:vAlign w:val="center"/>
          </w:tcPr>
          <w:p w14:paraId="5D07CE08" w14:textId="77777777" w:rsidR="006731F9" w:rsidRPr="00A23DFB" w:rsidRDefault="00000000">
            <w:pPr>
              <w:spacing w:after="0" w:line="240" w:lineRule="auto"/>
              <w:rPr>
                <w:szCs w:val="28"/>
                <w:lang w:val="ru-RU"/>
              </w:rPr>
            </w:pPr>
            <w:r w:rsidRPr="00A23DFB">
              <w:rPr>
                <w:szCs w:val="28"/>
                <w:lang w:val="ru-RU"/>
              </w:rPr>
              <w:t>Коммиты и задачи; техлид</w:t>
            </w:r>
          </w:p>
        </w:tc>
      </w:tr>
      <w:tr w:rsidR="006731F9" w:rsidRPr="00A23DFB" w14:paraId="02DB794F" w14:textId="77777777">
        <w:trPr>
          <w:cantSplit/>
          <w:jc w:val="center"/>
        </w:trPr>
        <w:tc>
          <w:tcPr>
            <w:tcW w:w="1615" w:type="dxa"/>
            <w:vAlign w:val="center"/>
          </w:tcPr>
          <w:p w14:paraId="055F49C5" w14:textId="77777777" w:rsidR="006731F9" w:rsidRPr="00A23DFB" w:rsidRDefault="00000000">
            <w:pPr>
              <w:spacing w:after="0" w:line="240" w:lineRule="auto"/>
              <w:rPr>
                <w:szCs w:val="28"/>
                <w:lang w:val="ru-RU"/>
              </w:rPr>
            </w:pPr>
            <w:r w:rsidRPr="00A23DFB">
              <w:rPr>
                <w:szCs w:val="28"/>
                <w:lang w:val="ru-RU"/>
              </w:rPr>
              <w:t>A3. Архитектура</w:t>
            </w:r>
          </w:p>
        </w:tc>
        <w:tc>
          <w:tcPr>
            <w:tcW w:w="1615" w:type="dxa"/>
            <w:vAlign w:val="center"/>
          </w:tcPr>
          <w:p w14:paraId="339DBABF" w14:textId="77777777" w:rsidR="006731F9" w:rsidRPr="00A23DFB" w:rsidRDefault="00000000">
            <w:pPr>
              <w:spacing w:after="0" w:line="240" w:lineRule="auto"/>
              <w:rPr>
                <w:szCs w:val="28"/>
                <w:lang w:val="ru-RU"/>
              </w:rPr>
            </w:pPr>
            <w:r w:rsidRPr="00A23DFB">
              <w:rPr>
                <w:szCs w:val="28"/>
                <w:lang w:val="ru-RU"/>
              </w:rPr>
              <w:t>Архитектор</w:t>
            </w:r>
          </w:p>
        </w:tc>
        <w:tc>
          <w:tcPr>
            <w:tcW w:w="1615" w:type="dxa"/>
            <w:vAlign w:val="center"/>
          </w:tcPr>
          <w:p w14:paraId="4512035C" w14:textId="77777777" w:rsidR="006731F9" w:rsidRPr="00A23DFB" w:rsidRDefault="00000000">
            <w:pPr>
              <w:spacing w:after="0" w:line="240" w:lineRule="auto"/>
              <w:rPr>
                <w:szCs w:val="28"/>
                <w:lang w:val="ru-RU"/>
              </w:rPr>
            </w:pPr>
            <w:r w:rsidRPr="00A23DFB">
              <w:rPr>
                <w:szCs w:val="28"/>
                <w:lang w:val="ru-RU"/>
              </w:rPr>
              <w:t>2 ч</w:t>
            </w:r>
          </w:p>
        </w:tc>
        <w:tc>
          <w:tcPr>
            <w:tcW w:w="1615" w:type="dxa"/>
            <w:vAlign w:val="center"/>
          </w:tcPr>
          <w:p w14:paraId="5F17AF52" w14:textId="77777777" w:rsidR="006731F9" w:rsidRPr="00A23DFB" w:rsidRDefault="00000000">
            <w:pPr>
              <w:spacing w:after="0" w:line="240" w:lineRule="auto"/>
              <w:rPr>
                <w:szCs w:val="28"/>
                <w:lang w:val="ru-RU"/>
              </w:rPr>
            </w:pPr>
            <w:r w:rsidRPr="00A23DFB">
              <w:rPr>
                <w:szCs w:val="28"/>
                <w:lang w:val="ru-RU"/>
              </w:rPr>
              <w:t xml:space="preserve">1,5 </w:t>
            </w:r>
            <w:proofErr w:type="spellStart"/>
            <w:r w:rsidRPr="00A23DFB">
              <w:rPr>
                <w:szCs w:val="28"/>
                <w:lang w:val="ru-RU"/>
              </w:rPr>
              <w:t>дн</w:t>
            </w:r>
            <w:proofErr w:type="spellEnd"/>
            <w:r w:rsidRPr="00A23DFB">
              <w:rPr>
                <w:szCs w:val="28"/>
                <w:lang w:val="ru-RU"/>
              </w:rPr>
              <w:t>.</w:t>
            </w:r>
          </w:p>
        </w:tc>
        <w:tc>
          <w:tcPr>
            <w:tcW w:w="1615" w:type="dxa"/>
            <w:vAlign w:val="center"/>
          </w:tcPr>
          <w:p w14:paraId="2AADC0E5" w14:textId="77777777" w:rsidR="006731F9" w:rsidRPr="00A23DFB" w:rsidRDefault="00000000">
            <w:pPr>
              <w:spacing w:after="0" w:line="240" w:lineRule="auto"/>
              <w:rPr>
                <w:szCs w:val="28"/>
                <w:lang w:val="ru-RU"/>
              </w:rPr>
            </w:pPr>
            <w:r w:rsidRPr="00A23DFB">
              <w:rPr>
                <w:szCs w:val="28"/>
                <w:lang w:val="ru-RU"/>
              </w:rPr>
              <w:t>Позднее архитектурное замечание</w:t>
            </w:r>
          </w:p>
        </w:tc>
        <w:tc>
          <w:tcPr>
            <w:tcW w:w="1615" w:type="dxa"/>
            <w:vAlign w:val="center"/>
          </w:tcPr>
          <w:p w14:paraId="66CDDE71" w14:textId="77777777" w:rsidR="006731F9" w:rsidRPr="00A23DFB" w:rsidRDefault="00000000">
            <w:pPr>
              <w:spacing w:after="0" w:line="240" w:lineRule="auto"/>
              <w:rPr>
                <w:szCs w:val="28"/>
                <w:lang w:val="ru-RU"/>
              </w:rPr>
            </w:pPr>
            <w:r w:rsidRPr="00A23DFB">
              <w:rPr>
                <w:szCs w:val="28"/>
                <w:lang w:val="ru-RU"/>
              </w:rPr>
              <w:t>Журнал согласований; архитектор</w:t>
            </w:r>
          </w:p>
        </w:tc>
      </w:tr>
      <w:tr w:rsidR="006731F9" w:rsidRPr="00A23DFB" w14:paraId="778DCCC6" w14:textId="77777777">
        <w:trPr>
          <w:cantSplit/>
          <w:jc w:val="center"/>
        </w:trPr>
        <w:tc>
          <w:tcPr>
            <w:tcW w:w="1615" w:type="dxa"/>
            <w:vAlign w:val="center"/>
          </w:tcPr>
          <w:p w14:paraId="38C98086" w14:textId="77777777" w:rsidR="006731F9" w:rsidRPr="00A23DFB" w:rsidRDefault="00000000">
            <w:pPr>
              <w:spacing w:after="0" w:line="240" w:lineRule="auto"/>
              <w:rPr>
                <w:szCs w:val="28"/>
                <w:lang w:val="ru-RU"/>
              </w:rPr>
            </w:pPr>
            <w:r w:rsidRPr="00A23DFB">
              <w:rPr>
                <w:szCs w:val="28"/>
                <w:lang w:val="ru-RU"/>
              </w:rPr>
              <w:lastRenderedPageBreak/>
              <w:t>A4. ИБ</w:t>
            </w:r>
          </w:p>
        </w:tc>
        <w:tc>
          <w:tcPr>
            <w:tcW w:w="1615" w:type="dxa"/>
            <w:vAlign w:val="center"/>
          </w:tcPr>
          <w:p w14:paraId="255470B2" w14:textId="77777777" w:rsidR="006731F9" w:rsidRPr="00A23DFB" w:rsidRDefault="00000000">
            <w:pPr>
              <w:spacing w:after="0" w:line="240" w:lineRule="auto"/>
              <w:rPr>
                <w:szCs w:val="28"/>
                <w:lang w:val="ru-RU"/>
              </w:rPr>
            </w:pPr>
            <w:r w:rsidRPr="00A23DFB">
              <w:rPr>
                <w:szCs w:val="28"/>
                <w:lang w:val="ru-RU"/>
              </w:rPr>
              <w:t>ИБ</w:t>
            </w:r>
          </w:p>
        </w:tc>
        <w:tc>
          <w:tcPr>
            <w:tcW w:w="1615" w:type="dxa"/>
            <w:vAlign w:val="center"/>
          </w:tcPr>
          <w:p w14:paraId="3374293E" w14:textId="77777777" w:rsidR="006731F9" w:rsidRPr="00A23DFB" w:rsidRDefault="00000000">
            <w:pPr>
              <w:spacing w:after="0" w:line="240" w:lineRule="auto"/>
              <w:rPr>
                <w:szCs w:val="28"/>
                <w:lang w:val="ru-RU"/>
              </w:rPr>
            </w:pPr>
            <w:r w:rsidRPr="00A23DFB">
              <w:rPr>
                <w:szCs w:val="28"/>
                <w:lang w:val="ru-RU"/>
              </w:rPr>
              <w:t>2 ч</w:t>
            </w:r>
          </w:p>
        </w:tc>
        <w:tc>
          <w:tcPr>
            <w:tcW w:w="1615" w:type="dxa"/>
            <w:vAlign w:val="center"/>
          </w:tcPr>
          <w:p w14:paraId="0A5EFB6E" w14:textId="77777777" w:rsidR="006731F9" w:rsidRPr="00A23DFB" w:rsidRDefault="00000000">
            <w:pPr>
              <w:spacing w:after="0" w:line="240" w:lineRule="auto"/>
              <w:rPr>
                <w:szCs w:val="28"/>
                <w:lang w:val="ru-RU"/>
              </w:rPr>
            </w:pPr>
            <w:r w:rsidRPr="00A23DFB">
              <w:rPr>
                <w:szCs w:val="28"/>
                <w:lang w:val="ru-RU"/>
              </w:rPr>
              <w:t xml:space="preserve">2 </w:t>
            </w:r>
            <w:proofErr w:type="spellStart"/>
            <w:r w:rsidRPr="00A23DFB">
              <w:rPr>
                <w:szCs w:val="28"/>
                <w:lang w:val="ru-RU"/>
              </w:rPr>
              <w:t>дн</w:t>
            </w:r>
            <w:proofErr w:type="spellEnd"/>
            <w:r w:rsidRPr="00A23DFB">
              <w:rPr>
                <w:szCs w:val="28"/>
                <w:lang w:val="ru-RU"/>
              </w:rPr>
              <w:t>.</w:t>
            </w:r>
          </w:p>
        </w:tc>
        <w:tc>
          <w:tcPr>
            <w:tcW w:w="1615" w:type="dxa"/>
            <w:vAlign w:val="center"/>
          </w:tcPr>
          <w:p w14:paraId="78E05E82" w14:textId="77777777" w:rsidR="006731F9" w:rsidRPr="00A23DFB" w:rsidRDefault="00000000">
            <w:pPr>
              <w:spacing w:after="0" w:line="240" w:lineRule="auto"/>
              <w:rPr>
                <w:szCs w:val="28"/>
                <w:lang w:val="ru-RU"/>
              </w:rPr>
            </w:pPr>
            <w:r w:rsidRPr="00A23DFB">
              <w:rPr>
                <w:szCs w:val="28"/>
                <w:lang w:val="ru-RU"/>
              </w:rPr>
              <w:t>Позднее ИБ-замечание</w:t>
            </w:r>
          </w:p>
        </w:tc>
        <w:tc>
          <w:tcPr>
            <w:tcW w:w="1615" w:type="dxa"/>
            <w:vAlign w:val="center"/>
          </w:tcPr>
          <w:p w14:paraId="5296A03B" w14:textId="77777777" w:rsidR="006731F9" w:rsidRPr="00A23DFB" w:rsidRDefault="00000000">
            <w:pPr>
              <w:spacing w:after="0" w:line="240" w:lineRule="auto"/>
              <w:rPr>
                <w:szCs w:val="28"/>
                <w:lang w:val="ru-RU"/>
              </w:rPr>
            </w:pPr>
            <w:r w:rsidRPr="00A23DFB">
              <w:rPr>
                <w:szCs w:val="28"/>
                <w:lang w:val="ru-RU"/>
              </w:rPr>
              <w:t>Очередь в «Сфере»; ИБ</w:t>
            </w:r>
          </w:p>
        </w:tc>
      </w:tr>
      <w:tr w:rsidR="006731F9" w:rsidRPr="00A23DFB" w14:paraId="2C903A56" w14:textId="77777777">
        <w:trPr>
          <w:cantSplit/>
          <w:jc w:val="center"/>
        </w:trPr>
        <w:tc>
          <w:tcPr>
            <w:tcW w:w="1615" w:type="dxa"/>
            <w:vAlign w:val="center"/>
          </w:tcPr>
          <w:p w14:paraId="15F5C3DD" w14:textId="77777777" w:rsidR="006731F9" w:rsidRPr="00A23DFB" w:rsidRDefault="00000000">
            <w:pPr>
              <w:spacing w:after="0" w:line="240" w:lineRule="auto"/>
              <w:rPr>
                <w:szCs w:val="28"/>
                <w:lang w:val="ru-RU"/>
              </w:rPr>
            </w:pPr>
            <w:r w:rsidRPr="00A23DFB">
              <w:rPr>
                <w:szCs w:val="28"/>
                <w:lang w:val="ru-RU"/>
              </w:rPr>
              <w:t>A5. Переделка</w:t>
            </w:r>
          </w:p>
        </w:tc>
        <w:tc>
          <w:tcPr>
            <w:tcW w:w="1615" w:type="dxa"/>
            <w:vAlign w:val="center"/>
          </w:tcPr>
          <w:p w14:paraId="1067B98C" w14:textId="77777777" w:rsidR="006731F9" w:rsidRPr="00A23DFB" w:rsidRDefault="00000000">
            <w:pPr>
              <w:spacing w:after="0" w:line="240" w:lineRule="auto"/>
              <w:rPr>
                <w:szCs w:val="28"/>
                <w:lang w:val="ru-RU"/>
              </w:rPr>
            </w:pPr>
            <w:r w:rsidRPr="00A23DFB">
              <w:rPr>
                <w:szCs w:val="28"/>
                <w:lang w:val="ru-RU"/>
              </w:rPr>
              <w:t>Разработчик, QA</w:t>
            </w:r>
          </w:p>
        </w:tc>
        <w:tc>
          <w:tcPr>
            <w:tcW w:w="1615" w:type="dxa"/>
            <w:vAlign w:val="center"/>
          </w:tcPr>
          <w:p w14:paraId="7645F58A" w14:textId="77777777" w:rsidR="006731F9" w:rsidRPr="00A23DFB" w:rsidRDefault="00000000">
            <w:pPr>
              <w:spacing w:after="0" w:line="240" w:lineRule="auto"/>
              <w:rPr>
                <w:szCs w:val="28"/>
                <w:lang w:val="ru-RU"/>
              </w:rPr>
            </w:pPr>
            <w:r w:rsidRPr="00A23DFB">
              <w:rPr>
                <w:szCs w:val="28"/>
                <w:lang w:val="ru-RU"/>
              </w:rPr>
              <w:t>30 ч при возврате; 15 ч на принятое изменение при 50% возвратов</w:t>
            </w:r>
          </w:p>
        </w:tc>
        <w:tc>
          <w:tcPr>
            <w:tcW w:w="1615" w:type="dxa"/>
            <w:vAlign w:val="center"/>
          </w:tcPr>
          <w:p w14:paraId="74E9AC7C" w14:textId="77777777" w:rsidR="006731F9" w:rsidRPr="00A23DFB" w:rsidRDefault="00000000">
            <w:pPr>
              <w:spacing w:after="0" w:line="240" w:lineRule="auto"/>
              <w:rPr>
                <w:szCs w:val="28"/>
                <w:lang w:val="ru-RU"/>
              </w:rPr>
            </w:pPr>
            <w:r w:rsidRPr="00A23DFB">
              <w:rPr>
                <w:szCs w:val="28"/>
                <w:lang w:val="ru-RU"/>
              </w:rPr>
              <w:t xml:space="preserve">2 </w:t>
            </w:r>
            <w:proofErr w:type="spellStart"/>
            <w:r w:rsidRPr="00A23DFB">
              <w:rPr>
                <w:szCs w:val="28"/>
                <w:lang w:val="ru-RU"/>
              </w:rPr>
              <w:t>дн</w:t>
            </w:r>
            <w:proofErr w:type="spellEnd"/>
            <w:r w:rsidRPr="00A23DFB">
              <w:rPr>
                <w:szCs w:val="28"/>
                <w:lang w:val="ru-RU"/>
              </w:rPr>
              <w:t>. при возврате</w:t>
            </w:r>
          </w:p>
        </w:tc>
        <w:tc>
          <w:tcPr>
            <w:tcW w:w="1615" w:type="dxa"/>
            <w:vAlign w:val="center"/>
          </w:tcPr>
          <w:p w14:paraId="438B0CE7" w14:textId="77777777" w:rsidR="006731F9" w:rsidRPr="00A23DFB" w:rsidRDefault="00000000">
            <w:pPr>
              <w:spacing w:after="0" w:line="240" w:lineRule="auto"/>
              <w:rPr>
                <w:szCs w:val="28"/>
                <w:lang w:val="ru-RU"/>
              </w:rPr>
            </w:pPr>
            <w:r w:rsidRPr="00A23DFB">
              <w:rPr>
                <w:szCs w:val="28"/>
                <w:lang w:val="ru-RU"/>
              </w:rPr>
              <w:t>Повторная разработка, очередь после исправления</w:t>
            </w:r>
          </w:p>
        </w:tc>
        <w:tc>
          <w:tcPr>
            <w:tcW w:w="1615" w:type="dxa"/>
            <w:vAlign w:val="center"/>
          </w:tcPr>
          <w:p w14:paraId="487ADD7F" w14:textId="77777777" w:rsidR="006731F9" w:rsidRPr="00A23DFB" w:rsidRDefault="00000000">
            <w:pPr>
              <w:spacing w:after="0" w:line="240" w:lineRule="auto"/>
              <w:rPr>
                <w:szCs w:val="28"/>
                <w:lang w:val="ru-RU"/>
              </w:rPr>
            </w:pPr>
            <w:r w:rsidRPr="00A23DFB">
              <w:rPr>
                <w:szCs w:val="28"/>
                <w:lang w:val="ru-RU"/>
              </w:rPr>
              <w:t>Причины возвратов за 6–12 мес.; техлид</w:t>
            </w:r>
          </w:p>
        </w:tc>
      </w:tr>
      <w:tr w:rsidR="006731F9" w:rsidRPr="00A23DFB" w14:paraId="21945327" w14:textId="77777777">
        <w:trPr>
          <w:jc w:val="center"/>
        </w:trPr>
        <w:tc>
          <w:tcPr>
            <w:tcW w:w="1615" w:type="dxa"/>
            <w:vAlign w:val="center"/>
          </w:tcPr>
          <w:p w14:paraId="341ACFFB" w14:textId="77777777" w:rsidR="006731F9" w:rsidRPr="00A23DFB" w:rsidRDefault="00000000">
            <w:pPr>
              <w:spacing w:after="0" w:line="240" w:lineRule="auto"/>
              <w:rPr>
                <w:szCs w:val="28"/>
                <w:lang w:val="ru-RU"/>
              </w:rPr>
            </w:pPr>
            <w:r w:rsidRPr="00A23DFB">
              <w:rPr>
                <w:szCs w:val="28"/>
                <w:lang w:val="ru-RU"/>
              </w:rPr>
              <w:t>A6. QA и приёмка</w:t>
            </w:r>
          </w:p>
        </w:tc>
        <w:tc>
          <w:tcPr>
            <w:tcW w:w="1615" w:type="dxa"/>
            <w:vAlign w:val="center"/>
          </w:tcPr>
          <w:p w14:paraId="03A9A8C1" w14:textId="77777777" w:rsidR="006731F9" w:rsidRPr="00A23DFB" w:rsidRDefault="00000000">
            <w:pPr>
              <w:spacing w:after="0" w:line="240" w:lineRule="auto"/>
              <w:rPr>
                <w:szCs w:val="28"/>
                <w:lang w:val="ru-RU"/>
              </w:rPr>
            </w:pPr>
            <w:r w:rsidRPr="00A23DFB">
              <w:rPr>
                <w:szCs w:val="28"/>
                <w:lang w:val="ru-RU"/>
              </w:rPr>
              <w:t>QA, ВТБ</w:t>
            </w:r>
          </w:p>
        </w:tc>
        <w:tc>
          <w:tcPr>
            <w:tcW w:w="1615" w:type="dxa"/>
            <w:vAlign w:val="center"/>
          </w:tcPr>
          <w:p w14:paraId="1EBB9C0D" w14:textId="77777777" w:rsidR="006731F9" w:rsidRPr="00A23DFB" w:rsidRDefault="00000000">
            <w:pPr>
              <w:spacing w:after="0" w:line="240" w:lineRule="auto"/>
              <w:rPr>
                <w:szCs w:val="28"/>
                <w:lang w:val="ru-RU"/>
              </w:rPr>
            </w:pPr>
            <w:r w:rsidRPr="00A23DFB">
              <w:rPr>
                <w:szCs w:val="28"/>
                <w:lang w:val="ru-RU"/>
              </w:rPr>
              <w:t>6 ч</w:t>
            </w:r>
          </w:p>
        </w:tc>
        <w:tc>
          <w:tcPr>
            <w:tcW w:w="1615" w:type="dxa"/>
            <w:vAlign w:val="center"/>
          </w:tcPr>
          <w:p w14:paraId="1E5E7172" w14:textId="77777777" w:rsidR="006731F9" w:rsidRPr="00A23DFB" w:rsidRDefault="00000000">
            <w:pPr>
              <w:spacing w:after="0" w:line="240" w:lineRule="auto"/>
              <w:rPr>
                <w:szCs w:val="28"/>
                <w:lang w:val="ru-RU"/>
              </w:rPr>
            </w:pPr>
            <w:r w:rsidRPr="00A23DFB">
              <w:rPr>
                <w:szCs w:val="28"/>
                <w:lang w:val="ru-RU"/>
              </w:rPr>
              <w:t xml:space="preserve">1 </w:t>
            </w:r>
            <w:proofErr w:type="spellStart"/>
            <w:r w:rsidRPr="00A23DFB">
              <w:rPr>
                <w:szCs w:val="28"/>
                <w:lang w:val="ru-RU"/>
              </w:rPr>
              <w:t>дн</w:t>
            </w:r>
            <w:proofErr w:type="spellEnd"/>
            <w:r w:rsidRPr="00A23DFB">
              <w:rPr>
                <w:szCs w:val="28"/>
                <w:lang w:val="ru-RU"/>
              </w:rPr>
              <w:t>.</w:t>
            </w:r>
          </w:p>
        </w:tc>
        <w:tc>
          <w:tcPr>
            <w:tcW w:w="1615" w:type="dxa"/>
            <w:vAlign w:val="center"/>
          </w:tcPr>
          <w:p w14:paraId="2832EA46" w14:textId="77777777" w:rsidR="006731F9" w:rsidRPr="00A23DFB" w:rsidRDefault="00000000">
            <w:pPr>
              <w:spacing w:after="0" w:line="240" w:lineRule="auto"/>
              <w:rPr>
                <w:szCs w:val="28"/>
                <w:lang w:val="ru-RU"/>
              </w:rPr>
            </w:pPr>
            <w:r w:rsidRPr="00A23DFB">
              <w:rPr>
                <w:szCs w:val="28"/>
                <w:lang w:val="ru-RU"/>
              </w:rPr>
              <w:t>Повторная приёмка после замечаний</w:t>
            </w:r>
          </w:p>
        </w:tc>
        <w:tc>
          <w:tcPr>
            <w:tcW w:w="1615" w:type="dxa"/>
            <w:vAlign w:val="center"/>
          </w:tcPr>
          <w:p w14:paraId="44523A53" w14:textId="77777777" w:rsidR="006731F9" w:rsidRPr="00A23DFB" w:rsidRDefault="00000000">
            <w:pPr>
              <w:spacing w:after="0" w:line="240" w:lineRule="auto"/>
              <w:rPr>
                <w:szCs w:val="28"/>
                <w:lang w:val="ru-RU"/>
              </w:rPr>
            </w:pPr>
            <w:r w:rsidRPr="00A23DFB">
              <w:rPr>
                <w:szCs w:val="28"/>
                <w:lang w:val="ru-RU"/>
              </w:rPr>
              <w:t>QA/ПСИ, акт; QA-лид</w:t>
            </w:r>
          </w:p>
        </w:tc>
      </w:tr>
    </w:tbl>
    <w:p w14:paraId="5246C034" w14:textId="77777777" w:rsidR="006731F9" w:rsidRPr="00A23DFB" w:rsidRDefault="006731F9">
      <w:pPr>
        <w:spacing w:after="0"/>
        <w:rPr>
          <w:lang w:val="ru-RU"/>
        </w:rPr>
      </w:pPr>
    </w:p>
    <w:p w14:paraId="7F487E34" w14:textId="77777777" w:rsidR="006731F9" w:rsidRPr="00A23DFB" w:rsidRDefault="00000000">
      <w:pPr>
        <w:spacing w:after="0" w:line="360" w:lineRule="auto"/>
        <w:ind w:firstLine="709"/>
        <w:jc w:val="both"/>
        <w:rPr>
          <w:lang w:val="ru-RU"/>
        </w:rPr>
      </w:pPr>
      <w:r w:rsidRPr="00A23DFB">
        <w:rPr>
          <w:lang w:val="ru-RU"/>
        </w:rPr>
        <w:t>При позднем замечании работа по исправлению занимает 30 человеко-часов. В расчёте пять возвратов на десять принятых высокорисковых изменений дают в среднем 15 часов переделки на изменение. Вместе с анализом (3 ч), реализацией (32 ч), архитектурной проверкой (2 ч), ИБ (2 ч) и QA (6 ч) ожидаемая трудоёмкость составляет 60 часов, в том числе 15 часов повторной работы. Основные затраты сосредоточены в возврате на разработку после позднего обнаружения ограничений.</w:t>
      </w:r>
    </w:p>
    <w:p w14:paraId="1B1E7FA3" w14:textId="77777777" w:rsidR="006731F9" w:rsidRPr="00A23DFB" w:rsidRDefault="00000000">
      <w:pPr>
        <w:keepNext/>
        <w:spacing w:before="160" w:after="80"/>
        <w:rPr>
          <w:lang w:val="ru-RU"/>
        </w:rPr>
      </w:pPr>
      <w:r w:rsidRPr="00A23DFB">
        <w:rPr>
          <w:b/>
          <w:lang w:val="ru-RU"/>
        </w:rPr>
        <w:lastRenderedPageBreak/>
        <w:t>2.2. TO-BE</w:t>
      </w:r>
    </w:p>
    <w:p w14:paraId="7C1355AC" w14:textId="77777777" w:rsidR="006731F9" w:rsidRPr="00A23DFB" w:rsidRDefault="00000000">
      <w:pPr>
        <w:keepNext/>
        <w:spacing w:before="100" w:after="100"/>
        <w:jc w:val="center"/>
        <w:rPr>
          <w:lang w:val="ru-RU"/>
        </w:rPr>
      </w:pPr>
      <w:r w:rsidRPr="00A23DFB">
        <w:rPr>
          <w:noProof/>
          <w:lang w:val="ru-RU"/>
        </w:rPr>
        <w:drawing>
          <wp:inline distT="0" distB="0" distL="0" distR="0" wp14:anchorId="2B86F428" wp14:editId="7351703B">
            <wp:extent cx="5166360" cy="548195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9"/>
                    <a:stretch>
                      <a:fillRect/>
                    </a:stretch>
                  </pic:blipFill>
                  <pic:spPr bwMode="auto">
                    <a:xfrm>
                      <a:off x="0" y="0"/>
                      <a:ext cx="5166360" cy="5481955"/>
                    </a:xfrm>
                    <a:prstGeom prst="rect">
                      <a:avLst/>
                    </a:prstGeom>
                    <a:noFill/>
                  </pic:spPr>
                </pic:pic>
              </a:graphicData>
            </a:graphic>
          </wp:inline>
        </w:drawing>
      </w:r>
    </w:p>
    <w:p w14:paraId="0CCA8FF0" w14:textId="77777777" w:rsidR="006731F9" w:rsidRPr="00A23DFB" w:rsidRDefault="00000000">
      <w:pPr>
        <w:spacing w:after="140"/>
        <w:jc w:val="center"/>
        <w:rPr>
          <w:lang w:val="ru-RU"/>
        </w:rPr>
      </w:pPr>
      <w:r w:rsidRPr="00A23DFB">
        <w:rPr>
          <w:i/>
          <w:sz w:val="20"/>
          <w:lang w:val="ru-RU"/>
        </w:rPr>
        <w:t>Рисунок 2. TO-BE процесса А. Ранние проверки R1–R2, фиксация возвратов R3 и маршруты повторного согласования.</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3AACF5E5" w14:textId="77777777">
        <w:trPr>
          <w:cantSplit/>
          <w:tblHeader/>
          <w:jc w:val="center"/>
        </w:trPr>
        <w:tc>
          <w:tcPr>
            <w:tcW w:w="3230" w:type="dxa"/>
            <w:shd w:val="clear" w:color="auto" w:fill="E9EDF2"/>
            <w:vAlign w:val="center"/>
          </w:tcPr>
          <w:p w14:paraId="5200A5C1" w14:textId="77777777" w:rsidR="006731F9" w:rsidRPr="00A23DFB" w:rsidRDefault="00000000">
            <w:pPr>
              <w:spacing w:after="0" w:line="240" w:lineRule="auto"/>
              <w:rPr>
                <w:szCs w:val="28"/>
                <w:lang w:val="ru-RU"/>
              </w:rPr>
            </w:pPr>
            <w:r w:rsidRPr="00A23DFB">
              <w:rPr>
                <w:b/>
                <w:szCs w:val="28"/>
                <w:lang w:val="ru-RU"/>
              </w:rPr>
              <w:t>Изменение</w:t>
            </w:r>
          </w:p>
        </w:tc>
        <w:tc>
          <w:tcPr>
            <w:tcW w:w="3230" w:type="dxa"/>
            <w:shd w:val="clear" w:color="auto" w:fill="E9EDF2"/>
            <w:vAlign w:val="center"/>
          </w:tcPr>
          <w:p w14:paraId="7DE3C676" w14:textId="77777777" w:rsidR="006731F9" w:rsidRPr="00A23DFB" w:rsidRDefault="00000000">
            <w:pPr>
              <w:spacing w:after="0" w:line="240" w:lineRule="auto"/>
              <w:rPr>
                <w:szCs w:val="28"/>
                <w:lang w:val="ru-RU"/>
              </w:rPr>
            </w:pPr>
            <w:r w:rsidRPr="00A23DFB">
              <w:rPr>
                <w:b/>
                <w:szCs w:val="28"/>
                <w:lang w:val="ru-RU"/>
              </w:rPr>
              <w:t>Устраняемая потеря и ожидаемое время</w:t>
            </w:r>
          </w:p>
        </w:tc>
        <w:tc>
          <w:tcPr>
            <w:tcW w:w="3231" w:type="dxa"/>
            <w:shd w:val="clear" w:color="auto" w:fill="E9EDF2"/>
            <w:vAlign w:val="center"/>
          </w:tcPr>
          <w:p w14:paraId="2641858B" w14:textId="77777777" w:rsidR="006731F9" w:rsidRPr="00A23DFB" w:rsidRDefault="00000000">
            <w:pPr>
              <w:spacing w:after="0" w:line="240" w:lineRule="auto"/>
              <w:rPr>
                <w:szCs w:val="28"/>
                <w:lang w:val="ru-RU"/>
              </w:rPr>
            </w:pPr>
            <w:r w:rsidRPr="00A23DFB">
              <w:rPr>
                <w:b/>
                <w:szCs w:val="28"/>
                <w:lang w:val="ru-RU"/>
              </w:rPr>
              <w:t>Гипотеза ПР2</w:t>
            </w:r>
          </w:p>
        </w:tc>
      </w:tr>
      <w:tr w:rsidR="006731F9" w:rsidRPr="00A23DFB" w14:paraId="04E25D6B" w14:textId="77777777">
        <w:trPr>
          <w:cantSplit/>
          <w:jc w:val="center"/>
        </w:trPr>
        <w:tc>
          <w:tcPr>
            <w:tcW w:w="3230" w:type="dxa"/>
            <w:vAlign w:val="center"/>
          </w:tcPr>
          <w:p w14:paraId="18622836" w14:textId="77777777" w:rsidR="006731F9" w:rsidRPr="00A23DFB" w:rsidRDefault="00000000">
            <w:pPr>
              <w:spacing w:after="0" w:line="240" w:lineRule="auto"/>
              <w:rPr>
                <w:szCs w:val="28"/>
                <w:lang w:val="ru-RU"/>
              </w:rPr>
            </w:pPr>
            <w:r w:rsidRPr="00A23DFB">
              <w:rPr>
                <w:szCs w:val="28"/>
                <w:lang w:val="ru-RU"/>
              </w:rPr>
              <w:t>R1. Классификация риска</w:t>
            </w:r>
          </w:p>
        </w:tc>
        <w:tc>
          <w:tcPr>
            <w:tcW w:w="3230" w:type="dxa"/>
            <w:vAlign w:val="center"/>
          </w:tcPr>
          <w:p w14:paraId="08AD672D" w14:textId="77777777" w:rsidR="006731F9" w:rsidRPr="00A23DFB" w:rsidRDefault="00000000">
            <w:pPr>
              <w:spacing w:after="0" w:line="240" w:lineRule="auto"/>
              <w:rPr>
                <w:szCs w:val="28"/>
                <w:lang w:val="ru-RU"/>
              </w:rPr>
            </w:pPr>
            <w:r w:rsidRPr="00A23DFB">
              <w:rPr>
                <w:szCs w:val="28"/>
                <w:lang w:val="ru-RU"/>
              </w:rPr>
              <w:t xml:space="preserve">Отбор до начала реализации: 0,2 ч техлида, ожидание до 0,1 </w:t>
            </w:r>
            <w:proofErr w:type="spellStart"/>
            <w:r w:rsidRPr="00A23DFB">
              <w:rPr>
                <w:szCs w:val="28"/>
                <w:lang w:val="ru-RU"/>
              </w:rPr>
              <w:t>дн</w:t>
            </w:r>
            <w:proofErr w:type="spellEnd"/>
            <w:r w:rsidRPr="00A23DFB">
              <w:rPr>
                <w:szCs w:val="28"/>
                <w:lang w:val="ru-RU"/>
              </w:rPr>
              <w:t>. Устраняется позднее выявление риска.</w:t>
            </w:r>
          </w:p>
        </w:tc>
        <w:tc>
          <w:tcPr>
            <w:tcW w:w="3231" w:type="dxa"/>
            <w:vAlign w:val="center"/>
          </w:tcPr>
          <w:p w14:paraId="7F5BEEBA" w14:textId="77777777" w:rsidR="006731F9" w:rsidRPr="00A23DFB" w:rsidRDefault="00000000">
            <w:pPr>
              <w:spacing w:after="0" w:line="240" w:lineRule="auto"/>
              <w:rPr>
                <w:szCs w:val="28"/>
                <w:lang w:val="ru-RU"/>
              </w:rPr>
            </w:pPr>
            <w:r w:rsidRPr="00A23DFB">
              <w:rPr>
                <w:szCs w:val="28"/>
                <w:lang w:val="ru-RU"/>
              </w:rPr>
              <w:t>№2, ранний отбор высокорисковых изменений.</w:t>
            </w:r>
          </w:p>
        </w:tc>
      </w:tr>
      <w:tr w:rsidR="006731F9" w:rsidRPr="00A23DFB" w14:paraId="00C11F31" w14:textId="77777777">
        <w:trPr>
          <w:cantSplit/>
          <w:jc w:val="center"/>
        </w:trPr>
        <w:tc>
          <w:tcPr>
            <w:tcW w:w="3230" w:type="dxa"/>
            <w:vAlign w:val="center"/>
          </w:tcPr>
          <w:p w14:paraId="7B26917B" w14:textId="77777777" w:rsidR="006731F9" w:rsidRPr="00A23DFB" w:rsidRDefault="00000000">
            <w:pPr>
              <w:spacing w:after="0" w:line="240" w:lineRule="auto"/>
              <w:rPr>
                <w:szCs w:val="28"/>
                <w:lang w:val="ru-RU"/>
              </w:rPr>
            </w:pPr>
            <w:r w:rsidRPr="00A23DFB">
              <w:rPr>
                <w:szCs w:val="28"/>
                <w:lang w:val="ru-RU"/>
              </w:rPr>
              <w:lastRenderedPageBreak/>
              <w:t>R2а–R2б. Ранние параллельные проверки</w:t>
            </w:r>
          </w:p>
        </w:tc>
        <w:tc>
          <w:tcPr>
            <w:tcW w:w="3230" w:type="dxa"/>
            <w:vAlign w:val="center"/>
          </w:tcPr>
          <w:p w14:paraId="11A8240E" w14:textId="77777777" w:rsidR="006731F9" w:rsidRPr="00A23DFB" w:rsidRDefault="00000000">
            <w:pPr>
              <w:spacing w:after="0" w:line="240" w:lineRule="auto"/>
              <w:rPr>
                <w:szCs w:val="28"/>
                <w:lang w:val="ru-RU"/>
              </w:rPr>
            </w:pPr>
            <w:r w:rsidRPr="00A23DFB">
              <w:rPr>
                <w:szCs w:val="28"/>
                <w:lang w:val="ru-RU"/>
              </w:rPr>
              <w:t xml:space="preserve">Параллельная проверка архитектором и ИБ: 1,7 ч суммарно, ожидание до 0,75 </w:t>
            </w:r>
            <w:proofErr w:type="spellStart"/>
            <w:r w:rsidRPr="00A23DFB">
              <w:rPr>
                <w:szCs w:val="28"/>
                <w:lang w:val="ru-RU"/>
              </w:rPr>
              <w:t>дн</w:t>
            </w:r>
            <w:proofErr w:type="spellEnd"/>
            <w:r w:rsidRPr="00A23DFB">
              <w:rPr>
                <w:szCs w:val="28"/>
                <w:lang w:val="ru-RU"/>
              </w:rPr>
              <w:t>. Устраняется позднее обнаружение ограничений.</w:t>
            </w:r>
          </w:p>
        </w:tc>
        <w:tc>
          <w:tcPr>
            <w:tcW w:w="3231" w:type="dxa"/>
            <w:vAlign w:val="center"/>
          </w:tcPr>
          <w:p w14:paraId="7A7BF709" w14:textId="77777777" w:rsidR="006731F9" w:rsidRPr="00A23DFB" w:rsidRDefault="00000000">
            <w:pPr>
              <w:spacing w:after="0" w:line="240" w:lineRule="auto"/>
              <w:rPr>
                <w:szCs w:val="28"/>
                <w:lang w:val="ru-RU"/>
              </w:rPr>
            </w:pPr>
            <w:r w:rsidRPr="00A23DFB">
              <w:rPr>
                <w:szCs w:val="28"/>
                <w:lang w:val="ru-RU"/>
              </w:rPr>
              <w:t>№2, поздние переделки 15 → 10 ч на принятое изменение.</w:t>
            </w:r>
          </w:p>
        </w:tc>
      </w:tr>
      <w:tr w:rsidR="006731F9" w:rsidRPr="00A23DFB" w14:paraId="4CFCDED7" w14:textId="77777777">
        <w:trPr>
          <w:cantSplit/>
          <w:jc w:val="center"/>
        </w:trPr>
        <w:tc>
          <w:tcPr>
            <w:tcW w:w="3230" w:type="dxa"/>
            <w:vAlign w:val="center"/>
          </w:tcPr>
          <w:p w14:paraId="0BD6454A" w14:textId="77777777" w:rsidR="006731F9" w:rsidRPr="00A23DFB" w:rsidRDefault="00000000">
            <w:pPr>
              <w:spacing w:after="0" w:line="240" w:lineRule="auto"/>
              <w:rPr>
                <w:szCs w:val="28"/>
                <w:lang w:val="ru-RU"/>
              </w:rPr>
            </w:pPr>
            <w:r w:rsidRPr="00A23DFB">
              <w:rPr>
                <w:szCs w:val="28"/>
                <w:lang w:val="ru-RU"/>
              </w:rPr>
              <w:t>R3. Учёт причин возврата</w:t>
            </w:r>
          </w:p>
        </w:tc>
        <w:tc>
          <w:tcPr>
            <w:tcW w:w="3230" w:type="dxa"/>
            <w:vAlign w:val="center"/>
          </w:tcPr>
          <w:p w14:paraId="362CDAFC" w14:textId="77777777" w:rsidR="006731F9" w:rsidRPr="00A23DFB" w:rsidRDefault="00000000">
            <w:pPr>
              <w:spacing w:after="0" w:line="240" w:lineRule="auto"/>
              <w:rPr>
                <w:szCs w:val="28"/>
                <w:lang w:val="ru-RU"/>
              </w:rPr>
            </w:pPr>
            <w:r w:rsidRPr="00A23DFB">
              <w:rPr>
                <w:szCs w:val="28"/>
                <w:lang w:val="ru-RU"/>
              </w:rPr>
              <w:t xml:space="preserve">Запись причины возврата: 0,1 ч, ожидание до 0,1 </w:t>
            </w:r>
            <w:proofErr w:type="spellStart"/>
            <w:r w:rsidRPr="00A23DFB">
              <w:rPr>
                <w:szCs w:val="28"/>
                <w:lang w:val="ru-RU"/>
              </w:rPr>
              <w:t>дн</w:t>
            </w:r>
            <w:proofErr w:type="spellEnd"/>
            <w:r w:rsidRPr="00A23DFB">
              <w:rPr>
                <w:szCs w:val="28"/>
                <w:lang w:val="ru-RU"/>
              </w:rPr>
              <w:t>. Обеспечивает классификацию переделок и повторную проверку.</w:t>
            </w:r>
          </w:p>
        </w:tc>
        <w:tc>
          <w:tcPr>
            <w:tcW w:w="3231" w:type="dxa"/>
            <w:vAlign w:val="center"/>
          </w:tcPr>
          <w:p w14:paraId="71D9D63D" w14:textId="77777777" w:rsidR="006731F9" w:rsidRPr="00A23DFB" w:rsidRDefault="00000000">
            <w:pPr>
              <w:spacing w:after="0" w:line="240" w:lineRule="auto"/>
              <w:rPr>
                <w:szCs w:val="28"/>
                <w:lang w:val="ru-RU"/>
              </w:rPr>
            </w:pPr>
            <w:r w:rsidRPr="00A23DFB">
              <w:rPr>
                <w:szCs w:val="28"/>
                <w:lang w:val="ru-RU"/>
              </w:rPr>
              <w:t>№2, сопоставление пилота с контролем.</w:t>
            </w:r>
          </w:p>
        </w:tc>
      </w:tr>
    </w:tbl>
    <w:p w14:paraId="1BFDC18A" w14:textId="77777777" w:rsidR="006731F9" w:rsidRPr="00A23DFB" w:rsidRDefault="006731F9">
      <w:pPr>
        <w:spacing w:after="0"/>
        <w:rPr>
          <w:lang w:val="ru-RU"/>
        </w:rPr>
      </w:pPr>
    </w:p>
    <w:p w14:paraId="70F68008" w14:textId="77777777" w:rsidR="006731F9" w:rsidRPr="00A23DFB" w:rsidRDefault="00000000">
      <w:pPr>
        <w:spacing w:after="0" w:line="360" w:lineRule="auto"/>
        <w:ind w:firstLine="709"/>
        <w:jc w:val="both"/>
        <w:rPr>
          <w:lang w:val="ru-RU"/>
        </w:rPr>
      </w:pPr>
      <w:r w:rsidRPr="00A23DFB">
        <w:rPr>
          <w:lang w:val="ru-RU"/>
        </w:rPr>
        <w:t>Техлид определяет риск изменения до начала реализации. Для изменений повышенного риска архитектор и специалист ИБ параллельно рассматривают решение, а замечания устраняются до разработки. Финальные проверки и возврат после повторных замечаний сохраняются. В модели поздняя переделка снижается с 15 до 10 часов на принятое изменение. Дополнительные два часа распределены между классификацией риска (0,2 ч), ранними проверками (1,7 ч) и учётом возврата (0,1 ч). Чистое сокращение составляет три человеко-часа на принятое изменение.</w:t>
      </w:r>
    </w:p>
    <w:p w14:paraId="3B9A95E3" w14:textId="77777777" w:rsidR="006731F9" w:rsidRPr="00A23DFB" w:rsidRDefault="00000000">
      <w:pPr>
        <w:keepNext/>
        <w:spacing w:before="200" w:after="80"/>
        <w:rPr>
          <w:lang w:val="ru-RU"/>
        </w:rPr>
      </w:pPr>
      <w:r w:rsidRPr="00A23DFB">
        <w:rPr>
          <w:b/>
          <w:lang w:val="ru-RU"/>
        </w:rPr>
        <w:t>3. Процесс Б. Подготовка и согласование релизного пакета (гипотеза №1)</w:t>
      </w:r>
    </w:p>
    <w:p w14:paraId="3474FD5B" w14:textId="77777777" w:rsidR="006731F9" w:rsidRPr="00A23DFB" w:rsidRDefault="00000000">
      <w:pPr>
        <w:keepNext/>
        <w:spacing w:before="160" w:after="80"/>
        <w:rPr>
          <w:lang w:val="ru-RU"/>
        </w:rPr>
      </w:pPr>
      <w:r w:rsidRPr="00A23DFB">
        <w:rPr>
          <w:b/>
          <w:lang w:val="ru-RU"/>
        </w:rPr>
        <w:t>3.1. AS-IS</w:t>
      </w:r>
    </w:p>
    <w:p w14:paraId="07286860" w14:textId="77777777" w:rsidR="006731F9" w:rsidRPr="00A23DFB" w:rsidRDefault="00000000">
      <w:pPr>
        <w:spacing w:after="0" w:line="360" w:lineRule="auto"/>
        <w:ind w:firstLine="709"/>
        <w:jc w:val="both"/>
        <w:rPr>
          <w:lang w:val="ru-RU"/>
        </w:rPr>
      </w:pPr>
      <w:r w:rsidRPr="00A23DFB">
        <w:rPr>
          <w:lang w:val="ru-RU"/>
        </w:rPr>
        <w:t>Сценарий AS-IS использует состав согласования из ПР2: два часа прослеживаемости, два часа координации, четыре часа QA/ПСИ, четыре часа архитектуры и восемь часов ИБ. По последовательному маршруту 20 человеко-часов равны 2,5 рабочего дня активной работы, очереди дают ещё 12,5 дня, всего 15 рабочих дней до завершения формального согласования без возвратов. Отдельная клиентская приёмка ВТБ не включена в эти 15 дней.</w:t>
      </w:r>
    </w:p>
    <w:p w14:paraId="3438D5F6" w14:textId="77777777" w:rsidR="006731F9" w:rsidRPr="00A23DFB" w:rsidRDefault="00000000">
      <w:pPr>
        <w:keepNext/>
        <w:spacing w:before="100" w:after="100"/>
        <w:jc w:val="center"/>
        <w:rPr>
          <w:lang w:val="ru-RU"/>
        </w:rPr>
      </w:pPr>
      <w:r w:rsidRPr="00A23DFB">
        <w:rPr>
          <w:noProof/>
          <w:lang w:val="ru-RU"/>
        </w:rPr>
        <w:lastRenderedPageBreak/>
        <w:drawing>
          <wp:inline distT="0" distB="0" distL="0" distR="0" wp14:anchorId="164B6F23" wp14:editId="66F3542D">
            <wp:extent cx="5166360" cy="548195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10"/>
                    <a:stretch>
                      <a:fillRect/>
                    </a:stretch>
                  </pic:blipFill>
                  <pic:spPr bwMode="auto">
                    <a:xfrm>
                      <a:off x="0" y="0"/>
                      <a:ext cx="5166360" cy="5481955"/>
                    </a:xfrm>
                    <a:prstGeom prst="rect">
                      <a:avLst/>
                    </a:prstGeom>
                    <a:noFill/>
                  </pic:spPr>
                </pic:pic>
              </a:graphicData>
            </a:graphic>
          </wp:inline>
        </w:drawing>
      </w:r>
    </w:p>
    <w:p w14:paraId="037502DB" w14:textId="77777777" w:rsidR="006731F9" w:rsidRPr="00A23DFB" w:rsidRDefault="00000000">
      <w:pPr>
        <w:spacing w:after="140"/>
        <w:jc w:val="center"/>
        <w:rPr>
          <w:lang w:val="ru-RU"/>
        </w:rPr>
      </w:pPr>
      <w:r w:rsidRPr="00A23DFB">
        <w:rPr>
          <w:i/>
          <w:sz w:val="20"/>
          <w:lang w:val="ru-RU"/>
        </w:rPr>
        <w:t>Рисунок 3. AS-IS процесса Б. Последовательное согласование и возврат неполного релизного пакета.</w:t>
      </w:r>
    </w:p>
    <w:tbl>
      <w:tblPr>
        <w:tblStyle w:val="aff1"/>
        <w:tblW w:w="9691" w:type="dxa"/>
        <w:jc w:val="center"/>
        <w:tblLayout w:type="fixed"/>
        <w:tblLook w:val="04A0" w:firstRow="1" w:lastRow="0" w:firstColumn="1" w:lastColumn="0" w:noHBand="0" w:noVBand="1"/>
      </w:tblPr>
      <w:tblGrid>
        <w:gridCol w:w="1616"/>
        <w:gridCol w:w="1615"/>
        <w:gridCol w:w="1615"/>
        <w:gridCol w:w="1615"/>
        <w:gridCol w:w="1615"/>
        <w:gridCol w:w="1615"/>
      </w:tblGrid>
      <w:tr w:rsidR="006731F9" w:rsidRPr="00A23DFB" w14:paraId="4C1001AB" w14:textId="77777777">
        <w:trPr>
          <w:cantSplit/>
          <w:tblHeader/>
          <w:jc w:val="center"/>
        </w:trPr>
        <w:tc>
          <w:tcPr>
            <w:tcW w:w="1615" w:type="dxa"/>
            <w:shd w:val="clear" w:color="auto" w:fill="E9EDF2"/>
            <w:vAlign w:val="center"/>
          </w:tcPr>
          <w:p w14:paraId="3AFB3FC9" w14:textId="77777777" w:rsidR="006731F9" w:rsidRPr="00A23DFB" w:rsidRDefault="00000000">
            <w:pPr>
              <w:spacing w:after="0" w:line="240" w:lineRule="auto"/>
              <w:rPr>
                <w:szCs w:val="28"/>
                <w:lang w:val="ru-RU"/>
              </w:rPr>
            </w:pPr>
            <w:r w:rsidRPr="00A23DFB">
              <w:rPr>
                <w:b/>
                <w:szCs w:val="28"/>
                <w:lang w:val="ru-RU"/>
              </w:rPr>
              <w:t>Шаг</w:t>
            </w:r>
          </w:p>
        </w:tc>
        <w:tc>
          <w:tcPr>
            <w:tcW w:w="1615" w:type="dxa"/>
            <w:shd w:val="clear" w:color="auto" w:fill="E9EDF2"/>
            <w:vAlign w:val="center"/>
          </w:tcPr>
          <w:p w14:paraId="53CACCA6" w14:textId="77777777" w:rsidR="006731F9" w:rsidRPr="00A23DFB" w:rsidRDefault="00000000">
            <w:pPr>
              <w:spacing w:after="0" w:line="240" w:lineRule="auto"/>
              <w:rPr>
                <w:szCs w:val="28"/>
                <w:lang w:val="ru-RU"/>
              </w:rPr>
            </w:pPr>
            <w:r w:rsidRPr="00A23DFB">
              <w:rPr>
                <w:b/>
                <w:szCs w:val="28"/>
                <w:lang w:val="ru-RU"/>
              </w:rPr>
              <w:t>Роль</w:t>
            </w:r>
          </w:p>
        </w:tc>
        <w:tc>
          <w:tcPr>
            <w:tcW w:w="1615" w:type="dxa"/>
            <w:shd w:val="clear" w:color="auto" w:fill="E9EDF2"/>
            <w:vAlign w:val="center"/>
          </w:tcPr>
          <w:p w14:paraId="2619D2D9" w14:textId="77777777" w:rsidR="006731F9" w:rsidRPr="00A23DFB" w:rsidRDefault="00000000">
            <w:pPr>
              <w:spacing w:after="0" w:line="240" w:lineRule="auto"/>
              <w:rPr>
                <w:szCs w:val="28"/>
                <w:lang w:val="ru-RU"/>
              </w:rPr>
            </w:pPr>
            <w:r w:rsidRPr="00A23DFB">
              <w:rPr>
                <w:b/>
                <w:szCs w:val="28"/>
                <w:lang w:val="ru-RU"/>
              </w:rPr>
              <w:t>Работа</w:t>
            </w:r>
          </w:p>
        </w:tc>
        <w:tc>
          <w:tcPr>
            <w:tcW w:w="1615" w:type="dxa"/>
            <w:shd w:val="clear" w:color="auto" w:fill="E9EDF2"/>
            <w:vAlign w:val="center"/>
          </w:tcPr>
          <w:p w14:paraId="47BAA0CE" w14:textId="77777777" w:rsidR="006731F9" w:rsidRPr="00A23DFB" w:rsidRDefault="00000000">
            <w:pPr>
              <w:spacing w:after="0" w:line="240" w:lineRule="auto"/>
              <w:rPr>
                <w:szCs w:val="28"/>
                <w:lang w:val="ru-RU"/>
              </w:rPr>
            </w:pPr>
            <w:r w:rsidRPr="00A23DFB">
              <w:rPr>
                <w:b/>
                <w:szCs w:val="28"/>
                <w:lang w:val="ru-RU"/>
              </w:rPr>
              <w:t>Ожидание</w:t>
            </w:r>
          </w:p>
        </w:tc>
        <w:tc>
          <w:tcPr>
            <w:tcW w:w="1615" w:type="dxa"/>
            <w:shd w:val="clear" w:color="auto" w:fill="E9EDF2"/>
            <w:vAlign w:val="center"/>
          </w:tcPr>
          <w:p w14:paraId="5DB7CDBC" w14:textId="77777777" w:rsidR="006731F9" w:rsidRPr="00A23DFB" w:rsidRDefault="00000000">
            <w:pPr>
              <w:spacing w:after="0" w:line="240" w:lineRule="auto"/>
              <w:rPr>
                <w:szCs w:val="28"/>
                <w:lang w:val="ru-RU"/>
              </w:rPr>
            </w:pPr>
            <w:r w:rsidRPr="00A23DFB">
              <w:rPr>
                <w:b/>
                <w:szCs w:val="28"/>
                <w:lang w:val="ru-RU"/>
              </w:rPr>
              <w:t>Потеря</w:t>
            </w:r>
          </w:p>
        </w:tc>
        <w:tc>
          <w:tcPr>
            <w:tcW w:w="1615" w:type="dxa"/>
            <w:shd w:val="clear" w:color="auto" w:fill="E9EDF2"/>
            <w:vAlign w:val="center"/>
          </w:tcPr>
          <w:p w14:paraId="6F5C8966" w14:textId="77777777" w:rsidR="006731F9" w:rsidRPr="00A23DFB" w:rsidRDefault="00000000">
            <w:pPr>
              <w:spacing w:after="0" w:line="240" w:lineRule="auto"/>
              <w:rPr>
                <w:szCs w:val="28"/>
                <w:lang w:val="ru-RU"/>
              </w:rPr>
            </w:pPr>
            <w:r w:rsidRPr="00A23DFB">
              <w:rPr>
                <w:b/>
                <w:szCs w:val="28"/>
                <w:lang w:val="ru-RU"/>
              </w:rPr>
              <w:t>Источник и владелец</w:t>
            </w:r>
          </w:p>
        </w:tc>
      </w:tr>
      <w:tr w:rsidR="006731F9" w:rsidRPr="00A23DFB" w14:paraId="690895DB" w14:textId="77777777">
        <w:trPr>
          <w:cantSplit/>
          <w:jc w:val="center"/>
        </w:trPr>
        <w:tc>
          <w:tcPr>
            <w:tcW w:w="1615" w:type="dxa"/>
            <w:vAlign w:val="center"/>
          </w:tcPr>
          <w:p w14:paraId="1D1CE174" w14:textId="77777777" w:rsidR="006731F9" w:rsidRPr="00A23DFB" w:rsidRDefault="00000000">
            <w:pPr>
              <w:spacing w:after="0" w:line="240" w:lineRule="auto"/>
              <w:rPr>
                <w:szCs w:val="28"/>
                <w:lang w:val="ru-RU"/>
              </w:rPr>
            </w:pPr>
            <w:r w:rsidRPr="00A23DFB">
              <w:rPr>
                <w:szCs w:val="28"/>
                <w:lang w:val="ru-RU"/>
              </w:rPr>
              <w:t>B1. Связи</w:t>
            </w:r>
          </w:p>
        </w:tc>
        <w:tc>
          <w:tcPr>
            <w:tcW w:w="1615" w:type="dxa"/>
            <w:vAlign w:val="center"/>
          </w:tcPr>
          <w:p w14:paraId="7801DAEE" w14:textId="77777777" w:rsidR="006731F9" w:rsidRPr="00A23DFB" w:rsidRDefault="00000000">
            <w:pPr>
              <w:spacing w:after="0" w:line="240" w:lineRule="auto"/>
              <w:rPr>
                <w:szCs w:val="28"/>
                <w:lang w:val="ru-RU"/>
              </w:rPr>
            </w:pPr>
            <w:r w:rsidRPr="00A23DFB">
              <w:rPr>
                <w:szCs w:val="28"/>
                <w:lang w:val="ru-RU"/>
              </w:rPr>
              <w:t>Инженер поставки</w:t>
            </w:r>
          </w:p>
        </w:tc>
        <w:tc>
          <w:tcPr>
            <w:tcW w:w="1615" w:type="dxa"/>
            <w:vAlign w:val="center"/>
          </w:tcPr>
          <w:p w14:paraId="7A38DAB6" w14:textId="77777777" w:rsidR="006731F9" w:rsidRPr="00A23DFB" w:rsidRDefault="00000000">
            <w:pPr>
              <w:spacing w:after="0" w:line="240" w:lineRule="auto"/>
              <w:rPr>
                <w:szCs w:val="28"/>
                <w:lang w:val="ru-RU"/>
              </w:rPr>
            </w:pPr>
            <w:r w:rsidRPr="00A23DFB">
              <w:rPr>
                <w:szCs w:val="28"/>
                <w:lang w:val="ru-RU"/>
              </w:rPr>
              <w:t>2 ч</w:t>
            </w:r>
          </w:p>
        </w:tc>
        <w:tc>
          <w:tcPr>
            <w:tcW w:w="1615" w:type="dxa"/>
            <w:vAlign w:val="center"/>
          </w:tcPr>
          <w:p w14:paraId="722B7ADD" w14:textId="77777777" w:rsidR="006731F9" w:rsidRPr="00A23DFB" w:rsidRDefault="00000000">
            <w:pPr>
              <w:spacing w:after="0" w:line="240" w:lineRule="auto"/>
              <w:rPr>
                <w:szCs w:val="28"/>
                <w:lang w:val="ru-RU"/>
              </w:rPr>
            </w:pPr>
            <w:r w:rsidRPr="00A23DFB">
              <w:rPr>
                <w:szCs w:val="28"/>
                <w:lang w:val="ru-RU"/>
              </w:rPr>
              <w:t xml:space="preserve">0,5 </w:t>
            </w:r>
            <w:proofErr w:type="spellStart"/>
            <w:r w:rsidRPr="00A23DFB">
              <w:rPr>
                <w:szCs w:val="28"/>
                <w:lang w:val="ru-RU"/>
              </w:rPr>
              <w:t>дн</w:t>
            </w:r>
            <w:proofErr w:type="spellEnd"/>
            <w:r w:rsidRPr="00A23DFB">
              <w:rPr>
                <w:szCs w:val="28"/>
                <w:lang w:val="ru-RU"/>
              </w:rPr>
              <w:t>.</w:t>
            </w:r>
          </w:p>
        </w:tc>
        <w:tc>
          <w:tcPr>
            <w:tcW w:w="1615" w:type="dxa"/>
            <w:vAlign w:val="center"/>
          </w:tcPr>
          <w:p w14:paraId="09156F24" w14:textId="77777777" w:rsidR="006731F9" w:rsidRPr="00A23DFB" w:rsidRDefault="00000000">
            <w:pPr>
              <w:spacing w:after="0" w:line="240" w:lineRule="auto"/>
              <w:rPr>
                <w:szCs w:val="28"/>
                <w:lang w:val="ru-RU"/>
              </w:rPr>
            </w:pPr>
            <w:r w:rsidRPr="00A23DFB">
              <w:rPr>
                <w:szCs w:val="28"/>
                <w:lang w:val="ru-RU"/>
              </w:rPr>
              <w:t>Ручная прослеживаемость</w:t>
            </w:r>
          </w:p>
        </w:tc>
        <w:tc>
          <w:tcPr>
            <w:tcW w:w="1615" w:type="dxa"/>
            <w:vAlign w:val="center"/>
          </w:tcPr>
          <w:p w14:paraId="16557F7D" w14:textId="77777777" w:rsidR="006731F9" w:rsidRPr="00A23DFB" w:rsidRDefault="00000000">
            <w:pPr>
              <w:spacing w:after="0" w:line="240" w:lineRule="auto"/>
              <w:rPr>
                <w:szCs w:val="28"/>
                <w:lang w:val="ru-RU"/>
              </w:rPr>
            </w:pPr>
            <w:r w:rsidRPr="00A23DFB">
              <w:rPr>
                <w:szCs w:val="28"/>
                <w:lang w:val="ru-RU"/>
              </w:rPr>
              <w:t>«Сфера» и хронометраж за квартал; инженер</w:t>
            </w:r>
          </w:p>
        </w:tc>
      </w:tr>
      <w:tr w:rsidR="006731F9" w:rsidRPr="00A23DFB" w14:paraId="7367FEF3" w14:textId="77777777">
        <w:trPr>
          <w:cantSplit/>
          <w:jc w:val="center"/>
        </w:trPr>
        <w:tc>
          <w:tcPr>
            <w:tcW w:w="1615" w:type="dxa"/>
            <w:vAlign w:val="center"/>
          </w:tcPr>
          <w:p w14:paraId="0969DC49" w14:textId="77777777" w:rsidR="006731F9" w:rsidRPr="00A23DFB" w:rsidRDefault="00000000">
            <w:pPr>
              <w:spacing w:after="0" w:line="240" w:lineRule="auto"/>
              <w:rPr>
                <w:szCs w:val="28"/>
                <w:lang w:val="ru-RU"/>
              </w:rPr>
            </w:pPr>
            <w:r w:rsidRPr="00A23DFB">
              <w:rPr>
                <w:szCs w:val="28"/>
                <w:lang w:val="ru-RU"/>
              </w:rPr>
              <w:t>B2. Комплект</w:t>
            </w:r>
          </w:p>
        </w:tc>
        <w:tc>
          <w:tcPr>
            <w:tcW w:w="1615" w:type="dxa"/>
            <w:vAlign w:val="center"/>
          </w:tcPr>
          <w:p w14:paraId="3D349B4F" w14:textId="77777777" w:rsidR="006731F9" w:rsidRPr="00A23DFB" w:rsidRDefault="00000000">
            <w:pPr>
              <w:spacing w:after="0" w:line="240" w:lineRule="auto"/>
              <w:rPr>
                <w:szCs w:val="28"/>
                <w:lang w:val="ru-RU"/>
              </w:rPr>
            </w:pPr>
            <w:r w:rsidRPr="00A23DFB">
              <w:rPr>
                <w:szCs w:val="28"/>
                <w:lang w:val="ru-RU"/>
              </w:rPr>
              <w:t>Координатор</w:t>
            </w:r>
          </w:p>
        </w:tc>
        <w:tc>
          <w:tcPr>
            <w:tcW w:w="1615" w:type="dxa"/>
            <w:vAlign w:val="center"/>
          </w:tcPr>
          <w:p w14:paraId="263707C8" w14:textId="77777777" w:rsidR="006731F9" w:rsidRPr="00A23DFB" w:rsidRDefault="00000000">
            <w:pPr>
              <w:spacing w:after="0" w:line="240" w:lineRule="auto"/>
              <w:rPr>
                <w:szCs w:val="28"/>
                <w:lang w:val="ru-RU"/>
              </w:rPr>
            </w:pPr>
            <w:r w:rsidRPr="00A23DFB">
              <w:rPr>
                <w:szCs w:val="28"/>
                <w:lang w:val="ru-RU"/>
              </w:rPr>
              <w:t>2 ч</w:t>
            </w:r>
          </w:p>
        </w:tc>
        <w:tc>
          <w:tcPr>
            <w:tcW w:w="1615" w:type="dxa"/>
            <w:vAlign w:val="center"/>
          </w:tcPr>
          <w:p w14:paraId="28325495" w14:textId="77777777" w:rsidR="006731F9" w:rsidRPr="00A23DFB" w:rsidRDefault="00000000">
            <w:pPr>
              <w:spacing w:after="0" w:line="240" w:lineRule="auto"/>
              <w:rPr>
                <w:szCs w:val="28"/>
                <w:lang w:val="ru-RU"/>
              </w:rPr>
            </w:pPr>
            <w:r w:rsidRPr="00A23DFB">
              <w:rPr>
                <w:szCs w:val="28"/>
                <w:lang w:val="ru-RU"/>
              </w:rPr>
              <w:t xml:space="preserve">2 </w:t>
            </w:r>
            <w:proofErr w:type="spellStart"/>
            <w:r w:rsidRPr="00A23DFB">
              <w:rPr>
                <w:szCs w:val="28"/>
                <w:lang w:val="ru-RU"/>
              </w:rPr>
              <w:t>дн</w:t>
            </w:r>
            <w:proofErr w:type="spellEnd"/>
            <w:r w:rsidRPr="00A23DFB">
              <w:rPr>
                <w:szCs w:val="28"/>
                <w:lang w:val="ru-RU"/>
              </w:rPr>
              <w:t>.</w:t>
            </w:r>
          </w:p>
        </w:tc>
        <w:tc>
          <w:tcPr>
            <w:tcW w:w="1615" w:type="dxa"/>
            <w:vAlign w:val="center"/>
          </w:tcPr>
          <w:p w14:paraId="2DE39233" w14:textId="77777777" w:rsidR="006731F9" w:rsidRPr="00A23DFB" w:rsidRDefault="00000000">
            <w:pPr>
              <w:spacing w:after="0" w:line="240" w:lineRule="auto"/>
              <w:rPr>
                <w:szCs w:val="28"/>
                <w:lang w:val="ru-RU"/>
              </w:rPr>
            </w:pPr>
            <w:r w:rsidRPr="00A23DFB">
              <w:rPr>
                <w:szCs w:val="28"/>
                <w:lang w:val="ru-RU"/>
              </w:rPr>
              <w:t>Сбор и повторная передача</w:t>
            </w:r>
          </w:p>
        </w:tc>
        <w:tc>
          <w:tcPr>
            <w:tcW w:w="1615" w:type="dxa"/>
            <w:vAlign w:val="center"/>
          </w:tcPr>
          <w:p w14:paraId="0E6C7F9A" w14:textId="77777777" w:rsidR="006731F9" w:rsidRPr="00A23DFB" w:rsidRDefault="00000000">
            <w:pPr>
              <w:spacing w:after="0" w:line="240" w:lineRule="auto"/>
              <w:rPr>
                <w:szCs w:val="28"/>
                <w:lang w:val="ru-RU"/>
              </w:rPr>
            </w:pPr>
            <w:r w:rsidRPr="00A23DFB">
              <w:rPr>
                <w:szCs w:val="28"/>
                <w:lang w:val="ru-RU"/>
              </w:rPr>
              <w:t>История статусов; менеджер релиза</w:t>
            </w:r>
          </w:p>
        </w:tc>
      </w:tr>
      <w:tr w:rsidR="006731F9" w:rsidRPr="00A23DFB" w14:paraId="4235A891" w14:textId="77777777">
        <w:trPr>
          <w:cantSplit/>
          <w:jc w:val="center"/>
        </w:trPr>
        <w:tc>
          <w:tcPr>
            <w:tcW w:w="1615" w:type="dxa"/>
            <w:vAlign w:val="center"/>
          </w:tcPr>
          <w:p w14:paraId="77AC9F78" w14:textId="77777777" w:rsidR="006731F9" w:rsidRPr="00A23DFB" w:rsidRDefault="00000000">
            <w:pPr>
              <w:spacing w:after="0" w:line="240" w:lineRule="auto"/>
              <w:rPr>
                <w:szCs w:val="28"/>
                <w:lang w:val="ru-RU"/>
              </w:rPr>
            </w:pPr>
            <w:r w:rsidRPr="00A23DFB">
              <w:rPr>
                <w:szCs w:val="28"/>
                <w:lang w:val="ru-RU"/>
              </w:rPr>
              <w:lastRenderedPageBreak/>
              <w:t>B3. QA/ПСИ</w:t>
            </w:r>
          </w:p>
        </w:tc>
        <w:tc>
          <w:tcPr>
            <w:tcW w:w="1615" w:type="dxa"/>
            <w:vAlign w:val="center"/>
          </w:tcPr>
          <w:p w14:paraId="346EADB7" w14:textId="77777777" w:rsidR="006731F9" w:rsidRPr="00A23DFB" w:rsidRDefault="00000000">
            <w:pPr>
              <w:spacing w:after="0" w:line="240" w:lineRule="auto"/>
              <w:rPr>
                <w:szCs w:val="28"/>
                <w:lang w:val="ru-RU"/>
              </w:rPr>
            </w:pPr>
            <w:r w:rsidRPr="00A23DFB">
              <w:rPr>
                <w:szCs w:val="28"/>
                <w:lang w:val="ru-RU"/>
              </w:rPr>
              <w:t>QA</w:t>
            </w:r>
          </w:p>
        </w:tc>
        <w:tc>
          <w:tcPr>
            <w:tcW w:w="1615" w:type="dxa"/>
            <w:vAlign w:val="center"/>
          </w:tcPr>
          <w:p w14:paraId="150B0758" w14:textId="77777777" w:rsidR="006731F9" w:rsidRPr="00A23DFB" w:rsidRDefault="00000000">
            <w:pPr>
              <w:spacing w:after="0" w:line="240" w:lineRule="auto"/>
              <w:rPr>
                <w:szCs w:val="28"/>
                <w:lang w:val="ru-RU"/>
              </w:rPr>
            </w:pPr>
            <w:r w:rsidRPr="00A23DFB">
              <w:rPr>
                <w:szCs w:val="28"/>
                <w:lang w:val="ru-RU"/>
              </w:rPr>
              <w:t>4 ч</w:t>
            </w:r>
          </w:p>
        </w:tc>
        <w:tc>
          <w:tcPr>
            <w:tcW w:w="1615" w:type="dxa"/>
            <w:vAlign w:val="center"/>
          </w:tcPr>
          <w:p w14:paraId="632587D8" w14:textId="77777777" w:rsidR="006731F9" w:rsidRPr="00A23DFB" w:rsidRDefault="00000000">
            <w:pPr>
              <w:spacing w:after="0" w:line="240" w:lineRule="auto"/>
              <w:rPr>
                <w:szCs w:val="28"/>
                <w:lang w:val="ru-RU"/>
              </w:rPr>
            </w:pPr>
            <w:r w:rsidRPr="00A23DFB">
              <w:rPr>
                <w:szCs w:val="28"/>
                <w:lang w:val="ru-RU"/>
              </w:rPr>
              <w:t xml:space="preserve">2 </w:t>
            </w:r>
            <w:proofErr w:type="spellStart"/>
            <w:r w:rsidRPr="00A23DFB">
              <w:rPr>
                <w:szCs w:val="28"/>
                <w:lang w:val="ru-RU"/>
              </w:rPr>
              <w:t>дн</w:t>
            </w:r>
            <w:proofErr w:type="spellEnd"/>
            <w:r w:rsidRPr="00A23DFB">
              <w:rPr>
                <w:szCs w:val="28"/>
                <w:lang w:val="ru-RU"/>
              </w:rPr>
              <w:t>.</w:t>
            </w:r>
          </w:p>
        </w:tc>
        <w:tc>
          <w:tcPr>
            <w:tcW w:w="1615" w:type="dxa"/>
            <w:vAlign w:val="center"/>
          </w:tcPr>
          <w:p w14:paraId="31D9513F" w14:textId="77777777" w:rsidR="006731F9" w:rsidRPr="00A23DFB" w:rsidRDefault="00000000">
            <w:pPr>
              <w:spacing w:after="0" w:line="240" w:lineRule="auto"/>
              <w:rPr>
                <w:szCs w:val="28"/>
                <w:lang w:val="ru-RU"/>
              </w:rPr>
            </w:pPr>
            <w:r w:rsidRPr="00A23DFB">
              <w:rPr>
                <w:szCs w:val="28"/>
                <w:lang w:val="ru-RU"/>
              </w:rPr>
              <w:t>Очередь на QA</w:t>
            </w:r>
          </w:p>
        </w:tc>
        <w:tc>
          <w:tcPr>
            <w:tcW w:w="1615" w:type="dxa"/>
            <w:vAlign w:val="center"/>
          </w:tcPr>
          <w:p w14:paraId="790EA750" w14:textId="77777777" w:rsidR="006731F9" w:rsidRPr="00A23DFB" w:rsidRDefault="00000000">
            <w:pPr>
              <w:spacing w:after="0" w:line="240" w:lineRule="auto"/>
              <w:rPr>
                <w:szCs w:val="28"/>
                <w:lang w:val="ru-RU"/>
              </w:rPr>
            </w:pPr>
            <w:r w:rsidRPr="00A23DFB">
              <w:rPr>
                <w:szCs w:val="28"/>
                <w:lang w:val="ru-RU"/>
              </w:rPr>
              <w:t>ПСИ/QA протоколы; QA-лид</w:t>
            </w:r>
          </w:p>
        </w:tc>
      </w:tr>
      <w:tr w:rsidR="006731F9" w:rsidRPr="00A23DFB" w14:paraId="049A4AB5" w14:textId="77777777">
        <w:trPr>
          <w:cantSplit/>
          <w:jc w:val="center"/>
        </w:trPr>
        <w:tc>
          <w:tcPr>
            <w:tcW w:w="1615" w:type="dxa"/>
            <w:vAlign w:val="center"/>
          </w:tcPr>
          <w:p w14:paraId="1F9089EF" w14:textId="77777777" w:rsidR="006731F9" w:rsidRPr="00A23DFB" w:rsidRDefault="00000000">
            <w:pPr>
              <w:spacing w:after="0" w:line="240" w:lineRule="auto"/>
              <w:rPr>
                <w:szCs w:val="28"/>
                <w:lang w:val="ru-RU"/>
              </w:rPr>
            </w:pPr>
            <w:r w:rsidRPr="00A23DFB">
              <w:rPr>
                <w:szCs w:val="28"/>
                <w:lang w:val="ru-RU"/>
              </w:rPr>
              <w:t>B4. Архитектура</w:t>
            </w:r>
          </w:p>
        </w:tc>
        <w:tc>
          <w:tcPr>
            <w:tcW w:w="1615" w:type="dxa"/>
            <w:vAlign w:val="center"/>
          </w:tcPr>
          <w:p w14:paraId="070865B4" w14:textId="77777777" w:rsidR="006731F9" w:rsidRPr="00A23DFB" w:rsidRDefault="00000000">
            <w:pPr>
              <w:spacing w:after="0" w:line="240" w:lineRule="auto"/>
              <w:rPr>
                <w:szCs w:val="28"/>
                <w:lang w:val="ru-RU"/>
              </w:rPr>
            </w:pPr>
            <w:r w:rsidRPr="00A23DFB">
              <w:rPr>
                <w:szCs w:val="28"/>
                <w:lang w:val="ru-RU"/>
              </w:rPr>
              <w:t>Архитектор</w:t>
            </w:r>
          </w:p>
        </w:tc>
        <w:tc>
          <w:tcPr>
            <w:tcW w:w="1615" w:type="dxa"/>
            <w:vAlign w:val="center"/>
          </w:tcPr>
          <w:p w14:paraId="68324FA1" w14:textId="77777777" w:rsidR="006731F9" w:rsidRPr="00A23DFB" w:rsidRDefault="00000000">
            <w:pPr>
              <w:spacing w:after="0" w:line="240" w:lineRule="auto"/>
              <w:rPr>
                <w:szCs w:val="28"/>
                <w:lang w:val="ru-RU"/>
              </w:rPr>
            </w:pPr>
            <w:r w:rsidRPr="00A23DFB">
              <w:rPr>
                <w:szCs w:val="28"/>
                <w:lang w:val="ru-RU"/>
              </w:rPr>
              <w:t>4 ч</w:t>
            </w:r>
          </w:p>
        </w:tc>
        <w:tc>
          <w:tcPr>
            <w:tcW w:w="1615" w:type="dxa"/>
            <w:vAlign w:val="center"/>
          </w:tcPr>
          <w:p w14:paraId="6D25B7E4" w14:textId="77777777" w:rsidR="006731F9" w:rsidRPr="00A23DFB" w:rsidRDefault="00000000">
            <w:pPr>
              <w:spacing w:after="0" w:line="240" w:lineRule="auto"/>
              <w:rPr>
                <w:szCs w:val="28"/>
                <w:lang w:val="ru-RU"/>
              </w:rPr>
            </w:pPr>
            <w:r w:rsidRPr="00A23DFB">
              <w:rPr>
                <w:szCs w:val="28"/>
                <w:lang w:val="ru-RU"/>
              </w:rPr>
              <w:t xml:space="preserve">3 </w:t>
            </w:r>
            <w:proofErr w:type="spellStart"/>
            <w:r w:rsidRPr="00A23DFB">
              <w:rPr>
                <w:szCs w:val="28"/>
                <w:lang w:val="ru-RU"/>
              </w:rPr>
              <w:t>дн</w:t>
            </w:r>
            <w:proofErr w:type="spellEnd"/>
            <w:r w:rsidRPr="00A23DFB">
              <w:rPr>
                <w:szCs w:val="28"/>
                <w:lang w:val="ru-RU"/>
              </w:rPr>
              <w:t>.</w:t>
            </w:r>
          </w:p>
        </w:tc>
        <w:tc>
          <w:tcPr>
            <w:tcW w:w="1615" w:type="dxa"/>
            <w:vAlign w:val="center"/>
          </w:tcPr>
          <w:p w14:paraId="5B0C8EF4" w14:textId="77777777" w:rsidR="006731F9" w:rsidRPr="00A23DFB" w:rsidRDefault="00000000">
            <w:pPr>
              <w:spacing w:after="0" w:line="240" w:lineRule="auto"/>
              <w:rPr>
                <w:szCs w:val="28"/>
                <w:lang w:val="ru-RU"/>
              </w:rPr>
            </w:pPr>
            <w:r w:rsidRPr="00A23DFB">
              <w:rPr>
                <w:szCs w:val="28"/>
                <w:lang w:val="ru-RU"/>
              </w:rPr>
              <w:t>Последовательная очередь</w:t>
            </w:r>
          </w:p>
        </w:tc>
        <w:tc>
          <w:tcPr>
            <w:tcW w:w="1615" w:type="dxa"/>
            <w:vAlign w:val="center"/>
          </w:tcPr>
          <w:p w14:paraId="0BD4FA7D" w14:textId="77777777" w:rsidR="006731F9" w:rsidRPr="00A23DFB" w:rsidRDefault="00000000">
            <w:pPr>
              <w:spacing w:after="0" w:line="240" w:lineRule="auto"/>
              <w:rPr>
                <w:szCs w:val="28"/>
                <w:lang w:val="ru-RU"/>
              </w:rPr>
            </w:pPr>
            <w:r w:rsidRPr="00A23DFB">
              <w:rPr>
                <w:szCs w:val="28"/>
                <w:lang w:val="ru-RU"/>
              </w:rPr>
              <w:t>Журнал согласований; архитектор</w:t>
            </w:r>
          </w:p>
        </w:tc>
      </w:tr>
      <w:tr w:rsidR="006731F9" w:rsidRPr="00A23DFB" w14:paraId="0A2309F5" w14:textId="77777777">
        <w:trPr>
          <w:cantSplit/>
          <w:jc w:val="center"/>
        </w:trPr>
        <w:tc>
          <w:tcPr>
            <w:tcW w:w="1615" w:type="dxa"/>
            <w:vAlign w:val="center"/>
          </w:tcPr>
          <w:p w14:paraId="2E30A532" w14:textId="77777777" w:rsidR="006731F9" w:rsidRPr="00A23DFB" w:rsidRDefault="00000000">
            <w:pPr>
              <w:spacing w:after="0" w:line="240" w:lineRule="auto"/>
              <w:rPr>
                <w:szCs w:val="28"/>
                <w:lang w:val="ru-RU"/>
              </w:rPr>
            </w:pPr>
            <w:r w:rsidRPr="00A23DFB">
              <w:rPr>
                <w:szCs w:val="28"/>
                <w:lang w:val="ru-RU"/>
              </w:rPr>
              <w:t>B5. ИБ</w:t>
            </w:r>
          </w:p>
        </w:tc>
        <w:tc>
          <w:tcPr>
            <w:tcW w:w="1615" w:type="dxa"/>
            <w:vAlign w:val="center"/>
          </w:tcPr>
          <w:p w14:paraId="1B3E45C9" w14:textId="77777777" w:rsidR="006731F9" w:rsidRPr="00A23DFB" w:rsidRDefault="00000000">
            <w:pPr>
              <w:spacing w:after="0" w:line="240" w:lineRule="auto"/>
              <w:rPr>
                <w:szCs w:val="28"/>
                <w:lang w:val="ru-RU"/>
              </w:rPr>
            </w:pPr>
            <w:r w:rsidRPr="00A23DFB">
              <w:rPr>
                <w:szCs w:val="28"/>
                <w:lang w:val="ru-RU"/>
              </w:rPr>
              <w:t>ИБ</w:t>
            </w:r>
          </w:p>
        </w:tc>
        <w:tc>
          <w:tcPr>
            <w:tcW w:w="1615" w:type="dxa"/>
            <w:vAlign w:val="center"/>
          </w:tcPr>
          <w:p w14:paraId="3F07E299" w14:textId="77777777" w:rsidR="006731F9" w:rsidRPr="00A23DFB" w:rsidRDefault="00000000">
            <w:pPr>
              <w:spacing w:after="0" w:line="240" w:lineRule="auto"/>
              <w:rPr>
                <w:szCs w:val="28"/>
                <w:lang w:val="ru-RU"/>
              </w:rPr>
            </w:pPr>
            <w:r w:rsidRPr="00A23DFB">
              <w:rPr>
                <w:szCs w:val="28"/>
                <w:lang w:val="ru-RU"/>
              </w:rPr>
              <w:t>8 ч</w:t>
            </w:r>
          </w:p>
        </w:tc>
        <w:tc>
          <w:tcPr>
            <w:tcW w:w="1615" w:type="dxa"/>
            <w:vAlign w:val="center"/>
          </w:tcPr>
          <w:p w14:paraId="2C8CD25D" w14:textId="77777777" w:rsidR="006731F9" w:rsidRPr="00A23DFB" w:rsidRDefault="00000000">
            <w:pPr>
              <w:spacing w:after="0" w:line="240" w:lineRule="auto"/>
              <w:rPr>
                <w:szCs w:val="28"/>
                <w:lang w:val="ru-RU"/>
              </w:rPr>
            </w:pPr>
            <w:r w:rsidRPr="00A23DFB">
              <w:rPr>
                <w:szCs w:val="28"/>
                <w:lang w:val="ru-RU"/>
              </w:rPr>
              <w:t xml:space="preserve">5 </w:t>
            </w:r>
            <w:proofErr w:type="spellStart"/>
            <w:r w:rsidRPr="00A23DFB">
              <w:rPr>
                <w:szCs w:val="28"/>
                <w:lang w:val="ru-RU"/>
              </w:rPr>
              <w:t>дн</w:t>
            </w:r>
            <w:proofErr w:type="spellEnd"/>
            <w:r w:rsidRPr="00A23DFB">
              <w:rPr>
                <w:szCs w:val="28"/>
                <w:lang w:val="ru-RU"/>
              </w:rPr>
              <w:t>.</w:t>
            </w:r>
          </w:p>
        </w:tc>
        <w:tc>
          <w:tcPr>
            <w:tcW w:w="1615" w:type="dxa"/>
            <w:vAlign w:val="center"/>
          </w:tcPr>
          <w:p w14:paraId="316EF7E7" w14:textId="77777777" w:rsidR="006731F9" w:rsidRPr="00A23DFB" w:rsidRDefault="00000000">
            <w:pPr>
              <w:spacing w:after="0" w:line="240" w:lineRule="auto"/>
              <w:rPr>
                <w:szCs w:val="28"/>
                <w:lang w:val="ru-RU"/>
              </w:rPr>
            </w:pPr>
            <w:r w:rsidRPr="00A23DFB">
              <w:rPr>
                <w:szCs w:val="28"/>
                <w:lang w:val="ru-RU"/>
              </w:rPr>
              <w:t>Очередь и повторная ИБ-проверка</w:t>
            </w:r>
          </w:p>
        </w:tc>
        <w:tc>
          <w:tcPr>
            <w:tcW w:w="1615" w:type="dxa"/>
            <w:vAlign w:val="center"/>
          </w:tcPr>
          <w:p w14:paraId="092922A7" w14:textId="77777777" w:rsidR="006731F9" w:rsidRPr="00A23DFB" w:rsidRDefault="00000000">
            <w:pPr>
              <w:spacing w:after="0" w:line="240" w:lineRule="auto"/>
              <w:rPr>
                <w:szCs w:val="28"/>
                <w:lang w:val="ru-RU"/>
              </w:rPr>
            </w:pPr>
            <w:r w:rsidRPr="00A23DFB">
              <w:rPr>
                <w:szCs w:val="28"/>
                <w:lang w:val="ru-RU"/>
              </w:rPr>
              <w:t>ИБ-журналы; ИБ</w:t>
            </w:r>
          </w:p>
        </w:tc>
      </w:tr>
      <w:tr w:rsidR="006731F9" w:rsidRPr="00A23DFB" w14:paraId="27D53945" w14:textId="77777777">
        <w:trPr>
          <w:jc w:val="center"/>
        </w:trPr>
        <w:tc>
          <w:tcPr>
            <w:tcW w:w="1615" w:type="dxa"/>
            <w:vAlign w:val="center"/>
          </w:tcPr>
          <w:p w14:paraId="7D41B2B3" w14:textId="77777777" w:rsidR="006731F9" w:rsidRPr="00A23DFB" w:rsidRDefault="00000000">
            <w:pPr>
              <w:spacing w:after="0" w:line="240" w:lineRule="auto"/>
              <w:rPr>
                <w:szCs w:val="28"/>
                <w:lang w:val="ru-RU"/>
              </w:rPr>
            </w:pPr>
            <w:r w:rsidRPr="00A23DFB">
              <w:rPr>
                <w:szCs w:val="28"/>
                <w:lang w:val="ru-RU"/>
              </w:rPr>
              <w:t>Итого, без возвратов</w:t>
            </w:r>
          </w:p>
        </w:tc>
        <w:tc>
          <w:tcPr>
            <w:tcW w:w="1615" w:type="dxa"/>
            <w:vAlign w:val="center"/>
          </w:tcPr>
          <w:p w14:paraId="5C716DCB" w14:textId="77777777" w:rsidR="006731F9" w:rsidRPr="00A23DFB" w:rsidRDefault="00000000">
            <w:pPr>
              <w:spacing w:after="0" w:line="240" w:lineRule="auto"/>
              <w:rPr>
                <w:szCs w:val="28"/>
                <w:lang w:val="ru-RU"/>
              </w:rPr>
            </w:pPr>
            <w:r w:rsidRPr="00A23DFB">
              <w:rPr>
                <w:szCs w:val="28"/>
                <w:lang w:val="ru-RU"/>
              </w:rPr>
              <w:t>Все роли</w:t>
            </w:r>
          </w:p>
        </w:tc>
        <w:tc>
          <w:tcPr>
            <w:tcW w:w="1615" w:type="dxa"/>
            <w:vAlign w:val="center"/>
          </w:tcPr>
          <w:p w14:paraId="068DECD3" w14:textId="77777777" w:rsidR="006731F9" w:rsidRPr="00A23DFB" w:rsidRDefault="00000000">
            <w:pPr>
              <w:spacing w:after="0" w:line="240" w:lineRule="auto"/>
              <w:rPr>
                <w:szCs w:val="28"/>
                <w:lang w:val="ru-RU"/>
              </w:rPr>
            </w:pPr>
            <w:r w:rsidRPr="00A23DFB">
              <w:rPr>
                <w:szCs w:val="28"/>
                <w:lang w:val="ru-RU"/>
              </w:rPr>
              <w:t xml:space="preserve">20 ч = 2,5 </w:t>
            </w:r>
            <w:proofErr w:type="spellStart"/>
            <w:r w:rsidRPr="00A23DFB">
              <w:rPr>
                <w:szCs w:val="28"/>
                <w:lang w:val="ru-RU"/>
              </w:rPr>
              <w:t>дн</w:t>
            </w:r>
            <w:proofErr w:type="spellEnd"/>
            <w:r w:rsidRPr="00A23DFB">
              <w:rPr>
                <w:szCs w:val="28"/>
                <w:lang w:val="ru-RU"/>
              </w:rPr>
              <w:t>.</w:t>
            </w:r>
          </w:p>
        </w:tc>
        <w:tc>
          <w:tcPr>
            <w:tcW w:w="1615" w:type="dxa"/>
            <w:vAlign w:val="center"/>
          </w:tcPr>
          <w:p w14:paraId="0DC31998" w14:textId="77777777" w:rsidR="006731F9" w:rsidRPr="00A23DFB" w:rsidRDefault="00000000">
            <w:pPr>
              <w:spacing w:after="0" w:line="240" w:lineRule="auto"/>
              <w:rPr>
                <w:szCs w:val="28"/>
                <w:lang w:val="ru-RU"/>
              </w:rPr>
            </w:pPr>
            <w:r w:rsidRPr="00A23DFB">
              <w:rPr>
                <w:szCs w:val="28"/>
                <w:lang w:val="ru-RU"/>
              </w:rPr>
              <w:t xml:space="preserve">12,5 </w:t>
            </w:r>
            <w:proofErr w:type="spellStart"/>
            <w:r w:rsidRPr="00A23DFB">
              <w:rPr>
                <w:szCs w:val="28"/>
                <w:lang w:val="ru-RU"/>
              </w:rPr>
              <w:t>дн</w:t>
            </w:r>
            <w:proofErr w:type="spellEnd"/>
            <w:r w:rsidRPr="00A23DFB">
              <w:rPr>
                <w:szCs w:val="28"/>
                <w:lang w:val="ru-RU"/>
              </w:rPr>
              <w:t>.</w:t>
            </w:r>
          </w:p>
        </w:tc>
        <w:tc>
          <w:tcPr>
            <w:tcW w:w="1615" w:type="dxa"/>
            <w:vAlign w:val="center"/>
          </w:tcPr>
          <w:p w14:paraId="10B9A5E0" w14:textId="77777777" w:rsidR="006731F9" w:rsidRPr="00A23DFB" w:rsidRDefault="00000000">
            <w:pPr>
              <w:spacing w:after="0" w:line="240" w:lineRule="auto"/>
              <w:rPr>
                <w:szCs w:val="28"/>
                <w:lang w:val="ru-RU"/>
              </w:rPr>
            </w:pPr>
            <w:r w:rsidRPr="00A23DFB">
              <w:rPr>
                <w:szCs w:val="28"/>
                <w:lang w:val="ru-RU"/>
              </w:rPr>
              <w:t>15 рабочих дней формального согласования</w:t>
            </w:r>
          </w:p>
        </w:tc>
        <w:tc>
          <w:tcPr>
            <w:tcW w:w="1615" w:type="dxa"/>
            <w:vAlign w:val="center"/>
          </w:tcPr>
          <w:p w14:paraId="3D1D4B0E" w14:textId="77777777" w:rsidR="006731F9" w:rsidRPr="00A23DFB" w:rsidRDefault="00000000">
            <w:pPr>
              <w:spacing w:after="0" w:line="240" w:lineRule="auto"/>
              <w:rPr>
                <w:szCs w:val="28"/>
                <w:lang w:val="ru-RU"/>
              </w:rPr>
            </w:pPr>
            <w:r w:rsidRPr="00A23DFB">
              <w:rPr>
                <w:szCs w:val="28"/>
                <w:lang w:val="ru-RU"/>
              </w:rPr>
              <w:t>Свод данных в «Сфере»; менеджер релиза</w:t>
            </w:r>
          </w:p>
        </w:tc>
      </w:tr>
    </w:tbl>
    <w:p w14:paraId="3A02D619" w14:textId="77777777" w:rsidR="006731F9" w:rsidRPr="00A23DFB" w:rsidRDefault="006731F9">
      <w:pPr>
        <w:spacing w:after="0"/>
        <w:rPr>
          <w:lang w:val="ru-RU"/>
        </w:rPr>
      </w:pPr>
    </w:p>
    <w:p w14:paraId="19DC423E" w14:textId="77777777" w:rsidR="006731F9" w:rsidRPr="00A23DFB" w:rsidRDefault="00000000">
      <w:pPr>
        <w:spacing w:after="0" w:line="360" w:lineRule="auto"/>
        <w:ind w:firstLine="709"/>
        <w:jc w:val="both"/>
        <w:rPr>
          <w:lang w:val="ru-RU"/>
        </w:rPr>
      </w:pPr>
      <w:r w:rsidRPr="00A23DFB">
        <w:rPr>
          <w:lang w:val="ru-RU"/>
        </w:rPr>
        <w:t>Время B1 и B2 суммарно составляет четыре человеко-часа на принятый пакет, что согласовано с гипотезой №1 ПР2. В модели 12,5 рабочего дня ожидания распределены между согласующими стадиями. Основная потеря состоит в очередях на B4 и B5, тогда как экономическая гипотеза №1 проверяется на сокращении ручного времени B1 и B2. Прямой денежный эффект ускорения ожидания не учитывается.</w:t>
      </w:r>
    </w:p>
    <w:p w14:paraId="31E6111A" w14:textId="77777777" w:rsidR="006731F9" w:rsidRPr="00A23DFB" w:rsidRDefault="00000000">
      <w:pPr>
        <w:keepNext/>
        <w:spacing w:before="160" w:after="80"/>
        <w:rPr>
          <w:lang w:val="ru-RU"/>
        </w:rPr>
      </w:pPr>
      <w:r w:rsidRPr="00A23DFB">
        <w:rPr>
          <w:b/>
          <w:lang w:val="ru-RU"/>
        </w:rPr>
        <w:lastRenderedPageBreak/>
        <w:t>3.2. TO-BE</w:t>
      </w:r>
    </w:p>
    <w:p w14:paraId="622ADE59" w14:textId="77777777" w:rsidR="006731F9" w:rsidRPr="00A23DFB" w:rsidRDefault="00000000">
      <w:pPr>
        <w:keepNext/>
        <w:spacing w:before="100" w:after="100"/>
        <w:jc w:val="center"/>
        <w:rPr>
          <w:lang w:val="ru-RU"/>
        </w:rPr>
      </w:pPr>
      <w:r w:rsidRPr="00A23DFB">
        <w:rPr>
          <w:noProof/>
          <w:lang w:val="ru-RU"/>
        </w:rPr>
        <w:drawing>
          <wp:inline distT="0" distB="0" distL="0" distR="0" wp14:anchorId="1FF1209C" wp14:editId="007CC77C">
            <wp:extent cx="5166360" cy="548195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11"/>
                    <a:stretch>
                      <a:fillRect/>
                    </a:stretch>
                  </pic:blipFill>
                  <pic:spPr bwMode="auto">
                    <a:xfrm>
                      <a:off x="0" y="0"/>
                      <a:ext cx="5166360" cy="5481955"/>
                    </a:xfrm>
                    <a:prstGeom prst="rect">
                      <a:avLst/>
                    </a:prstGeom>
                    <a:noFill/>
                  </pic:spPr>
                </pic:pic>
              </a:graphicData>
            </a:graphic>
          </wp:inline>
        </w:drawing>
      </w:r>
    </w:p>
    <w:p w14:paraId="21A0D640" w14:textId="77777777" w:rsidR="006731F9" w:rsidRPr="00A23DFB" w:rsidRDefault="00000000">
      <w:pPr>
        <w:spacing w:after="140"/>
        <w:jc w:val="center"/>
        <w:rPr>
          <w:lang w:val="ru-RU"/>
        </w:rPr>
      </w:pPr>
      <w:r w:rsidRPr="00A23DFB">
        <w:rPr>
          <w:i/>
          <w:sz w:val="20"/>
          <w:lang w:val="ru-RU"/>
        </w:rPr>
        <w:t>Рисунок 4. TO-BE процесса Б. Автоматизация P1–P3, параллельные проверки P4 и возврат при замечаниях.</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4CEFB3FD" w14:textId="77777777">
        <w:trPr>
          <w:cantSplit/>
          <w:tblHeader/>
          <w:jc w:val="center"/>
        </w:trPr>
        <w:tc>
          <w:tcPr>
            <w:tcW w:w="3230" w:type="dxa"/>
            <w:shd w:val="clear" w:color="auto" w:fill="E9EDF2"/>
            <w:vAlign w:val="center"/>
          </w:tcPr>
          <w:p w14:paraId="32480787" w14:textId="77777777" w:rsidR="006731F9" w:rsidRPr="00A23DFB" w:rsidRDefault="00000000">
            <w:pPr>
              <w:spacing w:after="0" w:line="240" w:lineRule="auto"/>
              <w:rPr>
                <w:szCs w:val="28"/>
                <w:lang w:val="ru-RU"/>
              </w:rPr>
            </w:pPr>
            <w:r w:rsidRPr="00A23DFB">
              <w:rPr>
                <w:b/>
                <w:szCs w:val="28"/>
                <w:lang w:val="ru-RU"/>
              </w:rPr>
              <w:t>Изменение</w:t>
            </w:r>
          </w:p>
        </w:tc>
        <w:tc>
          <w:tcPr>
            <w:tcW w:w="3230" w:type="dxa"/>
            <w:shd w:val="clear" w:color="auto" w:fill="E9EDF2"/>
            <w:vAlign w:val="center"/>
          </w:tcPr>
          <w:p w14:paraId="10559B51" w14:textId="77777777" w:rsidR="006731F9" w:rsidRPr="00A23DFB" w:rsidRDefault="00000000">
            <w:pPr>
              <w:spacing w:after="0" w:line="240" w:lineRule="auto"/>
              <w:rPr>
                <w:szCs w:val="28"/>
                <w:lang w:val="ru-RU"/>
              </w:rPr>
            </w:pPr>
            <w:r w:rsidRPr="00A23DFB">
              <w:rPr>
                <w:b/>
                <w:szCs w:val="28"/>
                <w:lang w:val="ru-RU"/>
              </w:rPr>
              <w:t>Устраняемая потеря и ожидаемое время</w:t>
            </w:r>
          </w:p>
        </w:tc>
        <w:tc>
          <w:tcPr>
            <w:tcW w:w="3231" w:type="dxa"/>
            <w:shd w:val="clear" w:color="auto" w:fill="E9EDF2"/>
            <w:vAlign w:val="center"/>
          </w:tcPr>
          <w:p w14:paraId="3F341AAA" w14:textId="77777777" w:rsidR="006731F9" w:rsidRPr="00A23DFB" w:rsidRDefault="00000000">
            <w:pPr>
              <w:spacing w:after="0" w:line="240" w:lineRule="auto"/>
              <w:rPr>
                <w:szCs w:val="28"/>
                <w:lang w:val="ru-RU"/>
              </w:rPr>
            </w:pPr>
            <w:r w:rsidRPr="00A23DFB">
              <w:rPr>
                <w:b/>
                <w:szCs w:val="28"/>
                <w:lang w:val="ru-RU"/>
              </w:rPr>
              <w:t>Гипотеза ПР2</w:t>
            </w:r>
          </w:p>
        </w:tc>
      </w:tr>
      <w:tr w:rsidR="006731F9" w:rsidRPr="00A23DFB" w14:paraId="2A8F7BF8" w14:textId="77777777">
        <w:trPr>
          <w:cantSplit/>
          <w:jc w:val="center"/>
        </w:trPr>
        <w:tc>
          <w:tcPr>
            <w:tcW w:w="3230" w:type="dxa"/>
            <w:vAlign w:val="center"/>
          </w:tcPr>
          <w:p w14:paraId="22D8CEA6" w14:textId="77777777" w:rsidR="006731F9" w:rsidRPr="00A23DFB" w:rsidRDefault="00000000">
            <w:pPr>
              <w:spacing w:after="0" w:line="240" w:lineRule="auto"/>
              <w:rPr>
                <w:szCs w:val="28"/>
                <w:lang w:val="ru-RU"/>
              </w:rPr>
            </w:pPr>
            <w:r w:rsidRPr="00A23DFB">
              <w:rPr>
                <w:szCs w:val="28"/>
                <w:lang w:val="ru-RU"/>
              </w:rPr>
              <w:t>P1. Агент собирает связи</w:t>
            </w:r>
          </w:p>
        </w:tc>
        <w:tc>
          <w:tcPr>
            <w:tcW w:w="3230" w:type="dxa"/>
            <w:vAlign w:val="center"/>
          </w:tcPr>
          <w:p w14:paraId="727C72B2" w14:textId="77777777" w:rsidR="006731F9" w:rsidRPr="00A23DFB" w:rsidRDefault="00000000">
            <w:pPr>
              <w:spacing w:after="0" w:line="240" w:lineRule="auto"/>
              <w:rPr>
                <w:szCs w:val="28"/>
                <w:lang w:val="ru-RU"/>
              </w:rPr>
            </w:pPr>
            <w:r w:rsidRPr="00A23DFB">
              <w:rPr>
                <w:szCs w:val="28"/>
                <w:lang w:val="ru-RU"/>
              </w:rPr>
              <w:t xml:space="preserve">Повторный поиск доказательств. Подготовка до 0,05 ч машинного времени; ожидание до 0,05 </w:t>
            </w:r>
            <w:proofErr w:type="spellStart"/>
            <w:r w:rsidRPr="00A23DFB">
              <w:rPr>
                <w:szCs w:val="28"/>
                <w:lang w:val="ru-RU"/>
              </w:rPr>
              <w:t>дн</w:t>
            </w:r>
            <w:proofErr w:type="spellEnd"/>
            <w:r w:rsidRPr="00A23DFB">
              <w:rPr>
                <w:szCs w:val="28"/>
                <w:lang w:val="ru-RU"/>
              </w:rPr>
              <w:t>.</w:t>
            </w:r>
          </w:p>
        </w:tc>
        <w:tc>
          <w:tcPr>
            <w:tcW w:w="3231" w:type="dxa"/>
            <w:vAlign w:val="center"/>
          </w:tcPr>
          <w:p w14:paraId="2B48FFF1" w14:textId="77777777" w:rsidR="006731F9" w:rsidRPr="00A23DFB" w:rsidRDefault="00000000">
            <w:pPr>
              <w:spacing w:after="0" w:line="240" w:lineRule="auto"/>
              <w:rPr>
                <w:szCs w:val="28"/>
                <w:lang w:val="ru-RU"/>
              </w:rPr>
            </w:pPr>
            <w:r w:rsidRPr="00A23DFB">
              <w:rPr>
                <w:szCs w:val="28"/>
                <w:lang w:val="ru-RU"/>
              </w:rPr>
              <w:t>№1, B1; результат принимается человеком.</w:t>
            </w:r>
          </w:p>
        </w:tc>
      </w:tr>
      <w:tr w:rsidR="006731F9" w:rsidRPr="00A23DFB" w14:paraId="021A0688" w14:textId="77777777">
        <w:trPr>
          <w:cantSplit/>
          <w:jc w:val="center"/>
        </w:trPr>
        <w:tc>
          <w:tcPr>
            <w:tcW w:w="3230" w:type="dxa"/>
            <w:vAlign w:val="center"/>
          </w:tcPr>
          <w:p w14:paraId="5D93B481" w14:textId="77777777" w:rsidR="006731F9" w:rsidRPr="00A23DFB" w:rsidRDefault="00000000">
            <w:pPr>
              <w:spacing w:after="0" w:line="240" w:lineRule="auto"/>
              <w:rPr>
                <w:szCs w:val="28"/>
                <w:lang w:val="ru-RU"/>
              </w:rPr>
            </w:pPr>
            <w:r w:rsidRPr="00A23DFB">
              <w:rPr>
                <w:szCs w:val="28"/>
                <w:lang w:val="ru-RU"/>
              </w:rPr>
              <w:lastRenderedPageBreak/>
              <w:t>P2. Приёмка инженером</w:t>
            </w:r>
          </w:p>
        </w:tc>
        <w:tc>
          <w:tcPr>
            <w:tcW w:w="3230" w:type="dxa"/>
            <w:vAlign w:val="center"/>
          </w:tcPr>
          <w:p w14:paraId="0680A9C9" w14:textId="77777777" w:rsidR="006731F9" w:rsidRPr="00A23DFB" w:rsidRDefault="00000000">
            <w:pPr>
              <w:spacing w:after="0" w:line="240" w:lineRule="auto"/>
              <w:rPr>
                <w:szCs w:val="28"/>
                <w:lang w:val="ru-RU"/>
              </w:rPr>
            </w:pPr>
            <w:r w:rsidRPr="00A23DFB">
              <w:rPr>
                <w:szCs w:val="28"/>
                <w:lang w:val="ru-RU"/>
              </w:rPr>
              <w:t xml:space="preserve">Ошибки черновиков. Проверка 0,6 ч, возврат и исправление в среднем 0,15 ч на принятый пакет; ожидание до 0,25 </w:t>
            </w:r>
            <w:proofErr w:type="spellStart"/>
            <w:r w:rsidRPr="00A23DFB">
              <w:rPr>
                <w:szCs w:val="28"/>
                <w:lang w:val="ru-RU"/>
              </w:rPr>
              <w:t>дн</w:t>
            </w:r>
            <w:proofErr w:type="spellEnd"/>
            <w:r w:rsidRPr="00A23DFB">
              <w:rPr>
                <w:szCs w:val="28"/>
                <w:lang w:val="ru-RU"/>
              </w:rPr>
              <w:t>.</w:t>
            </w:r>
          </w:p>
        </w:tc>
        <w:tc>
          <w:tcPr>
            <w:tcW w:w="3231" w:type="dxa"/>
            <w:vAlign w:val="center"/>
          </w:tcPr>
          <w:p w14:paraId="10FE2D3C" w14:textId="77777777" w:rsidR="006731F9" w:rsidRPr="00A23DFB" w:rsidRDefault="00000000">
            <w:pPr>
              <w:spacing w:after="0" w:line="240" w:lineRule="auto"/>
              <w:rPr>
                <w:szCs w:val="28"/>
                <w:lang w:val="ru-RU"/>
              </w:rPr>
            </w:pPr>
            <w:r w:rsidRPr="00A23DFB">
              <w:rPr>
                <w:szCs w:val="28"/>
                <w:lang w:val="ru-RU"/>
              </w:rPr>
              <w:t>№1, человеческая приёмка и повторные попытки включены в эффект.</w:t>
            </w:r>
          </w:p>
        </w:tc>
      </w:tr>
      <w:tr w:rsidR="006731F9" w:rsidRPr="00A23DFB" w14:paraId="058143B3" w14:textId="77777777">
        <w:trPr>
          <w:cantSplit/>
          <w:jc w:val="center"/>
        </w:trPr>
        <w:tc>
          <w:tcPr>
            <w:tcW w:w="3230" w:type="dxa"/>
            <w:vAlign w:val="center"/>
          </w:tcPr>
          <w:p w14:paraId="3B793792" w14:textId="77777777" w:rsidR="006731F9" w:rsidRPr="00A23DFB" w:rsidRDefault="00000000">
            <w:pPr>
              <w:spacing w:after="0" w:line="240" w:lineRule="auto"/>
              <w:rPr>
                <w:szCs w:val="28"/>
                <w:lang w:val="ru-RU"/>
              </w:rPr>
            </w:pPr>
            <w:r w:rsidRPr="00A23DFB">
              <w:rPr>
                <w:szCs w:val="28"/>
                <w:lang w:val="ru-RU"/>
              </w:rPr>
              <w:t>P3. Комплектность и маршрут</w:t>
            </w:r>
          </w:p>
        </w:tc>
        <w:tc>
          <w:tcPr>
            <w:tcW w:w="3230" w:type="dxa"/>
            <w:vAlign w:val="center"/>
          </w:tcPr>
          <w:p w14:paraId="34559D4E" w14:textId="77777777" w:rsidR="006731F9" w:rsidRPr="00A23DFB" w:rsidRDefault="00000000">
            <w:pPr>
              <w:spacing w:after="0" w:line="240" w:lineRule="auto"/>
              <w:rPr>
                <w:szCs w:val="28"/>
                <w:lang w:val="ru-RU"/>
              </w:rPr>
            </w:pPr>
            <w:r w:rsidRPr="00A23DFB">
              <w:rPr>
                <w:szCs w:val="28"/>
                <w:lang w:val="ru-RU"/>
              </w:rPr>
              <w:t xml:space="preserve">Возврат неполного пакета. 1,15 ч запуска и остаточной координации, до 0,3 </w:t>
            </w:r>
            <w:proofErr w:type="spellStart"/>
            <w:r w:rsidRPr="00A23DFB">
              <w:rPr>
                <w:szCs w:val="28"/>
                <w:lang w:val="ru-RU"/>
              </w:rPr>
              <w:t>дн</w:t>
            </w:r>
            <w:proofErr w:type="spellEnd"/>
            <w:r w:rsidRPr="00A23DFB">
              <w:rPr>
                <w:szCs w:val="28"/>
                <w:lang w:val="ru-RU"/>
              </w:rPr>
              <w:t>. ожидания; обязательные SAST/SCA/BCA.</w:t>
            </w:r>
          </w:p>
        </w:tc>
        <w:tc>
          <w:tcPr>
            <w:tcW w:w="3231" w:type="dxa"/>
            <w:vAlign w:val="center"/>
          </w:tcPr>
          <w:p w14:paraId="53808BD5" w14:textId="77777777" w:rsidR="006731F9" w:rsidRPr="00A23DFB" w:rsidRDefault="00000000">
            <w:pPr>
              <w:spacing w:after="0" w:line="240" w:lineRule="auto"/>
              <w:rPr>
                <w:szCs w:val="28"/>
                <w:lang w:val="ru-RU"/>
              </w:rPr>
            </w:pPr>
            <w:r w:rsidRPr="00A23DFB">
              <w:rPr>
                <w:szCs w:val="28"/>
                <w:lang w:val="ru-RU"/>
              </w:rPr>
              <w:t>№1, B2 и обязательный контроль без разрешений агента.</w:t>
            </w:r>
          </w:p>
        </w:tc>
      </w:tr>
      <w:tr w:rsidR="006731F9" w:rsidRPr="00A23DFB" w14:paraId="55E9A4D5" w14:textId="77777777">
        <w:trPr>
          <w:cantSplit/>
          <w:jc w:val="center"/>
        </w:trPr>
        <w:tc>
          <w:tcPr>
            <w:tcW w:w="3230" w:type="dxa"/>
            <w:vAlign w:val="center"/>
          </w:tcPr>
          <w:p w14:paraId="4B0ECAEC" w14:textId="77777777" w:rsidR="006731F9" w:rsidRPr="00A23DFB" w:rsidRDefault="00000000">
            <w:pPr>
              <w:spacing w:after="0" w:line="240" w:lineRule="auto"/>
              <w:rPr>
                <w:szCs w:val="28"/>
                <w:lang w:val="ru-RU"/>
              </w:rPr>
            </w:pPr>
            <w:r w:rsidRPr="00A23DFB">
              <w:rPr>
                <w:szCs w:val="28"/>
                <w:lang w:val="ru-RU"/>
              </w:rPr>
              <w:t>P4а–P4в. Параллельные проверки</w:t>
            </w:r>
          </w:p>
        </w:tc>
        <w:tc>
          <w:tcPr>
            <w:tcW w:w="3230" w:type="dxa"/>
            <w:vAlign w:val="center"/>
          </w:tcPr>
          <w:p w14:paraId="118B8F9C" w14:textId="77777777" w:rsidR="006731F9" w:rsidRPr="00A23DFB" w:rsidRDefault="00000000">
            <w:pPr>
              <w:spacing w:after="0" w:line="240" w:lineRule="auto"/>
              <w:rPr>
                <w:szCs w:val="28"/>
                <w:lang w:val="ru-RU"/>
              </w:rPr>
            </w:pPr>
            <w:r w:rsidRPr="00A23DFB">
              <w:rPr>
                <w:szCs w:val="28"/>
                <w:lang w:val="ru-RU"/>
              </w:rPr>
              <w:t xml:space="preserve">Устраняется последовательная очередь. QA 4 ч / 1,3 </w:t>
            </w:r>
            <w:proofErr w:type="spellStart"/>
            <w:r w:rsidRPr="00A23DFB">
              <w:rPr>
                <w:szCs w:val="28"/>
                <w:lang w:val="ru-RU"/>
              </w:rPr>
              <w:t>дн</w:t>
            </w:r>
            <w:proofErr w:type="spellEnd"/>
            <w:r w:rsidRPr="00A23DFB">
              <w:rPr>
                <w:szCs w:val="28"/>
                <w:lang w:val="ru-RU"/>
              </w:rPr>
              <w:t xml:space="preserve">.; архитектор 4 ч / 1,7 </w:t>
            </w:r>
            <w:proofErr w:type="spellStart"/>
            <w:r w:rsidRPr="00A23DFB">
              <w:rPr>
                <w:szCs w:val="28"/>
                <w:lang w:val="ru-RU"/>
              </w:rPr>
              <w:t>дн</w:t>
            </w:r>
            <w:proofErr w:type="spellEnd"/>
            <w:r w:rsidRPr="00A23DFB">
              <w:rPr>
                <w:szCs w:val="28"/>
                <w:lang w:val="ru-RU"/>
              </w:rPr>
              <w:t xml:space="preserve">.; ИБ 8 ч / 2,0 </w:t>
            </w:r>
            <w:proofErr w:type="spellStart"/>
            <w:r w:rsidRPr="00A23DFB">
              <w:rPr>
                <w:szCs w:val="28"/>
                <w:lang w:val="ru-RU"/>
              </w:rPr>
              <w:t>дн</w:t>
            </w:r>
            <w:proofErr w:type="spellEnd"/>
            <w:r w:rsidRPr="00A23DFB">
              <w:rPr>
                <w:szCs w:val="28"/>
                <w:lang w:val="ru-RU"/>
              </w:rPr>
              <w:t>. ожидания. Критическая ветвь ИБ.</w:t>
            </w:r>
          </w:p>
        </w:tc>
        <w:tc>
          <w:tcPr>
            <w:tcW w:w="3231" w:type="dxa"/>
            <w:vAlign w:val="center"/>
          </w:tcPr>
          <w:p w14:paraId="32111F47" w14:textId="77777777" w:rsidR="006731F9" w:rsidRPr="00A23DFB" w:rsidRDefault="00000000">
            <w:pPr>
              <w:spacing w:after="0" w:line="240" w:lineRule="auto"/>
              <w:rPr>
                <w:szCs w:val="28"/>
                <w:lang w:val="ru-RU"/>
              </w:rPr>
            </w:pPr>
            <w:r w:rsidRPr="00A23DFB">
              <w:rPr>
                <w:szCs w:val="28"/>
                <w:lang w:val="ru-RU"/>
              </w:rPr>
              <w:t xml:space="preserve">№1, ускорение календарного цикла до расчётных 3,8 </w:t>
            </w:r>
            <w:proofErr w:type="spellStart"/>
            <w:r w:rsidRPr="00A23DFB">
              <w:rPr>
                <w:szCs w:val="28"/>
                <w:lang w:val="ru-RU"/>
              </w:rPr>
              <w:t>дн</w:t>
            </w:r>
            <w:proofErr w:type="spellEnd"/>
            <w:r w:rsidRPr="00A23DFB">
              <w:rPr>
                <w:szCs w:val="28"/>
                <w:lang w:val="ru-RU"/>
              </w:rPr>
              <w:t>. без возвратов; проверка 95%-го норматива.</w:t>
            </w:r>
          </w:p>
        </w:tc>
      </w:tr>
    </w:tbl>
    <w:p w14:paraId="7F656880" w14:textId="77777777" w:rsidR="006731F9" w:rsidRPr="00A23DFB" w:rsidRDefault="006731F9">
      <w:pPr>
        <w:spacing w:after="0"/>
        <w:rPr>
          <w:lang w:val="ru-RU"/>
        </w:rPr>
      </w:pPr>
    </w:p>
    <w:p w14:paraId="7066F0A1" w14:textId="77777777" w:rsidR="006731F9" w:rsidRPr="00A23DFB" w:rsidRDefault="00000000">
      <w:pPr>
        <w:spacing w:after="0" w:line="360" w:lineRule="auto"/>
        <w:ind w:firstLine="709"/>
        <w:jc w:val="both"/>
        <w:rPr>
          <w:lang w:val="ru-RU"/>
        </w:rPr>
      </w:pPr>
      <w:r w:rsidRPr="00A23DFB">
        <w:rPr>
          <w:lang w:val="ru-RU"/>
        </w:rPr>
        <w:t>Инженер поставки проверяет черновик связей, затем «Сфера» контролирует комплектность SAST, SCA и BCA. Полный пакет одновременно поступает QA, архитектору и специалисту ИБ; решение собирается после завершения всех трёх проверок. При замечаниях пакет возвращается на исправление. Для маршрута без возвратов расчётная длительность согласования сокращается с 15 до 3,8 рабочего дня. Долю пакетов, согласованных за пять дней, определяют по фактическому распределению сроков.</w:t>
      </w:r>
    </w:p>
    <w:p w14:paraId="382A53B0" w14:textId="77777777" w:rsidR="006731F9" w:rsidRPr="00A23DFB" w:rsidRDefault="00000000">
      <w:pPr>
        <w:keepNext/>
        <w:spacing w:before="200" w:after="80"/>
        <w:rPr>
          <w:lang w:val="ru-RU"/>
        </w:rPr>
      </w:pPr>
      <w:r w:rsidRPr="00A23DFB">
        <w:rPr>
          <w:b/>
          <w:lang w:val="ru-RU"/>
        </w:rPr>
        <w:t>4. Практики ITIL 4, на которые влияет изменение</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14655D2B" w14:textId="77777777">
        <w:trPr>
          <w:cantSplit/>
          <w:tblHeader/>
          <w:jc w:val="center"/>
        </w:trPr>
        <w:tc>
          <w:tcPr>
            <w:tcW w:w="3230" w:type="dxa"/>
            <w:shd w:val="clear" w:color="auto" w:fill="E9EDF2"/>
            <w:vAlign w:val="center"/>
          </w:tcPr>
          <w:p w14:paraId="4AD962E0" w14:textId="77777777" w:rsidR="006731F9" w:rsidRPr="00A23DFB" w:rsidRDefault="00000000">
            <w:pPr>
              <w:spacing w:after="0" w:line="240" w:lineRule="auto"/>
              <w:jc w:val="center"/>
              <w:rPr>
                <w:szCs w:val="28"/>
                <w:lang w:val="ru-RU"/>
              </w:rPr>
            </w:pPr>
            <w:r w:rsidRPr="00A23DFB">
              <w:rPr>
                <w:b/>
                <w:szCs w:val="28"/>
                <w:lang w:val="ru-RU"/>
              </w:rPr>
              <w:t>Практика</w:t>
            </w:r>
          </w:p>
        </w:tc>
        <w:tc>
          <w:tcPr>
            <w:tcW w:w="3230" w:type="dxa"/>
            <w:shd w:val="clear" w:color="auto" w:fill="E9EDF2"/>
            <w:vAlign w:val="center"/>
          </w:tcPr>
          <w:p w14:paraId="10B30059" w14:textId="77777777" w:rsidR="006731F9" w:rsidRPr="00A23DFB" w:rsidRDefault="00000000">
            <w:pPr>
              <w:spacing w:after="0" w:line="240" w:lineRule="auto"/>
              <w:jc w:val="center"/>
              <w:rPr>
                <w:szCs w:val="28"/>
                <w:lang w:val="ru-RU"/>
              </w:rPr>
            </w:pPr>
            <w:r w:rsidRPr="00A23DFB">
              <w:rPr>
                <w:b/>
                <w:szCs w:val="28"/>
                <w:lang w:val="ru-RU"/>
              </w:rPr>
              <w:t>Процесс и конкретное изменение</w:t>
            </w:r>
          </w:p>
        </w:tc>
        <w:tc>
          <w:tcPr>
            <w:tcW w:w="3231" w:type="dxa"/>
            <w:shd w:val="clear" w:color="auto" w:fill="E9EDF2"/>
            <w:vAlign w:val="center"/>
          </w:tcPr>
          <w:p w14:paraId="3E21090F" w14:textId="77777777" w:rsidR="006731F9" w:rsidRPr="00A23DFB" w:rsidRDefault="00000000">
            <w:pPr>
              <w:spacing w:after="0" w:line="240" w:lineRule="auto"/>
              <w:jc w:val="center"/>
              <w:rPr>
                <w:szCs w:val="28"/>
                <w:lang w:val="ru-RU"/>
              </w:rPr>
            </w:pPr>
            <w:r w:rsidRPr="00A23DFB">
              <w:rPr>
                <w:b/>
                <w:szCs w:val="28"/>
                <w:lang w:val="ru-RU"/>
              </w:rPr>
              <w:t>Как проверяется</w:t>
            </w:r>
          </w:p>
        </w:tc>
      </w:tr>
      <w:tr w:rsidR="006731F9" w:rsidRPr="00A23DFB" w14:paraId="0AD97095" w14:textId="77777777">
        <w:trPr>
          <w:cantSplit/>
          <w:jc w:val="center"/>
        </w:trPr>
        <w:tc>
          <w:tcPr>
            <w:tcW w:w="3230" w:type="dxa"/>
            <w:vAlign w:val="center"/>
          </w:tcPr>
          <w:p w14:paraId="0FB3F07F" w14:textId="77777777" w:rsidR="006731F9" w:rsidRPr="00A23DFB" w:rsidRDefault="00000000">
            <w:pPr>
              <w:spacing w:after="0" w:line="240" w:lineRule="auto"/>
              <w:rPr>
                <w:szCs w:val="28"/>
                <w:lang w:val="ru-RU"/>
              </w:rPr>
            </w:pPr>
            <w:r w:rsidRPr="00A23DFB">
              <w:rPr>
                <w:szCs w:val="28"/>
                <w:lang w:val="ru-RU"/>
              </w:rPr>
              <w:lastRenderedPageBreak/>
              <w:t xml:space="preserve">Change </w:t>
            </w:r>
            <w:proofErr w:type="spellStart"/>
            <w:r w:rsidRPr="00A23DFB">
              <w:rPr>
                <w:szCs w:val="28"/>
                <w:lang w:val="ru-RU"/>
              </w:rPr>
              <w:t>enablement</w:t>
            </w:r>
            <w:proofErr w:type="spellEnd"/>
          </w:p>
        </w:tc>
        <w:tc>
          <w:tcPr>
            <w:tcW w:w="3230" w:type="dxa"/>
            <w:vAlign w:val="center"/>
          </w:tcPr>
          <w:p w14:paraId="051E029F" w14:textId="77777777" w:rsidR="006731F9" w:rsidRPr="00A23DFB" w:rsidRDefault="00000000">
            <w:pPr>
              <w:spacing w:after="0" w:line="240" w:lineRule="auto"/>
              <w:rPr>
                <w:szCs w:val="28"/>
                <w:lang w:val="ru-RU"/>
              </w:rPr>
            </w:pPr>
            <w:r w:rsidRPr="00A23DFB">
              <w:rPr>
                <w:szCs w:val="28"/>
                <w:lang w:val="ru-RU"/>
              </w:rPr>
              <w:t>Процесс А: раннее риск-ориентированное рассмотрение. Процесс Б: правила маршрутизации и комплектности перед разрешением на изменение.</w:t>
            </w:r>
          </w:p>
        </w:tc>
        <w:tc>
          <w:tcPr>
            <w:tcW w:w="3231" w:type="dxa"/>
            <w:vAlign w:val="center"/>
          </w:tcPr>
          <w:p w14:paraId="6B573000" w14:textId="77777777" w:rsidR="006731F9" w:rsidRPr="00A23DFB" w:rsidRDefault="00000000">
            <w:pPr>
              <w:spacing w:after="0" w:line="240" w:lineRule="auto"/>
              <w:rPr>
                <w:szCs w:val="28"/>
                <w:lang w:val="ru-RU"/>
              </w:rPr>
            </w:pPr>
            <w:r w:rsidRPr="00A23DFB">
              <w:rPr>
                <w:szCs w:val="28"/>
                <w:lang w:val="ru-RU"/>
              </w:rPr>
              <w:t>Доля поздних замечаний, время согласования, число возвратов; сохраняются человеческие права авторизации [27].</w:t>
            </w:r>
          </w:p>
        </w:tc>
      </w:tr>
      <w:tr w:rsidR="006731F9" w:rsidRPr="00A23DFB" w14:paraId="19A20A00" w14:textId="77777777">
        <w:trPr>
          <w:cantSplit/>
          <w:jc w:val="center"/>
        </w:trPr>
        <w:tc>
          <w:tcPr>
            <w:tcW w:w="3230" w:type="dxa"/>
            <w:vAlign w:val="center"/>
          </w:tcPr>
          <w:p w14:paraId="52C0ABEA" w14:textId="77777777" w:rsidR="006731F9" w:rsidRPr="00A23DFB" w:rsidRDefault="00000000">
            <w:pPr>
              <w:spacing w:after="0" w:line="240" w:lineRule="auto"/>
              <w:rPr>
                <w:szCs w:val="28"/>
                <w:lang w:val="ru-RU"/>
              </w:rPr>
            </w:pPr>
            <w:r w:rsidRPr="00A23DFB">
              <w:rPr>
                <w:szCs w:val="28"/>
                <w:lang w:val="ru-RU"/>
              </w:rPr>
              <w:t xml:space="preserve">Information </w:t>
            </w:r>
            <w:proofErr w:type="spellStart"/>
            <w:r w:rsidRPr="00A23DFB">
              <w:rPr>
                <w:szCs w:val="28"/>
                <w:lang w:val="ru-RU"/>
              </w:rPr>
              <w:t>security</w:t>
            </w:r>
            <w:proofErr w:type="spellEnd"/>
            <w:r w:rsidRPr="00A23DFB">
              <w:rPr>
                <w:szCs w:val="28"/>
                <w:lang w:val="ru-RU"/>
              </w:rPr>
              <w:t xml:space="preserve"> </w:t>
            </w:r>
            <w:proofErr w:type="spellStart"/>
            <w:r w:rsidRPr="00A23DFB">
              <w:rPr>
                <w:szCs w:val="28"/>
                <w:lang w:val="ru-RU"/>
              </w:rPr>
              <w:t>management</w:t>
            </w:r>
            <w:proofErr w:type="spellEnd"/>
          </w:p>
        </w:tc>
        <w:tc>
          <w:tcPr>
            <w:tcW w:w="3230" w:type="dxa"/>
            <w:vAlign w:val="center"/>
          </w:tcPr>
          <w:p w14:paraId="44901B28" w14:textId="77777777" w:rsidR="006731F9" w:rsidRPr="00A23DFB" w:rsidRDefault="00000000">
            <w:pPr>
              <w:spacing w:after="0" w:line="240" w:lineRule="auto"/>
              <w:rPr>
                <w:szCs w:val="28"/>
                <w:lang w:val="ru-RU"/>
              </w:rPr>
            </w:pPr>
            <w:r w:rsidRPr="00A23DFB">
              <w:rPr>
                <w:szCs w:val="28"/>
                <w:lang w:val="ru-RU"/>
              </w:rPr>
              <w:t>В обоих процессах сохраняется обязательная ИБ-проверка. В процессе А её часть переносится на стадию проектирования, в Б доказательства автоматизированно связываются с релизом.</w:t>
            </w:r>
          </w:p>
        </w:tc>
        <w:tc>
          <w:tcPr>
            <w:tcW w:w="3231" w:type="dxa"/>
            <w:vAlign w:val="center"/>
          </w:tcPr>
          <w:p w14:paraId="676E9DA1" w14:textId="77777777" w:rsidR="006731F9" w:rsidRPr="00A23DFB" w:rsidRDefault="00000000">
            <w:pPr>
              <w:spacing w:after="0" w:line="240" w:lineRule="auto"/>
              <w:rPr>
                <w:szCs w:val="28"/>
                <w:lang w:val="ru-RU"/>
              </w:rPr>
            </w:pPr>
            <w:r w:rsidRPr="00A23DFB">
              <w:rPr>
                <w:szCs w:val="28"/>
                <w:lang w:val="ru-RU"/>
              </w:rPr>
              <w:t>Полнота SAST/SCA/BCA, возвраты по ИБ и инциденты после релиза.</w:t>
            </w:r>
          </w:p>
        </w:tc>
      </w:tr>
      <w:tr w:rsidR="006731F9" w:rsidRPr="00A23DFB" w14:paraId="7F6071DB" w14:textId="77777777">
        <w:trPr>
          <w:cantSplit/>
          <w:jc w:val="center"/>
        </w:trPr>
        <w:tc>
          <w:tcPr>
            <w:tcW w:w="3230" w:type="dxa"/>
            <w:vAlign w:val="center"/>
          </w:tcPr>
          <w:p w14:paraId="786653AD" w14:textId="77777777" w:rsidR="006731F9" w:rsidRPr="00A23DFB" w:rsidRDefault="00000000">
            <w:pPr>
              <w:spacing w:after="0" w:line="240" w:lineRule="auto"/>
              <w:rPr>
                <w:szCs w:val="28"/>
                <w:lang w:val="ru-RU"/>
              </w:rPr>
            </w:pPr>
            <w:proofErr w:type="spellStart"/>
            <w:r w:rsidRPr="00A23DFB">
              <w:rPr>
                <w:szCs w:val="28"/>
                <w:lang w:val="ru-RU"/>
              </w:rPr>
              <w:t>Release</w:t>
            </w:r>
            <w:proofErr w:type="spellEnd"/>
            <w:r w:rsidRPr="00A23DFB">
              <w:rPr>
                <w:szCs w:val="28"/>
                <w:lang w:val="ru-RU"/>
              </w:rPr>
              <w:t xml:space="preserve"> </w:t>
            </w:r>
            <w:proofErr w:type="spellStart"/>
            <w:r w:rsidRPr="00A23DFB">
              <w:rPr>
                <w:szCs w:val="28"/>
                <w:lang w:val="ru-RU"/>
              </w:rPr>
              <w:t>management</w:t>
            </w:r>
            <w:proofErr w:type="spellEnd"/>
          </w:p>
        </w:tc>
        <w:tc>
          <w:tcPr>
            <w:tcW w:w="3230" w:type="dxa"/>
            <w:vAlign w:val="center"/>
          </w:tcPr>
          <w:p w14:paraId="08A4FE1A" w14:textId="77777777" w:rsidR="006731F9" w:rsidRPr="00A23DFB" w:rsidRDefault="00000000">
            <w:pPr>
              <w:spacing w:after="0" w:line="240" w:lineRule="auto"/>
              <w:rPr>
                <w:szCs w:val="28"/>
                <w:lang w:val="ru-RU"/>
              </w:rPr>
            </w:pPr>
            <w:r w:rsidRPr="00A23DFB">
              <w:rPr>
                <w:szCs w:val="28"/>
                <w:lang w:val="ru-RU"/>
              </w:rPr>
              <w:t>В процессе Б меняется подготовка единого релизного комплекта, его идентификаторов и порядок передачи на проверку.</w:t>
            </w:r>
          </w:p>
        </w:tc>
        <w:tc>
          <w:tcPr>
            <w:tcW w:w="3231" w:type="dxa"/>
            <w:vAlign w:val="center"/>
          </w:tcPr>
          <w:p w14:paraId="3CB4CE70" w14:textId="77777777" w:rsidR="006731F9" w:rsidRPr="00A23DFB" w:rsidRDefault="00000000">
            <w:pPr>
              <w:spacing w:after="0" w:line="240" w:lineRule="auto"/>
              <w:rPr>
                <w:szCs w:val="28"/>
                <w:lang w:val="ru-RU"/>
              </w:rPr>
            </w:pPr>
            <w:r w:rsidRPr="00A23DFB">
              <w:rPr>
                <w:szCs w:val="28"/>
                <w:lang w:val="ru-RU"/>
              </w:rPr>
              <w:t>Время подготовки одного принятого пакета, число неполных комплектов и доля выпусков, прошедших согласование.</w:t>
            </w:r>
          </w:p>
        </w:tc>
      </w:tr>
      <w:tr w:rsidR="006731F9" w:rsidRPr="00A23DFB" w14:paraId="0B508FF7" w14:textId="77777777">
        <w:trPr>
          <w:cantSplit/>
          <w:jc w:val="center"/>
        </w:trPr>
        <w:tc>
          <w:tcPr>
            <w:tcW w:w="3230" w:type="dxa"/>
            <w:vAlign w:val="center"/>
          </w:tcPr>
          <w:p w14:paraId="31FCD03A" w14:textId="77777777" w:rsidR="006731F9" w:rsidRPr="00A23DFB" w:rsidRDefault="00000000">
            <w:pPr>
              <w:spacing w:after="0" w:line="240" w:lineRule="auto"/>
              <w:rPr>
                <w:szCs w:val="28"/>
                <w:lang w:val="ru-RU"/>
              </w:rPr>
            </w:pPr>
            <w:r w:rsidRPr="00A23DFB">
              <w:rPr>
                <w:szCs w:val="28"/>
                <w:lang w:val="ru-RU"/>
              </w:rPr>
              <w:t xml:space="preserve">Service </w:t>
            </w:r>
            <w:proofErr w:type="spellStart"/>
            <w:r w:rsidRPr="00A23DFB">
              <w:rPr>
                <w:szCs w:val="28"/>
                <w:lang w:val="ru-RU"/>
              </w:rPr>
              <w:t>level</w:t>
            </w:r>
            <w:proofErr w:type="spellEnd"/>
            <w:r w:rsidRPr="00A23DFB">
              <w:rPr>
                <w:szCs w:val="28"/>
                <w:lang w:val="ru-RU"/>
              </w:rPr>
              <w:t xml:space="preserve"> </w:t>
            </w:r>
            <w:proofErr w:type="spellStart"/>
            <w:r w:rsidRPr="00A23DFB">
              <w:rPr>
                <w:szCs w:val="28"/>
                <w:lang w:val="ru-RU"/>
              </w:rPr>
              <w:t>management</w:t>
            </w:r>
            <w:proofErr w:type="spellEnd"/>
          </w:p>
        </w:tc>
        <w:tc>
          <w:tcPr>
            <w:tcW w:w="3230" w:type="dxa"/>
            <w:vAlign w:val="center"/>
          </w:tcPr>
          <w:p w14:paraId="4ACD09AD" w14:textId="77777777" w:rsidR="006731F9" w:rsidRPr="00A23DFB" w:rsidRDefault="00000000">
            <w:pPr>
              <w:spacing w:after="0" w:line="240" w:lineRule="auto"/>
              <w:rPr>
                <w:szCs w:val="28"/>
                <w:lang w:val="ru-RU"/>
              </w:rPr>
            </w:pPr>
            <w:r w:rsidRPr="00A23DFB">
              <w:rPr>
                <w:szCs w:val="28"/>
                <w:lang w:val="ru-RU"/>
              </w:rPr>
              <w:t>В процессе Б проверяется выполнение принятого требования согласовать не менее 95% полных пакетов за пять рабочих дней.</w:t>
            </w:r>
          </w:p>
        </w:tc>
        <w:tc>
          <w:tcPr>
            <w:tcW w:w="3231" w:type="dxa"/>
            <w:vAlign w:val="center"/>
          </w:tcPr>
          <w:p w14:paraId="36F90C10" w14:textId="77777777" w:rsidR="006731F9" w:rsidRPr="00A23DFB" w:rsidRDefault="00000000">
            <w:pPr>
              <w:spacing w:after="0" w:line="240" w:lineRule="auto"/>
              <w:rPr>
                <w:szCs w:val="28"/>
                <w:lang w:val="ru-RU"/>
              </w:rPr>
            </w:pPr>
            <w:r w:rsidRPr="00A23DFB">
              <w:rPr>
                <w:szCs w:val="28"/>
                <w:lang w:val="ru-RU"/>
              </w:rPr>
              <w:t>Время от регистрации полного пакета до финального разрешения; числитель и знаменатель фиксируются в «Сфере».</w:t>
            </w:r>
          </w:p>
        </w:tc>
      </w:tr>
    </w:tbl>
    <w:p w14:paraId="2CAFBB84" w14:textId="77777777" w:rsidR="006731F9" w:rsidRPr="00A23DFB" w:rsidRDefault="006731F9">
      <w:pPr>
        <w:spacing w:after="0"/>
        <w:rPr>
          <w:lang w:val="ru-RU"/>
        </w:rPr>
      </w:pPr>
    </w:p>
    <w:p w14:paraId="6CB9870D" w14:textId="77777777" w:rsidR="006731F9" w:rsidRPr="00A23DFB" w:rsidRDefault="00000000">
      <w:pPr>
        <w:keepNext/>
        <w:spacing w:before="200" w:after="80"/>
        <w:rPr>
          <w:lang w:val="ru-RU"/>
        </w:rPr>
      </w:pPr>
      <w:r w:rsidRPr="00A23DFB">
        <w:rPr>
          <w:b/>
          <w:lang w:val="ru-RU"/>
        </w:rPr>
        <w:t xml:space="preserve">5. </w:t>
      </w:r>
      <w:proofErr w:type="spellStart"/>
      <w:r w:rsidRPr="00A23DFB">
        <w:rPr>
          <w:b/>
          <w:lang w:val="ru-RU"/>
        </w:rPr>
        <w:t>DevOps</w:t>
      </w:r>
      <w:proofErr w:type="spellEnd"/>
      <w:r w:rsidRPr="00A23DFB">
        <w:rPr>
          <w:b/>
          <w:lang w:val="ru-RU"/>
        </w:rPr>
        <w:t xml:space="preserve"> и исходные показатели DORA</w:t>
      </w:r>
    </w:p>
    <w:p w14:paraId="247EDE3B" w14:textId="4A5519F5" w:rsidR="006731F9" w:rsidRPr="00A23DFB" w:rsidRDefault="00000000">
      <w:pPr>
        <w:spacing w:after="0" w:line="360" w:lineRule="auto"/>
        <w:ind w:firstLine="709"/>
        <w:jc w:val="both"/>
        <w:rPr>
          <w:lang w:val="ru-RU"/>
        </w:rPr>
      </w:pPr>
      <w:r w:rsidRPr="00A23DFB">
        <w:rPr>
          <w:lang w:val="ru-RU"/>
        </w:rPr>
        <w:t>DORA измеряется на одном сопоставимом потоке разработки для ВТБ. Для базовых значений используется окно 12 месяцев, поскольку при месячном ритме поставки квартальная выборка слишком мала для доли неудачных развёртываний. Источники событий и владельцы указаны в таблице.</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7C881B19" w14:textId="77777777">
        <w:trPr>
          <w:cantSplit/>
          <w:tblHeader/>
          <w:jc w:val="center"/>
        </w:trPr>
        <w:tc>
          <w:tcPr>
            <w:tcW w:w="3230" w:type="dxa"/>
            <w:shd w:val="clear" w:color="auto" w:fill="E9EDF2"/>
            <w:vAlign w:val="center"/>
          </w:tcPr>
          <w:p w14:paraId="3220557A" w14:textId="77777777" w:rsidR="006731F9" w:rsidRPr="00A23DFB" w:rsidRDefault="00000000">
            <w:pPr>
              <w:spacing w:after="0" w:line="240" w:lineRule="auto"/>
              <w:rPr>
                <w:szCs w:val="28"/>
                <w:lang w:val="ru-RU"/>
              </w:rPr>
            </w:pPr>
            <w:r w:rsidRPr="00A23DFB">
              <w:rPr>
                <w:b/>
                <w:szCs w:val="28"/>
                <w:lang w:val="ru-RU"/>
              </w:rPr>
              <w:lastRenderedPageBreak/>
              <w:t>DORA</w:t>
            </w:r>
          </w:p>
        </w:tc>
        <w:tc>
          <w:tcPr>
            <w:tcW w:w="3230" w:type="dxa"/>
            <w:shd w:val="clear" w:color="auto" w:fill="E9EDF2"/>
            <w:vAlign w:val="center"/>
          </w:tcPr>
          <w:p w14:paraId="1D7BED35" w14:textId="77777777" w:rsidR="006731F9" w:rsidRPr="00A23DFB" w:rsidRDefault="00000000">
            <w:pPr>
              <w:spacing w:after="0" w:line="240" w:lineRule="auto"/>
              <w:rPr>
                <w:szCs w:val="28"/>
                <w:lang w:val="ru-RU"/>
              </w:rPr>
            </w:pPr>
            <w:r w:rsidRPr="00A23DFB">
              <w:rPr>
                <w:szCs w:val="28"/>
                <w:lang w:val="ru-RU"/>
              </w:rPr>
              <w:t>Расчётная базовая оценка до пилота</w:t>
            </w:r>
          </w:p>
        </w:tc>
        <w:tc>
          <w:tcPr>
            <w:tcW w:w="3231" w:type="dxa"/>
            <w:shd w:val="clear" w:color="auto" w:fill="E9EDF2"/>
            <w:vAlign w:val="center"/>
          </w:tcPr>
          <w:p w14:paraId="3647D376" w14:textId="77777777" w:rsidR="006731F9" w:rsidRPr="00A23DFB" w:rsidRDefault="00000000">
            <w:pPr>
              <w:spacing w:after="0" w:line="240" w:lineRule="auto"/>
              <w:rPr>
                <w:szCs w:val="28"/>
                <w:lang w:val="ru-RU"/>
              </w:rPr>
            </w:pPr>
            <w:r w:rsidRPr="00A23DFB">
              <w:rPr>
                <w:b/>
                <w:szCs w:val="28"/>
                <w:lang w:val="ru-RU"/>
              </w:rPr>
              <w:t>Источник, период и владелец</w:t>
            </w:r>
          </w:p>
        </w:tc>
      </w:tr>
      <w:tr w:rsidR="006731F9" w:rsidRPr="00A23DFB" w14:paraId="2F5423E3" w14:textId="77777777">
        <w:trPr>
          <w:cantSplit/>
          <w:jc w:val="center"/>
        </w:trPr>
        <w:tc>
          <w:tcPr>
            <w:tcW w:w="3230" w:type="dxa"/>
            <w:vAlign w:val="center"/>
          </w:tcPr>
          <w:p w14:paraId="0C8487FE" w14:textId="77777777" w:rsidR="006731F9" w:rsidRPr="00A23DFB" w:rsidRDefault="00000000">
            <w:pPr>
              <w:spacing w:after="0" w:line="240" w:lineRule="auto"/>
              <w:rPr>
                <w:szCs w:val="28"/>
              </w:rPr>
            </w:pPr>
            <w:r w:rsidRPr="00A23DFB">
              <w:rPr>
                <w:szCs w:val="28"/>
              </w:rPr>
              <w:t>Deployment frequency</w:t>
            </w:r>
          </w:p>
        </w:tc>
        <w:tc>
          <w:tcPr>
            <w:tcW w:w="3230" w:type="dxa"/>
            <w:vAlign w:val="center"/>
          </w:tcPr>
          <w:p w14:paraId="5361E321" w14:textId="77777777" w:rsidR="006731F9" w:rsidRPr="00A23DFB" w:rsidRDefault="00000000">
            <w:pPr>
              <w:spacing w:after="0" w:line="240" w:lineRule="auto"/>
              <w:rPr>
                <w:szCs w:val="28"/>
                <w:lang w:val="ru-RU"/>
              </w:rPr>
            </w:pPr>
            <w:r w:rsidRPr="00A23DFB">
              <w:rPr>
                <w:szCs w:val="28"/>
                <w:lang w:val="ru-RU"/>
              </w:rPr>
              <w:t xml:space="preserve">Около 1 успешного развёртывания в </w:t>
            </w:r>
            <w:proofErr w:type="spellStart"/>
            <w:r w:rsidRPr="00A23DFB">
              <w:rPr>
                <w:szCs w:val="28"/>
                <w:lang w:val="ru-RU"/>
              </w:rPr>
              <w:t>prod</w:t>
            </w:r>
            <w:proofErr w:type="spellEnd"/>
            <w:r w:rsidRPr="00A23DFB">
              <w:rPr>
                <w:szCs w:val="28"/>
                <w:lang w:val="ru-RU"/>
              </w:rPr>
              <w:t xml:space="preserve"> в месяц; ориентир после возврата к месячному ритму.</w:t>
            </w:r>
          </w:p>
        </w:tc>
        <w:tc>
          <w:tcPr>
            <w:tcW w:w="3231" w:type="dxa"/>
            <w:vAlign w:val="center"/>
          </w:tcPr>
          <w:p w14:paraId="6D534A3E" w14:textId="77777777" w:rsidR="006731F9" w:rsidRPr="00A23DFB" w:rsidRDefault="00000000">
            <w:pPr>
              <w:spacing w:after="0" w:line="240" w:lineRule="auto"/>
              <w:rPr>
                <w:szCs w:val="28"/>
                <w:lang w:val="ru-RU"/>
              </w:rPr>
            </w:pPr>
            <w:r w:rsidRPr="00A23DFB">
              <w:rPr>
                <w:szCs w:val="28"/>
                <w:lang w:val="ru-RU"/>
              </w:rPr>
              <w:t xml:space="preserve">Журнал </w:t>
            </w:r>
            <w:proofErr w:type="spellStart"/>
            <w:r w:rsidRPr="00A23DFB">
              <w:rPr>
                <w:szCs w:val="28"/>
                <w:lang w:val="ru-RU"/>
              </w:rPr>
              <w:t>prod-deploy</w:t>
            </w:r>
            <w:proofErr w:type="spellEnd"/>
            <w:r w:rsidRPr="00A23DFB">
              <w:rPr>
                <w:szCs w:val="28"/>
                <w:lang w:val="ru-RU"/>
              </w:rPr>
              <w:t xml:space="preserve"> за 12 мес., </w:t>
            </w:r>
            <w:proofErr w:type="spellStart"/>
            <w:r w:rsidRPr="00A23DFB">
              <w:rPr>
                <w:szCs w:val="28"/>
                <w:lang w:val="ru-RU"/>
              </w:rPr>
              <w:t>DevOps</w:t>
            </w:r>
            <w:proofErr w:type="spellEnd"/>
            <w:r w:rsidRPr="00A23DFB">
              <w:rPr>
                <w:szCs w:val="28"/>
                <w:lang w:val="ru-RU"/>
              </w:rPr>
              <w:t xml:space="preserve"> / менеджер релиза.</w:t>
            </w:r>
          </w:p>
        </w:tc>
      </w:tr>
      <w:tr w:rsidR="006731F9" w:rsidRPr="00A23DFB" w14:paraId="7B74B335" w14:textId="77777777">
        <w:trPr>
          <w:cantSplit/>
          <w:jc w:val="center"/>
        </w:trPr>
        <w:tc>
          <w:tcPr>
            <w:tcW w:w="3230" w:type="dxa"/>
            <w:vAlign w:val="center"/>
          </w:tcPr>
          <w:p w14:paraId="49F17C94" w14:textId="77777777" w:rsidR="006731F9" w:rsidRPr="00A23DFB" w:rsidRDefault="00000000">
            <w:pPr>
              <w:spacing w:after="0" w:line="240" w:lineRule="auto"/>
              <w:rPr>
                <w:szCs w:val="28"/>
              </w:rPr>
            </w:pPr>
            <w:r w:rsidRPr="00A23DFB">
              <w:rPr>
                <w:szCs w:val="28"/>
              </w:rPr>
              <w:t>Lead time for changes</w:t>
            </w:r>
          </w:p>
        </w:tc>
        <w:tc>
          <w:tcPr>
            <w:tcW w:w="3230" w:type="dxa"/>
            <w:vAlign w:val="center"/>
          </w:tcPr>
          <w:p w14:paraId="50450DAF" w14:textId="77777777" w:rsidR="006731F9" w:rsidRPr="00A23DFB" w:rsidRDefault="00000000">
            <w:pPr>
              <w:spacing w:after="0" w:line="240" w:lineRule="auto"/>
              <w:rPr>
                <w:szCs w:val="28"/>
                <w:lang w:val="ru-RU"/>
              </w:rPr>
            </w:pPr>
            <w:r w:rsidRPr="00A23DFB">
              <w:rPr>
                <w:szCs w:val="28"/>
                <w:lang w:val="ru-RU"/>
              </w:rPr>
              <w:t xml:space="preserve">20 рабочих дней от первого коммита до </w:t>
            </w:r>
            <w:proofErr w:type="spellStart"/>
            <w:r w:rsidRPr="00A23DFB">
              <w:rPr>
                <w:szCs w:val="28"/>
                <w:lang w:val="ru-RU"/>
              </w:rPr>
              <w:t>prod</w:t>
            </w:r>
            <w:proofErr w:type="spellEnd"/>
            <w:r w:rsidRPr="00A23DFB">
              <w:rPr>
                <w:szCs w:val="28"/>
                <w:lang w:val="ru-RU"/>
              </w:rPr>
              <w:t>: 5 дней до готовности пакета + 15 дней согласования.</w:t>
            </w:r>
          </w:p>
        </w:tc>
        <w:tc>
          <w:tcPr>
            <w:tcW w:w="3231" w:type="dxa"/>
            <w:vAlign w:val="center"/>
          </w:tcPr>
          <w:p w14:paraId="042ADD33" w14:textId="77777777" w:rsidR="006731F9" w:rsidRPr="00A23DFB" w:rsidRDefault="00000000">
            <w:pPr>
              <w:spacing w:after="0" w:line="240" w:lineRule="auto"/>
              <w:rPr>
                <w:szCs w:val="28"/>
                <w:lang w:val="ru-RU"/>
              </w:rPr>
            </w:pPr>
            <w:r w:rsidRPr="00A23DFB">
              <w:rPr>
                <w:szCs w:val="28"/>
                <w:lang w:val="ru-RU"/>
              </w:rPr>
              <w:t xml:space="preserve">Связь SHA и </w:t>
            </w:r>
            <w:proofErr w:type="spellStart"/>
            <w:r w:rsidRPr="00A23DFB">
              <w:rPr>
                <w:szCs w:val="28"/>
                <w:lang w:val="ru-RU"/>
              </w:rPr>
              <w:t>prod-deploy</w:t>
            </w:r>
            <w:proofErr w:type="spellEnd"/>
            <w:r w:rsidRPr="00A23DFB">
              <w:rPr>
                <w:szCs w:val="28"/>
                <w:lang w:val="ru-RU"/>
              </w:rPr>
              <w:t xml:space="preserve"> за 12 мес., техлид / </w:t>
            </w:r>
            <w:proofErr w:type="spellStart"/>
            <w:r w:rsidRPr="00A23DFB">
              <w:rPr>
                <w:szCs w:val="28"/>
                <w:lang w:val="ru-RU"/>
              </w:rPr>
              <w:t>DevOps</w:t>
            </w:r>
            <w:proofErr w:type="spellEnd"/>
            <w:r w:rsidRPr="00A23DFB">
              <w:rPr>
                <w:szCs w:val="28"/>
                <w:lang w:val="ru-RU"/>
              </w:rPr>
              <w:t>.</w:t>
            </w:r>
          </w:p>
        </w:tc>
      </w:tr>
      <w:tr w:rsidR="006731F9" w:rsidRPr="00A23DFB" w14:paraId="48E60012" w14:textId="77777777">
        <w:trPr>
          <w:cantSplit/>
          <w:jc w:val="center"/>
        </w:trPr>
        <w:tc>
          <w:tcPr>
            <w:tcW w:w="3230" w:type="dxa"/>
            <w:vAlign w:val="center"/>
          </w:tcPr>
          <w:p w14:paraId="470BF59C" w14:textId="77777777" w:rsidR="006731F9" w:rsidRPr="00A23DFB" w:rsidRDefault="00000000">
            <w:pPr>
              <w:spacing w:after="0" w:line="240" w:lineRule="auto"/>
              <w:rPr>
                <w:szCs w:val="28"/>
              </w:rPr>
            </w:pPr>
            <w:r w:rsidRPr="00A23DFB">
              <w:rPr>
                <w:szCs w:val="28"/>
              </w:rPr>
              <w:t>Change failure rate</w:t>
            </w:r>
          </w:p>
        </w:tc>
        <w:tc>
          <w:tcPr>
            <w:tcW w:w="3230" w:type="dxa"/>
            <w:vAlign w:val="center"/>
          </w:tcPr>
          <w:p w14:paraId="30DA372B" w14:textId="77777777" w:rsidR="006731F9" w:rsidRPr="00A23DFB" w:rsidRDefault="00000000">
            <w:pPr>
              <w:spacing w:after="0" w:line="240" w:lineRule="auto"/>
              <w:rPr>
                <w:szCs w:val="28"/>
                <w:lang w:val="ru-RU"/>
              </w:rPr>
            </w:pPr>
            <w:r w:rsidRPr="00A23DFB">
              <w:rPr>
                <w:szCs w:val="28"/>
                <w:lang w:val="ru-RU"/>
              </w:rPr>
              <w:t xml:space="preserve">1 неудачное из 12 </w:t>
            </w:r>
            <w:proofErr w:type="spellStart"/>
            <w:r w:rsidRPr="00A23DFB">
              <w:rPr>
                <w:szCs w:val="28"/>
                <w:lang w:val="ru-RU"/>
              </w:rPr>
              <w:t>prod</w:t>
            </w:r>
            <w:proofErr w:type="spellEnd"/>
            <w:r w:rsidRPr="00A23DFB">
              <w:rPr>
                <w:szCs w:val="28"/>
                <w:lang w:val="ru-RU"/>
              </w:rPr>
              <w:t>-развёртываний, или 8,3%.</w:t>
            </w:r>
          </w:p>
        </w:tc>
        <w:tc>
          <w:tcPr>
            <w:tcW w:w="3231" w:type="dxa"/>
            <w:vAlign w:val="center"/>
          </w:tcPr>
          <w:p w14:paraId="3E8329C3" w14:textId="77777777" w:rsidR="006731F9" w:rsidRPr="00A23DFB" w:rsidRDefault="00000000">
            <w:pPr>
              <w:spacing w:after="0" w:line="240" w:lineRule="auto"/>
              <w:rPr>
                <w:szCs w:val="28"/>
                <w:lang w:val="ru-RU"/>
              </w:rPr>
            </w:pPr>
            <w:r w:rsidRPr="00A23DFB">
              <w:rPr>
                <w:szCs w:val="28"/>
                <w:lang w:val="ru-RU"/>
              </w:rPr>
              <w:t xml:space="preserve">Развёртывания, </w:t>
            </w:r>
            <w:proofErr w:type="spellStart"/>
            <w:r w:rsidRPr="00A23DFB">
              <w:rPr>
                <w:szCs w:val="28"/>
                <w:lang w:val="ru-RU"/>
              </w:rPr>
              <w:t>rollback</w:t>
            </w:r>
            <w:proofErr w:type="spellEnd"/>
            <w:r w:rsidRPr="00A23DFB">
              <w:rPr>
                <w:szCs w:val="28"/>
                <w:lang w:val="ru-RU"/>
              </w:rPr>
              <w:t xml:space="preserve"> и связанные инциденты за 12 мес., QA / SRE.</w:t>
            </w:r>
          </w:p>
        </w:tc>
      </w:tr>
      <w:tr w:rsidR="006731F9" w:rsidRPr="00A23DFB" w14:paraId="2DD8BF15" w14:textId="77777777">
        <w:trPr>
          <w:cantSplit/>
          <w:jc w:val="center"/>
        </w:trPr>
        <w:tc>
          <w:tcPr>
            <w:tcW w:w="3230" w:type="dxa"/>
            <w:vAlign w:val="center"/>
          </w:tcPr>
          <w:p w14:paraId="3A9D9166" w14:textId="77777777" w:rsidR="006731F9" w:rsidRPr="00A23DFB" w:rsidRDefault="00000000">
            <w:pPr>
              <w:spacing w:after="0" w:line="240" w:lineRule="auto"/>
              <w:rPr>
                <w:szCs w:val="28"/>
              </w:rPr>
            </w:pPr>
            <w:r w:rsidRPr="00A23DFB">
              <w:rPr>
                <w:szCs w:val="28"/>
              </w:rPr>
              <w:t>Time to restore service</w:t>
            </w:r>
          </w:p>
        </w:tc>
        <w:tc>
          <w:tcPr>
            <w:tcW w:w="3230" w:type="dxa"/>
            <w:vAlign w:val="center"/>
          </w:tcPr>
          <w:p w14:paraId="49DFCE3F" w14:textId="77777777" w:rsidR="006731F9" w:rsidRPr="00A23DFB" w:rsidRDefault="00000000">
            <w:pPr>
              <w:spacing w:after="0" w:line="240" w:lineRule="auto"/>
              <w:rPr>
                <w:szCs w:val="28"/>
                <w:lang w:val="ru-RU"/>
              </w:rPr>
            </w:pPr>
            <w:r w:rsidRPr="00A23DFB">
              <w:rPr>
                <w:szCs w:val="28"/>
                <w:lang w:val="ru-RU"/>
              </w:rPr>
              <w:t>4 часа, медиана для релизных сбоев.</w:t>
            </w:r>
          </w:p>
        </w:tc>
        <w:tc>
          <w:tcPr>
            <w:tcW w:w="3231" w:type="dxa"/>
            <w:vAlign w:val="center"/>
          </w:tcPr>
          <w:p w14:paraId="29F818B6" w14:textId="77777777" w:rsidR="006731F9" w:rsidRPr="00A23DFB" w:rsidRDefault="00000000">
            <w:pPr>
              <w:spacing w:after="0" w:line="240" w:lineRule="auto"/>
              <w:rPr>
                <w:szCs w:val="28"/>
                <w:lang w:val="ru-RU"/>
              </w:rPr>
            </w:pPr>
            <w:r w:rsidRPr="00A23DFB">
              <w:rPr>
                <w:szCs w:val="28"/>
                <w:lang w:val="ru-RU"/>
              </w:rPr>
              <w:t>Связанные инциденты и момент восстановления за 12 мес., SRE.</w:t>
            </w:r>
          </w:p>
        </w:tc>
      </w:tr>
    </w:tbl>
    <w:p w14:paraId="6F274E9C" w14:textId="77777777" w:rsidR="006731F9" w:rsidRPr="00A23DFB" w:rsidRDefault="006731F9">
      <w:pPr>
        <w:spacing w:after="0"/>
        <w:rPr>
          <w:lang w:val="ru-RU"/>
        </w:rPr>
      </w:pPr>
    </w:p>
    <w:p w14:paraId="51FFA989" w14:textId="77777777" w:rsidR="006731F9" w:rsidRPr="00A23DFB" w:rsidRDefault="00000000">
      <w:pPr>
        <w:spacing w:after="0" w:line="360" w:lineRule="auto"/>
        <w:ind w:firstLine="709"/>
        <w:jc w:val="both"/>
        <w:rPr>
          <w:lang w:val="ru-RU"/>
        </w:rPr>
      </w:pPr>
      <w:r w:rsidRPr="00A23DFB">
        <w:rPr>
          <w:lang w:val="ru-RU"/>
        </w:rPr>
        <w:t>DORA контролирует возможные побочные эффекты, а основной экономический результат сравнивается на один принятый релизный пакет и одно принятое изменение повышенного риска. После перехода к TO-BE увеличение доли неудачных развёртываний или времени восстановления служит основанием пересмотреть маршрут и проверки, даже при сокращении ручных затрат.</w:t>
      </w:r>
    </w:p>
    <w:p w14:paraId="5817D824" w14:textId="77777777" w:rsidR="006731F9" w:rsidRPr="00A23DFB" w:rsidRDefault="00000000">
      <w:pPr>
        <w:keepNext/>
        <w:spacing w:before="200" w:after="80"/>
        <w:rPr>
          <w:lang w:val="ru-RU"/>
        </w:rPr>
      </w:pPr>
      <w:r w:rsidRPr="00A23DFB">
        <w:rPr>
          <w:b/>
          <w:lang w:val="ru-RU"/>
        </w:rPr>
        <w:t>6. Место агента и стоимость приёмки</w:t>
      </w:r>
    </w:p>
    <w:p w14:paraId="25CBC215" w14:textId="77777777" w:rsidR="006731F9" w:rsidRPr="00A23DFB" w:rsidRDefault="00000000">
      <w:pPr>
        <w:keepNext/>
        <w:spacing w:before="160" w:after="80"/>
        <w:rPr>
          <w:lang w:val="ru-RU"/>
        </w:rPr>
      </w:pPr>
      <w:r w:rsidRPr="00A23DFB">
        <w:rPr>
          <w:b/>
          <w:lang w:val="ru-RU"/>
        </w:rPr>
        <w:t>6.1. Какие действия передаются агенту</w:t>
      </w:r>
    </w:p>
    <w:p w14:paraId="14E173C7" w14:textId="77777777" w:rsidR="006731F9" w:rsidRPr="00A23DFB" w:rsidRDefault="00000000">
      <w:pPr>
        <w:spacing w:after="0" w:line="360" w:lineRule="auto"/>
        <w:ind w:firstLine="709"/>
        <w:jc w:val="both"/>
        <w:rPr>
          <w:lang w:val="ru-RU"/>
        </w:rPr>
      </w:pPr>
      <w:r w:rsidRPr="00A23DFB">
        <w:rPr>
          <w:lang w:val="ru-RU"/>
        </w:rPr>
        <w:t>В процессе Б агент собирает по идентификаторам релиза ссылки на требования, версии кода и результаты проверок, формирует черновик прослеживаемости и выделяет отсутствующие артефакты. В процессе А классификация риска, техническое решение и окончательные заключения архитектуры и ИБ остаются за специалистами.</w:t>
      </w:r>
    </w:p>
    <w:p w14:paraId="28234C19" w14:textId="77777777" w:rsidR="006731F9" w:rsidRPr="00A23DFB" w:rsidRDefault="00000000">
      <w:pPr>
        <w:keepNext/>
        <w:spacing w:before="160" w:after="80"/>
        <w:rPr>
          <w:lang w:val="ru-RU"/>
        </w:rPr>
      </w:pPr>
      <w:r w:rsidRPr="00A23DFB">
        <w:rPr>
          <w:b/>
          <w:lang w:val="ru-RU"/>
        </w:rPr>
        <w:lastRenderedPageBreak/>
        <w:t>6.2. Данные, инструменты и полномочия</w:t>
      </w:r>
    </w:p>
    <w:p w14:paraId="6D2B1466" w14:textId="77777777" w:rsidR="006731F9" w:rsidRPr="00A23DFB" w:rsidRDefault="00000000">
      <w:pPr>
        <w:spacing w:after="0" w:line="360" w:lineRule="auto"/>
        <w:ind w:firstLine="709"/>
        <w:jc w:val="both"/>
        <w:rPr>
          <w:lang w:val="ru-RU"/>
        </w:rPr>
      </w:pPr>
      <w:r w:rsidRPr="00A23DFB">
        <w:rPr>
          <w:lang w:val="ru-RU"/>
        </w:rPr>
        <w:t>Агент получает через служебный интерфейс «Сферы» минимальный набор метаданных: идентификаторы задач, коммитов, сборок и статусы завершённых проверок. Содержимое персональных данных клиентов, коммерческие секреты, ключи и учётные данные ему недоступны. Запись разрешена только в черновик релизного пакета с журналированием действий. Агент не изменяет результаты сканирования, статусы согласования и состояние производственной среды.</w:t>
      </w:r>
    </w:p>
    <w:p w14:paraId="28BA8B89" w14:textId="77777777" w:rsidR="006731F9" w:rsidRPr="00A23DFB" w:rsidRDefault="00000000">
      <w:pPr>
        <w:keepNext/>
        <w:spacing w:before="160" w:after="80"/>
        <w:rPr>
          <w:lang w:val="ru-RU"/>
        </w:rPr>
      </w:pPr>
      <w:r w:rsidRPr="00A23DFB">
        <w:rPr>
          <w:b/>
          <w:lang w:val="ru-RU"/>
        </w:rPr>
        <w:t>6.3. Приёмка результата и пример расчёта на принятый пакет</w:t>
      </w:r>
    </w:p>
    <w:p w14:paraId="1787D1A0" w14:textId="77777777" w:rsidR="006731F9" w:rsidRPr="00A23DFB" w:rsidRDefault="00000000">
      <w:pPr>
        <w:spacing w:after="0" w:line="360" w:lineRule="auto"/>
        <w:ind w:firstLine="709"/>
        <w:jc w:val="both"/>
        <w:rPr>
          <w:lang w:val="ru-RU"/>
        </w:rPr>
      </w:pPr>
      <w:r w:rsidRPr="00A23DFB">
        <w:rPr>
          <w:lang w:val="ru-RU"/>
        </w:rPr>
        <w:t>Черновик принимает инженер поставки. Он сверяет ссылки с версиями кода, проверяет наличие обязательных результатов и передаёт исключения уполномоченным согласующим. Отклонённый черновик исправляется и проверяется повторно. В таблице трудозатраты приведены к десяти полностью принятым пакетам, включая стоимость непринятых попыток.</w:t>
      </w:r>
    </w:p>
    <w:tbl>
      <w:tblPr>
        <w:tblStyle w:val="aff1"/>
        <w:tblW w:w="9691" w:type="dxa"/>
        <w:jc w:val="center"/>
        <w:tblLayout w:type="fixed"/>
        <w:tblLook w:val="04A0" w:firstRow="1" w:lastRow="0" w:firstColumn="1" w:lastColumn="0" w:noHBand="0" w:noVBand="1"/>
      </w:tblPr>
      <w:tblGrid>
        <w:gridCol w:w="3230"/>
        <w:gridCol w:w="3230"/>
        <w:gridCol w:w="3231"/>
      </w:tblGrid>
      <w:tr w:rsidR="006731F9" w:rsidRPr="00A23DFB" w14:paraId="55793042" w14:textId="77777777">
        <w:trPr>
          <w:cantSplit/>
          <w:tblHeader/>
          <w:jc w:val="center"/>
        </w:trPr>
        <w:tc>
          <w:tcPr>
            <w:tcW w:w="3230" w:type="dxa"/>
            <w:shd w:val="clear" w:color="auto" w:fill="E9EDF2"/>
            <w:vAlign w:val="center"/>
          </w:tcPr>
          <w:p w14:paraId="5081AC35" w14:textId="77777777" w:rsidR="006731F9" w:rsidRPr="00A23DFB" w:rsidRDefault="00000000">
            <w:pPr>
              <w:spacing w:after="0" w:line="240" w:lineRule="auto"/>
              <w:rPr>
                <w:sz w:val="24"/>
                <w:szCs w:val="24"/>
                <w:lang w:val="ru-RU"/>
              </w:rPr>
            </w:pPr>
            <w:r w:rsidRPr="00A23DFB">
              <w:rPr>
                <w:b/>
                <w:sz w:val="24"/>
                <w:szCs w:val="24"/>
                <w:lang w:val="ru-RU"/>
              </w:rPr>
              <w:t>Работа</w:t>
            </w:r>
          </w:p>
        </w:tc>
        <w:tc>
          <w:tcPr>
            <w:tcW w:w="3230" w:type="dxa"/>
            <w:shd w:val="clear" w:color="auto" w:fill="E9EDF2"/>
            <w:vAlign w:val="center"/>
          </w:tcPr>
          <w:p w14:paraId="19B8593A" w14:textId="77777777" w:rsidR="006731F9" w:rsidRPr="00A23DFB" w:rsidRDefault="00000000">
            <w:pPr>
              <w:spacing w:after="0" w:line="240" w:lineRule="auto"/>
              <w:rPr>
                <w:sz w:val="24"/>
                <w:szCs w:val="24"/>
                <w:lang w:val="ru-RU"/>
              </w:rPr>
            </w:pPr>
            <w:r w:rsidRPr="00A23DFB">
              <w:rPr>
                <w:sz w:val="24"/>
                <w:szCs w:val="24"/>
                <w:lang w:val="ru-RU"/>
              </w:rPr>
              <w:t>AS-IS, на 10 принятых</w:t>
            </w:r>
          </w:p>
        </w:tc>
        <w:tc>
          <w:tcPr>
            <w:tcW w:w="3231" w:type="dxa"/>
            <w:shd w:val="clear" w:color="auto" w:fill="E9EDF2"/>
            <w:vAlign w:val="center"/>
          </w:tcPr>
          <w:p w14:paraId="5043D618" w14:textId="77777777" w:rsidR="006731F9" w:rsidRPr="00A23DFB" w:rsidRDefault="00000000">
            <w:pPr>
              <w:spacing w:after="0" w:line="240" w:lineRule="auto"/>
              <w:rPr>
                <w:sz w:val="24"/>
                <w:szCs w:val="24"/>
                <w:lang w:val="ru-RU"/>
              </w:rPr>
            </w:pPr>
            <w:r w:rsidRPr="00A23DFB">
              <w:rPr>
                <w:sz w:val="24"/>
                <w:szCs w:val="24"/>
                <w:lang w:val="ru-RU"/>
              </w:rPr>
              <w:t>TO-BE, на 10 принятых</w:t>
            </w:r>
          </w:p>
        </w:tc>
      </w:tr>
      <w:tr w:rsidR="006731F9" w:rsidRPr="00A23DFB" w14:paraId="51AB1EF8" w14:textId="77777777">
        <w:trPr>
          <w:cantSplit/>
          <w:jc w:val="center"/>
        </w:trPr>
        <w:tc>
          <w:tcPr>
            <w:tcW w:w="3230" w:type="dxa"/>
            <w:vAlign w:val="center"/>
          </w:tcPr>
          <w:p w14:paraId="253D3024" w14:textId="77777777" w:rsidR="006731F9" w:rsidRPr="00A23DFB" w:rsidRDefault="00000000">
            <w:pPr>
              <w:spacing w:after="0" w:line="240" w:lineRule="auto"/>
              <w:rPr>
                <w:sz w:val="24"/>
                <w:szCs w:val="24"/>
                <w:lang w:val="ru-RU"/>
              </w:rPr>
            </w:pPr>
            <w:r w:rsidRPr="00A23DFB">
              <w:rPr>
                <w:sz w:val="24"/>
                <w:szCs w:val="24"/>
                <w:lang w:val="ru-RU"/>
              </w:rPr>
              <w:t>Принятые релизные пакеты</w:t>
            </w:r>
          </w:p>
        </w:tc>
        <w:tc>
          <w:tcPr>
            <w:tcW w:w="3230" w:type="dxa"/>
            <w:vAlign w:val="center"/>
          </w:tcPr>
          <w:p w14:paraId="376C9897" w14:textId="77777777" w:rsidR="006731F9" w:rsidRPr="00A23DFB" w:rsidRDefault="00000000">
            <w:pPr>
              <w:spacing w:after="0" w:line="240" w:lineRule="auto"/>
              <w:rPr>
                <w:sz w:val="24"/>
                <w:szCs w:val="24"/>
                <w:lang w:val="ru-RU"/>
              </w:rPr>
            </w:pPr>
            <w:r w:rsidRPr="00A23DFB">
              <w:rPr>
                <w:sz w:val="24"/>
                <w:szCs w:val="24"/>
                <w:lang w:val="ru-RU"/>
              </w:rPr>
              <w:t>10</w:t>
            </w:r>
          </w:p>
        </w:tc>
        <w:tc>
          <w:tcPr>
            <w:tcW w:w="3231" w:type="dxa"/>
            <w:vAlign w:val="center"/>
          </w:tcPr>
          <w:p w14:paraId="5C26A595" w14:textId="77777777" w:rsidR="006731F9" w:rsidRPr="00A23DFB" w:rsidRDefault="00000000">
            <w:pPr>
              <w:spacing w:after="0" w:line="240" w:lineRule="auto"/>
              <w:rPr>
                <w:sz w:val="24"/>
                <w:szCs w:val="24"/>
                <w:lang w:val="ru-RU"/>
              </w:rPr>
            </w:pPr>
            <w:r w:rsidRPr="00A23DFB">
              <w:rPr>
                <w:sz w:val="24"/>
                <w:szCs w:val="24"/>
                <w:lang w:val="ru-RU"/>
              </w:rPr>
              <w:t>10</w:t>
            </w:r>
          </w:p>
        </w:tc>
      </w:tr>
      <w:tr w:rsidR="006731F9" w:rsidRPr="00A23DFB" w14:paraId="417E5F2B" w14:textId="77777777">
        <w:trPr>
          <w:cantSplit/>
          <w:jc w:val="center"/>
        </w:trPr>
        <w:tc>
          <w:tcPr>
            <w:tcW w:w="3230" w:type="dxa"/>
            <w:vAlign w:val="center"/>
          </w:tcPr>
          <w:p w14:paraId="2CCFE1C4" w14:textId="77777777" w:rsidR="006731F9" w:rsidRPr="00A23DFB" w:rsidRDefault="00000000">
            <w:pPr>
              <w:spacing w:after="0" w:line="240" w:lineRule="auto"/>
              <w:rPr>
                <w:sz w:val="24"/>
                <w:szCs w:val="24"/>
                <w:lang w:val="ru-RU"/>
              </w:rPr>
            </w:pPr>
            <w:r w:rsidRPr="00A23DFB">
              <w:rPr>
                <w:sz w:val="24"/>
                <w:szCs w:val="24"/>
                <w:lang w:val="ru-RU"/>
              </w:rPr>
              <w:t>Черновики агента, включая возвраты</w:t>
            </w:r>
          </w:p>
        </w:tc>
        <w:tc>
          <w:tcPr>
            <w:tcW w:w="3230" w:type="dxa"/>
            <w:vAlign w:val="center"/>
          </w:tcPr>
          <w:p w14:paraId="3E14F598"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451E9672" w14:textId="77777777" w:rsidR="006731F9" w:rsidRPr="00A23DFB" w:rsidRDefault="00000000">
            <w:pPr>
              <w:spacing w:after="0" w:line="240" w:lineRule="auto"/>
              <w:rPr>
                <w:sz w:val="24"/>
                <w:szCs w:val="24"/>
                <w:lang w:val="ru-RU"/>
              </w:rPr>
            </w:pPr>
            <w:r w:rsidRPr="00A23DFB">
              <w:rPr>
                <w:sz w:val="24"/>
                <w:szCs w:val="24"/>
                <w:lang w:val="ru-RU"/>
              </w:rPr>
              <w:t>12 (две повторные попытки)</w:t>
            </w:r>
          </w:p>
        </w:tc>
      </w:tr>
      <w:tr w:rsidR="006731F9" w:rsidRPr="00A23DFB" w14:paraId="79027E64" w14:textId="77777777">
        <w:trPr>
          <w:cantSplit/>
          <w:jc w:val="center"/>
        </w:trPr>
        <w:tc>
          <w:tcPr>
            <w:tcW w:w="3230" w:type="dxa"/>
            <w:vAlign w:val="center"/>
          </w:tcPr>
          <w:p w14:paraId="2815C09A" w14:textId="77777777" w:rsidR="006731F9" w:rsidRPr="00A23DFB" w:rsidRDefault="00000000">
            <w:pPr>
              <w:spacing w:after="0" w:line="240" w:lineRule="auto"/>
              <w:rPr>
                <w:sz w:val="24"/>
                <w:szCs w:val="24"/>
                <w:lang w:val="ru-RU"/>
              </w:rPr>
            </w:pPr>
            <w:r w:rsidRPr="00A23DFB">
              <w:rPr>
                <w:sz w:val="24"/>
                <w:szCs w:val="24"/>
                <w:lang w:val="ru-RU"/>
              </w:rPr>
              <w:t>Приёмка всех черновиков</w:t>
            </w:r>
          </w:p>
        </w:tc>
        <w:tc>
          <w:tcPr>
            <w:tcW w:w="3230" w:type="dxa"/>
            <w:vAlign w:val="center"/>
          </w:tcPr>
          <w:p w14:paraId="658A8E76" w14:textId="77777777" w:rsidR="006731F9" w:rsidRPr="00A23DFB" w:rsidRDefault="00000000">
            <w:pPr>
              <w:spacing w:after="0" w:line="240" w:lineRule="auto"/>
              <w:rPr>
                <w:sz w:val="24"/>
                <w:szCs w:val="24"/>
                <w:lang w:val="ru-RU"/>
              </w:rPr>
            </w:pPr>
            <w:r w:rsidRPr="00A23DFB">
              <w:rPr>
                <w:sz w:val="24"/>
                <w:szCs w:val="24"/>
                <w:lang w:val="ru-RU"/>
              </w:rPr>
              <w:t>Включена в ручные 4 ч/пакет</w:t>
            </w:r>
          </w:p>
        </w:tc>
        <w:tc>
          <w:tcPr>
            <w:tcW w:w="3231" w:type="dxa"/>
            <w:vAlign w:val="center"/>
          </w:tcPr>
          <w:p w14:paraId="0F883FC1" w14:textId="77777777" w:rsidR="006731F9" w:rsidRPr="00A23DFB" w:rsidRDefault="00000000">
            <w:pPr>
              <w:spacing w:after="0" w:line="240" w:lineRule="auto"/>
              <w:rPr>
                <w:sz w:val="24"/>
                <w:szCs w:val="24"/>
                <w:lang w:val="ru-RU"/>
              </w:rPr>
            </w:pPr>
            <w:r w:rsidRPr="00A23DFB">
              <w:rPr>
                <w:sz w:val="24"/>
                <w:szCs w:val="24"/>
                <w:lang w:val="ru-RU"/>
              </w:rPr>
              <w:t>12 × 0,5 = 6 ч</w:t>
            </w:r>
          </w:p>
        </w:tc>
      </w:tr>
      <w:tr w:rsidR="006731F9" w:rsidRPr="00A23DFB" w14:paraId="1DAC440A" w14:textId="77777777">
        <w:trPr>
          <w:cantSplit/>
          <w:jc w:val="center"/>
        </w:trPr>
        <w:tc>
          <w:tcPr>
            <w:tcW w:w="3230" w:type="dxa"/>
            <w:vAlign w:val="center"/>
          </w:tcPr>
          <w:p w14:paraId="6FB7B3C4" w14:textId="77777777" w:rsidR="006731F9" w:rsidRPr="00A23DFB" w:rsidRDefault="00000000">
            <w:pPr>
              <w:spacing w:after="0" w:line="240" w:lineRule="auto"/>
              <w:rPr>
                <w:sz w:val="24"/>
                <w:szCs w:val="24"/>
                <w:lang w:val="ru-RU"/>
              </w:rPr>
            </w:pPr>
            <w:r w:rsidRPr="00A23DFB">
              <w:rPr>
                <w:sz w:val="24"/>
                <w:szCs w:val="24"/>
                <w:lang w:val="ru-RU"/>
              </w:rPr>
              <w:t>Исправление двух черновиков</w:t>
            </w:r>
          </w:p>
        </w:tc>
        <w:tc>
          <w:tcPr>
            <w:tcW w:w="3230" w:type="dxa"/>
            <w:vAlign w:val="center"/>
          </w:tcPr>
          <w:p w14:paraId="757866B4"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2708F503" w14:textId="77777777" w:rsidR="006731F9" w:rsidRPr="00A23DFB" w:rsidRDefault="00000000">
            <w:pPr>
              <w:spacing w:after="0" w:line="240" w:lineRule="auto"/>
              <w:rPr>
                <w:sz w:val="24"/>
                <w:szCs w:val="24"/>
                <w:lang w:val="ru-RU"/>
              </w:rPr>
            </w:pPr>
            <w:r w:rsidRPr="00A23DFB">
              <w:rPr>
                <w:sz w:val="24"/>
                <w:szCs w:val="24"/>
                <w:lang w:val="ru-RU"/>
              </w:rPr>
              <w:t>2 × 0,75 = 1,5 ч</w:t>
            </w:r>
          </w:p>
        </w:tc>
      </w:tr>
      <w:tr w:rsidR="006731F9" w:rsidRPr="00A23DFB" w14:paraId="472E832A" w14:textId="77777777">
        <w:trPr>
          <w:cantSplit/>
          <w:jc w:val="center"/>
        </w:trPr>
        <w:tc>
          <w:tcPr>
            <w:tcW w:w="3230" w:type="dxa"/>
            <w:vAlign w:val="center"/>
          </w:tcPr>
          <w:p w14:paraId="74BB0633" w14:textId="77777777" w:rsidR="006731F9" w:rsidRPr="00A23DFB" w:rsidRDefault="00000000">
            <w:pPr>
              <w:spacing w:after="0" w:line="240" w:lineRule="auto"/>
              <w:rPr>
                <w:sz w:val="24"/>
                <w:szCs w:val="24"/>
                <w:lang w:val="ru-RU"/>
              </w:rPr>
            </w:pPr>
            <w:r w:rsidRPr="00A23DFB">
              <w:rPr>
                <w:sz w:val="24"/>
                <w:szCs w:val="24"/>
                <w:lang w:val="ru-RU"/>
              </w:rPr>
              <w:t>Технический запуск</w:t>
            </w:r>
          </w:p>
        </w:tc>
        <w:tc>
          <w:tcPr>
            <w:tcW w:w="3230" w:type="dxa"/>
            <w:vAlign w:val="center"/>
          </w:tcPr>
          <w:p w14:paraId="45E9D92C"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373D568F" w14:textId="77777777" w:rsidR="006731F9" w:rsidRPr="00A23DFB" w:rsidRDefault="00000000">
            <w:pPr>
              <w:spacing w:after="0" w:line="240" w:lineRule="auto"/>
              <w:rPr>
                <w:sz w:val="24"/>
                <w:szCs w:val="24"/>
                <w:lang w:val="ru-RU"/>
              </w:rPr>
            </w:pPr>
            <w:r w:rsidRPr="00A23DFB">
              <w:rPr>
                <w:sz w:val="24"/>
                <w:szCs w:val="24"/>
                <w:lang w:val="ru-RU"/>
              </w:rPr>
              <w:t>10 × 0,25 = 2,5 ч</w:t>
            </w:r>
          </w:p>
        </w:tc>
      </w:tr>
      <w:tr w:rsidR="006731F9" w:rsidRPr="00A23DFB" w14:paraId="1B665CB3" w14:textId="77777777">
        <w:trPr>
          <w:cantSplit/>
          <w:jc w:val="center"/>
        </w:trPr>
        <w:tc>
          <w:tcPr>
            <w:tcW w:w="3230" w:type="dxa"/>
            <w:vAlign w:val="center"/>
          </w:tcPr>
          <w:p w14:paraId="5E6ACC94" w14:textId="77777777" w:rsidR="006731F9" w:rsidRPr="00A23DFB" w:rsidRDefault="00000000">
            <w:pPr>
              <w:spacing w:after="0" w:line="240" w:lineRule="auto"/>
              <w:rPr>
                <w:sz w:val="24"/>
                <w:szCs w:val="24"/>
                <w:lang w:val="ru-RU"/>
              </w:rPr>
            </w:pPr>
            <w:r w:rsidRPr="00A23DFB">
              <w:rPr>
                <w:sz w:val="24"/>
                <w:szCs w:val="24"/>
                <w:lang w:val="ru-RU"/>
              </w:rPr>
              <w:t>Остаточная координация</w:t>
            </w:r>
          </w:p>
        </w:tc>
        <w:tc>
          <w:tcPr>
            <w:tcW w:w="3230" w:type="dxa"/>
            <w:vAlign w:val="center"/>
          </w:tcPr>
          <w:p w14:paraId="4237404D"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5CAAB172" w14:textId="77777777" w:rsidR="006731F9" w:rsidRPr="00A23DFB" w:rsidRDefault="00000000">
            <w:pPr>
              <w:spacing w:after="0" w:line="240" w:lineRule="auto"/>
              <w:rPr>
                <w:sz w:val="24"/>
                <w:szCs w:val="24"/>
                <w:lang w:val="ru-RU"/>
              </w:rPr>
            </w:pPr>
            <w:r w:rsidRPr="00A23DFB">
              <w:rPr>
                <w:sz w:val="24"/>
                <w:szCs w:val="24"/>
                <w:lang w:val="ru-RU"/>
              </w:rPr>
              <w:t>10 × 0,9 = 9 ч</w:t>
            </w:r>
          </w:p>
        </w:tc>
      </w:tr>
      <w:tr w:rsidR="006731F9" w:rsidRPr="00A23DFB" w14:paraId="17B5ED8B" w14:textId="77777777">
        <w:trPr>
          <w:cantSplit/>
          <w:jc w:val="center"/>
        </w:trPr>
        <w:tc>
          <w:tcPr>
            <w:tcW w:w="3230" w:type="dxa"/>
            <w:vAlign w:val="center"/>
          </w:tcPr>
          <w:p w14:paraId="40FF034A" w14:textId="77777777" w:rsidR="006731F9" w:rsidRPr="00A23DFB" w:rsidRDefault="00000000">
            <w:pPr>
              <w:spacing w:after="0" w:line="240" w:lineRule="auto"/>
              <w:rPr>
                <w:sz w:val="24"/>
                <w:szCs w:val="24"/>
                <w:lang w:val="ru-RU"/>
              </w:rPr>
            </w:pPr>
            <w:r w:rsidRPr="00A23DFB">
              <w:rPr>
                <w:sz w:val="24"/>
                <w:szCs w:val="24"/>
                <w:lang w:val="ru-RU"/>
              </w:rPr>
              <w:t>Дополнительный разбор ложных блокировок</w:t>
            </w:r>
          </w:p>
        </w:tc>
        <w:tc>
          <w:tcPr>
            <w:tcW w:w="3230" w:type="dxa"/>
            <w:vAlign w:val="center"/>
          </w:tcPr>
          <w:p w14:paraId="122DF392"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07E5D8AC" w14:textId="77777777" w:rsidR="006731F9" w:rsidRPr="00A23DFB" w:rsidRDefault="00000000">
            <w:pPr>
              <w:spacing w:after="0" w:line="240" w:lineRule="auto"/>
              <w:rPr>
                <w:sz w:val="24"/>
                <w:szCs w:val="24"/>
                <w:lang w:val="ru-RU"/>
              </w:rPr>
            </w:pPr>
            <w:r w:rsidRPr="00A23DFB">
              <w:rPr>
                <w:sz w:val="24"/>
                <w:szCs w:val="24"/>
                <w:lang w:val="ru-RU"/>
              </w:rPr>
              <w:t>10 × 10% × 0,4 = 0,4 ч</w:t>
            </w:r>
          </w:p>
        </w:tc>
      </w:tr>
      <w:tr w:rsidR="006731F9" w:rsidRPr="00A23DFB" w14:paraId="72E72FC3" w14:textId="77777777">
        <w:trPr>
          <w:cantSplit/>
          <w:jc w:val="center"/>
        </w:trPr>
        <w:tc>
          <w:tcPr>
            <w:tcW w:w="3230" w:type="dxa"/>
            <w:vAlign w:val="center"/>
          </w:tcPr>
          <w:p w14:paraId="3966A3AC" w14:textId="77777777" w:rsidR="006731F9" w:rsidRPr="00A23DFB" w:rsidRDefault="00000000">
            <w:pPr>
              <w:spacing w:after="0" w:line="240" w:lineRule="auto"/>
              <w:rPr>
                <w:sz w:val="24"/>
                <w:szCs w:val="24"/>
                <w:lang w:val="ru-RU"/>
              </w:rPr>
            </w:pPr>
            <w:r w:rsidRPr="00A23DFB">
              <w:rPr>
                <w:sz w:val="24"/>
                <w:szCs w:val="24"/>
                <w:lang w:val="ru-RU"/>
              </w:rPr>
              <w:t>Всего работа людей</w:t>
            </w:r>
          </w:p>
        </w:tc>
        <w:tc>
          <w:tcPr>
            <w:tcW w:w="3230" w:type="dxa"/>
            <w:vAlign w:val="center"/>
          </w:tcPr>
          <w:p w14:paraId="31A1BD79" w14:textId="77777777" w:rsidR="006731F9" w:rsidRPr="00A23DFB" w:rsidRDefault="00000000">
            <w:pPr>
              <w:spacing w:after="0" w:line="240" w:lineRule="auto"/>
              <w:rPr>
                <w:sz w:val="24"/>
                <w:szCs w:val="24"/>
                <w:lang w:val="ru-RU"/>
              </w:rPr>
            </w:pPr>
            <w:r w:rsidRPr="00A23DFB">
              <w:rPr>
                <w:sz w:val="24"/>
                <w:szCs w:val="24"/>
                <w:lang w:val="ru-RU"/>
              </w:rPr>
              <w:t>40 ч</w:t>
            </w:r>
          </w:p>
        </w:tc>
        <w:tc>
          <w:tcPr>
            <w:tcW w:w="3231" w:type="dxa"/>
            <w:vAlign w:val="center"/>
          </w:tcPr>
          <w:p w14:paraId="24EEA972" w14:textId="77777777" w:rsidR="006731F9" w:rsidRPr="00A23DFB" w:rsidRDefault="00000000">
            <w:pPr>
              <w:spacing w:after="0" w:line="240" w:lineRule="auto"/>
              <w:rPr>
                <w:sz w:val="24"/>
                <w:szCs w:val="24"/>
                <w:lang w:val="ru-RU"/>
              </w:rPr>
            </w:pPr>
            <w:r w:rsidRPr="00A23DFB">
              <w:rPr>
                <w:sz w:val="24"/>
                <w:szCs w:val="24"/>
                <w:lang w:val="ru-RU"/>
              </w:rPr>
              <w:t>19,4 ч, или 1,94 ч на принятый пакет</w:t>
            </w:r>
          </w:p>
        </w:tc>
      </w:tr>
      <w:tr w:rsidR="006731F9" w:rsidRPr="00A23DFB" w14:paraId="1502F3F5" w14:textId="77777777">
        <w:trPr>
          <w:jc w:val="center"/>
        </w:trPr>
        <w:tc>
          <w:tcPr>
            <w:tcW w:w="3230" w:type="dxa"/>
            <w:vAlign w:val="center"/>
          </w:tcPr>
          <w:p w14:paraId="2A203245" w14:textId="77777777" w:rsidR="006731F9" w:rsidRPr="00A23DFB" w:rsidRDefault="00000000">
            <w:pPr>
              <w:spacing w:after="0" w:line="240" w:lineRule="auto"/>
              <w:rPr>
                <w:sz w:val="24"/>
                <w:szCs w:val="24"/>
                <w:lang w:val="ru-RU"/>
              </w:rPr>
            </w:pPr>
            <w:r w:rsidRPr="00A23DFB">
              <w:rPr>
                <w:sz w:val="24"/>
                <w:szCs w:val="24"/>
                <w:lang w:val="ru-RU"/>
              </w:rPr>
              <w:t>Стоимость агента</w:t>
            </w:r>
          </w:p>
        </w:tc>
        <w:tc>
          <w:tcPr>
            <w:tcW w:w="3230" w:type="dxa"/>
            <w:vAlign w:val="center"/>
          </w:tcPr>
          <w:p w14:paraId="3035403B" w14:textId="77777777" w:rsidR="006731F9" w:rsidRPr="00A23DFB" w:rsidRDefault="00000000">
            <w:pPr>
              <w:spacing w:after="0" w:line="240" w:lineRule="auto"/>
              <w:rPr>
                <w:sz w:val="24"/>
                <w:szCs w:val="24"/>
                <w:lang w:val="ru-RU"/>
              </w:rPr>
            </w:pPr>
            <w:r w:rsidRPr="00A23DFB">
              <w:rPr>
                <w:sz w:val="24"/>
                <w:szCs w:val="24"/>
                <w:lang w:val="ru-RU"/>
              </w:rPr>
              <w:t>—</w:t>
            </w:r>
          </w:p>
        </w:tc>
        <w:tc>
          <w:tcPr>
            <w:tcW w:w="3231" w:type="dxa"/>
            <w:vAlign w:val="center"/>
          </w:tcPr>
          <w:p w14:paraId="05EDF5FF" w14:textId="77777777" w:rsidR="006731F9" w:rsidRPr="00A23DFB" w:rsidRDefault="00000000">
            <w:pPr>
              <w:spacing w:after="0" w:line="240" w:lineRule="auto"/>
              <w:rPr>
                <w:sz w:val="24"/>
                <w:szCs w:val="24"/>
                <w:lang w:val="ru-RU"/>
              </w:rPr>
            </w:pPr>
            <w:r w:rsidRPr="00A23DFB">
              <w:rPr>
                <w:sz w:val="24"/>
                <w:szCs w:val="24"/>
                <w:lang w:val="ru-RU"/>
              </w:rPr>
              <w:t>12 × 60 = 720 руб., или 72 руб. на пакет</w:t>
            </w:r>
          </w:p>
        </w:tc>
      </w:tr>
    </w:tbl>
    <w:p w14:paraId="2D55B9F3" w14:textId="77777777" w:rsidR="006731F9" w:rsidRPr="00A23DFB" w:rsidRDefault="006731F9">
      <w:pPr>
        <w:spacing w:after="0"/>
        <w:rPr>
          <w:lang w:val="ru-RU"/>
        </w:rPr>
      </w:pPr>
    </w:p>
    <w:p w14:paraId="4CCB5EBE" w14:textId="77777777" w:rsidR="006731F9" w:rsidRPr="00A23DFB" w:rsidRDefault="00000000">
      <w:pPr>
        <w:spacing w:after="0" w:line="360" w:lineRule="auto"/>
        <w:ind w:firstLine="709"/>
        <w:jc w:val="both"/>
        <w:rPr>
          <w:lang w:val="ru-RU"/>
        </w:rPr>
      </w:pPr>
      <w:r w:rsidRPr="00A23DFB">
        <w:rPr>
          <w:lang w:val="ru-RU"/>
        </w:rPr>
        <w:t xml:space="preserve">На десять принятых пакетов приходится двенадцать генераций, 19,4 часа работы сотрудников с учётом приёмки и разбора ложных блокировок, а также 720 руб. прямых затрат агента. При четырнадцати черновиках на ту же партию </w:t>
      </w:r>
      <w:r w:rsidRPr="00A23DFB">
        <w:rPr>
          <w:lang w:val="ru-RU"/>
        </w:rPr>
        <w:lastRenderedPageBreak/>
        <w:t>приёмка потребует ещё одного часа, и трудоёмкость вырастет до 2,04 часа на принятый пакет. Это превысит целевой порог двух часов, установленный в ПР2.</w:t>
      </w:r>
    </w:p>
    <w:p w14:paraId="30FE7318" w14:textId="77777777" w:rsidR="006731F9" w:rsidRPr="00A23DFB" w:rsidRDefault="00000000">
      <w:pPr>
        <w:keepNext/>
        <w:spacing w:before="160" w:after="80"/>
        <w:rPr>
          <w:lang w:val="ru-RU"/>
        </w:rPr>
      </w:pPr>
      <w:r w:rsidRPr="00A23DFB">
        <w:rPr>
          <w:b/>
          <w:lang w:val="ru-RU"/>
        </w:rPr>
        <w:t>6.4. Что агенту запрещено</w:t>
      </w:r>
    </w:p>
    <w:p w14:paraId="2C9231EB" w14:textId="77777777" w:rsidR="006731F9" w:rsidRPr="00A23DFB" w:rsidRDefault="00000000">
      <w:pPr>
        <w:spacing w:after="0" w:line="360" w:lineRule="auto"/>
        <w:ind w:firstLine="709"/>
        <w:jc w:val="both"/>
        <w:rPr>
          <w:lang w:val="ru-RU"/>
        </w:rPr>
      </w:pPr>
      <w:r w:rsidRPr="00A23DFB">
        <w:rPr>
          <w:lang w:val="ru-RU"/>
        </w:rPr>
        <w:t>Агент не утверждает архитектурные решения, не разрешает выпуск в промышленную среду, не принимает остаточный риск ИБ и не получает доступ к персональным данным, коммерческим секретам или учётным данным. Несовпадения версий и неполные результаты сканеров направляются инженеру поставки и ответственному согласующему.</w:t>
      </w:r>
    </w:p>
    <w:p w14:paraId="7F91C1CF" w14:textId="77777777" w:rsidR="006731F9" w:rsidRPr="00A23DFB" w:rsidRDefault="00000000">
      <w:pPr>
        <w:keepNext/>
        <w:spacing w:before="200" w:after="80"/>
        <w:rPr>
          <w:lang w:val="ru-RU"/>
        </w:rPr>
      </w:pPr>
      <w:r w:rsidRPr="00A23DFB">
        <w:rPr>
          <w:b/>
          <w:lang w:val="ru-RU"/>
        </w:rPr>
        <w:t>7. Экономический эффект и ограничения выбора</w:t>
      </w:r>
    </w:p>
    <w:p w14:paraId="15C5204E" w14:textId="77777777" w:rsidR="006731F9" w:rsidRPr="00A23DFB" w:rsidRDefault="00000000">
      <w:pPr>
        <w:keepNext/>
        <w:spacing w:before="160" w:after="80"/>
        <w:rPr>
          <w:lang w:val="ru-RU"/>
        </w:rPr>
      </w:pPr>
      <w:r w:rsidRPr="00A23DFB">
        <w:rPr>
          <w:b/>
          <w:lang w:val="ru-RU"/>
        </w:rPr>
        <w:t>7.1. Процесс Б, сокращение времени на принятый релизный пакет</w:t>
      </w:r>
    </w:p>
    <w:p w14:paraId="46751EC9" w14:textId="77777777" w:rsidR="006731F9" w:rsidRPr="00A23DFB" w:rsidRDefault="00000000">
      <w:pPr>
        <w:spacing w:after="0" w:line="360" w:lineRule="auto"/>
        <w:ind w:firstLine="709"/>
        <w:jc w:val="both"/>
        <w:rPr>
          <w:lang w:val="ru-RU"/>
        </w:rPr>
      </w:pPr>
      <w:r w:rsidRPr="00A23DFB">
        <w:rPr>
          <w:lang w:val="ru-RU"/>
        </w:rPr>
        <w:t>В AS-IS на десять принятых пакетов требуется 40 часов работы по прослеживаемости и координации. В TO-BE двенадцать генераций и их проверка, исправление отклонённых черновиков, запуск и остаточная координация требуют 19 часов. Дополнительный разбор ложных блокировок увеличивает затраты до 19,4 часа, или 1,94 часа на принятый пакет. Для годовой модели применяется порог два часа, что при 6 240 принятых пакетах даёт 12 480 часов высвобождаемой мощности. Прямые расходы агента составляют 72 руб. на принятый пакет.</w:t>
      </w:r>
    </w:p>
    <w:p w14:paraId="162AE5AE" w14:textId="77777777" w:rsidR="006731F9" w:rsidRPr="00A23DFB" w:rsidRDefault="00000000">
      <w:pPr>
        <w:spacing w:after="0" w:line="360" w:lineRule="auto"/>
        <w:ind w:firstLine="709"/>
        <w:jc w:val="both"/>
        <w:rPr>
          <w:lang w:val="ru-RU"/>
        </w:rPr>
      </w:pPr>
      <w:r w:rsidRPr="00A23DFB">
        <w:rPr>
          <w:lang w:val="ru-RU"/>
        </w:rPr>
        <w:t>Стоимость высвобождаемой мощности оценивается в 9,6 ставки × 3,43 млн руб. = около 33,0 млн руб. в год. После вычета 3,43 млн руб. сопровождения «Сферы» и 0,45 млн руб. расходов агента потенциальный годовой эффект составляет около 29,1 млн руб. Единовременная доработка оценена в 12,4 млн руб. Время формального согласования без возвратов сокращается по расчётной модели с 15 до 3,8 рабочего дня, а клиентская приёмка ВТБ учитывается отдельно.</w:t>
      </w:r>
    </w:p>
    <w:p w14:paraId="06BA03D4" w14:textId="77777777" w:rsidR="006731F9" w:rsidRPr="00A23DFB" w:rsidRDefault="00000000">
      <w:pPr>
        <w:spacing w:after="0" w:line="360" w:lineRule="auto"/>
        <w:ind w:firstLine="709"/>
        <w:jc w:val="both"/>
        <w:rPr>
          <w:lang w:val="ru-RU"/>
        </w:rPr>
      </w:pPr>
      <w:r w:rsidRPr="00A23DFB">
        <w:rPr>
          <w:lang w:val="ru-RU"/>
        </w:rPr>
        <w:t xml:space="preserve">Для отражения эффекта в P&amp;L финансовый блок должен подтвердить сокращение оплачиваемого подряда, согласованного найма или иных расходов. </w:t>
      </w:r>
      <w:r w:rsidRPr="00A23DFB">
        <w:rPr>
          <w:lang w:val="ru-RU"/>
        </w:rPr>
        <w:lastRenderedPageBreak/>
        <w:t>При неизменном бюджете результат учитывается как высвобождение мощности. Для операционного контроля фиксируются дата поступления полного пакета и дата финального решения, чтобы проверить долю согласований в пределах пяти рабочих дней.</w:t>
      </w:r>
    </w:p>
    <w:p w14:paraId="293197A9" w14:textId="77777777" w:rsidR="006731F9" w:rsidRPr="00A23DFB" w:rsidRDefault="00000000">
      <w:pPr>
        <w:keepNext/>
        <w:spacing w:before="160" w:after="80"/>
        <w:rPr>
          <w:lang w:val="ru-RU"/>
        </w:rPr>
      </w:pPr>
      <w:r w:rsidRPr="00A23DFB">
        <w:rPr>
          <w:b/>
          <w:lang w:val="ru-RU"/>
        </w:rPr>
        <w:t>7.2. Процесс А, снижение поздних переделок на принятое изменение</w:t>
      </w:r>
    </w:p>
    <w:p w14:paraId="6E93F859" w14:textId="77777777" w:rsidR="006731F9" w:rsidRPr="00A23DFB" w:rsidRDefault="00000000">
      <w:pPr>
        <w:spacing w:after="0" w:line="360" w:lineRule="auto"/>
        <w:ind w:firstLine="709"/>
        <w:jc w:val="both"/>
        <w:rPr>
          <w:lang w:val="ru-RU"/>
        </w:rPr>
      </w:pPr>
      <w:r w:rsidRPr="00A23DFB">
        <w:rPr>
          <w:lang w:val="ru-RU"/>
        </w:rPr>
        <w:t>В масштабе компании гипотеза №2 использует расчёт ПР2: 9 600 производственных ставок × 3,43 млн руб. × 8% повторной работы × 25% относимой стоимости × 1/3 предотвращаемых часов дают около 220 млн руб. валового годового эффекта. За вычетом 5,5 млн руб. дополнительных ранних проверок остаётся около 214 млн руб. потенциального результата. Для одного принятого высокорискового изменения модель предусматривает 15 часов поздних переделок до изменения и 10 часов после. Классификация риска, ранние проверки и регистрация возврата вместе занимают два часа, поэтому чистое снижение равно трём часам.</w:t>
      </w:r>
    </w:p>
    <w:p w14:paraId="3DAB52E3" w14:textId="77777777" w:rsidR="006731F9" w:rsidRPr="00A23DFB" w:rsidRDefault="00000000">
      <w:pPr>
        <w:spacing w:after="0" w:line="360" w:lineRule="auto"/>
        <w:ind w:firstLine="709"/>
        <w:jc w:val="both"/>
        <w:rPr>
          <w:lang w:val="ru-RU"/>
        </w:rPr>
      </w:pPr>
      <w:r w:rsidRPr="00A23DFB">
        <w:rPr>
          <w:lang w:val="ru-RU"/>
        </w:rPr>
        <w:t>В пилоте поздние переделки сравниваются между принятыми изменениями одинакового класса риска в опытной и контрольной группах. Данные берутся из истории задач, согласований и трудозатрат. Расчёт трёх часов на изменение относится к локальному сценарию, а годовой денежный результат определяется по фактическому объёму работ и подтверждённым сокращениям затрат.</w:t>
      </w:r>
    </w:p>
    <w:p w14:paraId="70979F4F" w14:textId="77777777" w:rsidR="006731F9" w:rsidRPr="00A23DFB" w:rsidRDefault="00000000">
      <w:pPr>
        <w:spacing w:after="0" w:line="360" w:lineRule="auto"/>
        <w:ind w:firstLine="709"/>
        <w:jc w:val="both"/>
        <w:rPr>
          <w:lang w:val="ru-RU"/>
        </w:rPr>
      </w:pPr>
      <w:r w:rsidRPr="00A23DFB">
        <w:rPr>
          <w:lang w:val="ru-RU"/>
        </w:rPr>
        <w:t>Порог гипотезы №2 составляет сокращение поздних переделок не менее чем на треть на одно принятое изменение повышенного риска. В расчётной модели это снижение с 15 до 10 часов. В чистом эффекте дополнительно учтены 0,2 часа оценки риска, 1,7 часа ранних проверок и 0,1 часа регистрации возврата.</w:t>
      </w:r>
    </w:p>
    <w:p w14:paraId="03C79988" w14:textId="77777777" w:rsidR="006731F9" w:rsidRPr="00A23DFB" w:rsidRDefault="00000000">
      <w:pPr>
        <w:keepNext/>
        <w:spacing w:before="160" w:after="80"/>
        <w:rPr>
          <w:lang w:val="ru-RU"/>
        </w:rPr>
      </w:pPr>
      <w:r w:rsidRPr="00A23DFB">
        <w:rPr>
          <w:b/>
          <w:lang w:val="ru-RU"/>
        </w:rPr>
        <w:lastRenderedPageBreak/>
        <w:t>7.3. Trade-</w:t>
      </w:r>
      <w:proofErr w:type="spellStart"/>
      <w:r w:rsidRPr="00A23DFB">
        <w:rPr>
          <w:b/>
          <w:lang w:val="ru-RU"/>
        </w:rPr>
        <w:t>off</w:t>
      </w:r>
      <w:proofErr w:type="spellEnd"/>
    </w:p>
    <w:p w14:paraId="1B59A564" w14:textId="77777777" w:rsidR="006731F9" w:rsidRPr="00A23DFB" w:rsidRDefault="00000000">
      <w:pPr>
        <w:spacing w:after="0" w:line="360" w:lineRule="auto"/>
        <w:ind w:firstLine="709"/>
        <w:jc w:val="both"/>
        <w:rPr>
          <w:lang w:val="ru-RU"/>
        </w:rPr>
      </w:pPr>
      <w:r w:rsidRPr="00A23DFB">
        <w:rPr>
          <w:lang w:val="ru-RU"/>
        </w:rPr>
        <w:t>В процессе А раннее рассмотрение задерживает начало разработки высокорискового изменения на 0,75 рабочего дня. При 1 248 таких изменениях это 936 пакет-дней дополнительного ожидания за год без перевода их в оплачиваемые человеко-дни. Два часа дополнительной работы на изменение дают около 5,5 млн руб. годовой стоимости при коэффициенте 3,43 млн руб. за ставку и 1 560 продуктивных часах на ставку без резерва. Дополнительное ожидание при повторном возврате учитывается отдельно. В процессе Б для 10% пакетов предусмотрен ложный сигнал комплектности; 0,4 часа разбора на случай дают 249,6 часа в год (около 0,66 млн руб. стоимости мощности с резервом). Эти часы уже включены в целевой показатель два часа на принятый пакет. Расчётные эффекты превышают коридор ПР2 в 1–7% соответствующей статьи затрат: процесс Б даёт около 8,8% от 330 млн руб., процесс А около 8,1% от 2,64 млрд руб. После внедрения придётся поддерживать ручной разбор нетиповых и аварийных выпусков.</w:t>
      </w:r>
    </w:p>
    <w:p w14:paraId="592A9C88" w14:textId="77777777" w:rsidR="006731F9" w:rsidRPr="00A23DFB" w:rsidRDefault="00000000">
      <w:pPr>
        <w:keepNext/>
        <w:spacing w:before="200" w:after="80"/>
        <w:rPr>
          <w:lang w:val="ru-RU"/>
        </w:rPr>
      </w:pPr>
      <w:r w:rsidRPr="00A23DFB">
        <w:rPr>
          <w:b/>
          <w:lang w:val="ru-RU"/>
        </w:rPr>
        <w:t>8. Сквозной реестр допущений</w:t>
      </w:r>
    </w:p>
    <w:tbl>
      <w:tblPr>
        <w:tblStyle w:val="aff1"/>
        <w:tblW w:w="9688" w:type="dxa"/>
        <w:jc w:val="center"/>
        <w:tblLayout w:type="fixed"/>
        <w:tblLook w:val="04A0" w:firstRow="1" w:lastRow="0" w:firstColumn="1" w:lastColumn="0" w:noHBand="0" w:noVBand="1"/>
      </w:tblPr>
      <w:tblGrid>
        <w:gridCol w:w="2423"/>
        <w:gridCol w:w="2422"/>
        <w:gridCol w:w="2422"/>
        <w:gridCol w:w="2421"/>
      </w:tblGrid>
      <w:tr w:rsidR="006731F9" w:rsidRPr="00A23DFB" w14:paraId="3329360D" w14:textId="77777777">
        <w:trPr>
          <w:cantSplit/>
          <w:tblHeader/>
          <w:jc w:val="center"/>
        </w:trPr>
        <w:tc>
          <w:tcPr>
            <w:tcW w:w="2422" w:type="dxa"/>
            <w:shd w:val="clear" w:color="auto" w:fill="E9EDF2"/>
            <w:vAlign w:val="center"/>
          </w:tcPr>
          <w:p w14:paraId="52C3F7E1" w14:textId="77777777" w:rsidR="006731F9" w:rsidRPr="00A23DFB" w:rsidRDefault="00000000">
            <w:pPr>
              <w:spacing w:after="0" w:line="240" w:lineRule="auto"/>
              <w:jc w:val="center"/>
              <w:rPr>
                <w:rFonts w:cs="Times New Roman"/>
                <w:sz w:val="20"/>
                <w:szCs w:val="20"/>
                <w:lang w:val="ru-RU"/>
              </w:rPr>
            </w:pPr>
            <w:r w:rsidRPr="00A23DFB">
              <w:rPr>
                <w:rFonts w:cs="Times New Roman"/>
                <w:b/>
                <w:sz w:val="20"/>
                <w:szCs w:val="20"/>
                <w:lang w:val="ru-RU"/>
              </w:rPr>
              <w:t>Цифра</w:t>
            </w:r>
          </w:p>
        </w:tc>
        <w:tc>
          <w:tcPr>
            <w:tcW w:w="2422" w:type="dxa"/>
            <w:shd w:val="clear" w:color="auto" w:fill="E9EDF2"/>
            <w:vAlign w:val="center"/>
          </w:tcPr>
          <w:p w14:paraId="430950D9" w14:textId="77777777" w:rsidR="006731F9" w:rsidRPr="00A23DFB" w:rsidRDefault="00000000">
            <w:pPr>
              <w:spacing w:after="0" w:line="240" w:lineRule="auto"/>
              <w:jc w:val="center"/>
              <w:rPr>
                <w:rFonts w:cs="Times New Roman"/>
                <w:sz w:val="20"/>
                <w:szCs w:val="20"/>
                <w:lang w:val="ru-RU"/>
              </w:rPr>
            </w:pPr>
            <w:r w:rsidRPr="00A23DFB">
              <w:rPr>
                <w:rFonts w:cs="Times New Roman"/>
                <w:b/>
                <w:sz w:val="20"/>
                <w:szCs w:val="20"/>
                <w:lang w:val="ru-RU"/>
              </w:rPr>
              <w:t>Откуда взята оценка</w:t>
            </w:r>
          </w:p>
        </w:tc>
        <w:tc>
          <w:tcPr>
            <w:tcW w:w="2422" w:type="dxa"/>
            <w:shd w:val="clear" w:color="auto" w:fill="E9EDF2"/>
            <w:vAlign w:val="center"/>
          </w:tcPr>
          <w:p w14:paraId="576F7411" w14:textId="77777777" w:rsidR="006731F9" w:rsidRPr="00A23DFB" w:rsidRDefault="00000000">
            <w:pPr>
              <w:spacing w:after="0" w:line="240" w:lineRule="auto"/>
              <w:jc w:val="center"/>
              <w:rPr>
                <w:rFonts w:cs="Times New Roman"/>
                <w:sz w:val="20"/>
                <w:szCs w:val="20"/>
                <w:lang w:val="ru-RU"/>
              </w:rPr>
            </w:pPr>
            <w:r w:rsidRPr="00A23DFB">
              <w:rPr>
                <w:rFonts w:cs="Times New Roman"/>
                <w:b/>
                <w:sz w:val="20"/>
                <w:szCs w:val="20"/>
                <w:lang w:val="ru-RU"/>
              </w:rPr>
              <w:t>Уверенность</w:t>
            </w:r>
          </w:p>
        </w:tc>
        <w:tc>
          <w:tcPr>
            <w:tcW w:w="2421" w:type="dxa"/>
            <w:shd w:val="clear" w:color="auto" w:fill="E9EDF2"/>
            <w:vAlign w:val="center"/>
          </w:tcPr>
          <w:p w14:paraId="69C484D8" w14:textId="77777777" w:rsidR="006731F9" w:rsidRPr="00A23DFB" w:rsidRDefault="00000000">
            <w:pPr>
              <w:spacing w:after="0" w:line="240" w:lineRule="auto"/>
              <w:jc w:val="center"/>
              <w:rPr>
                <w:rFonts w:cs="Times New Roman"/>
                <w:sz w:val="20"/>
                <w:szCs w:val="20"/>
                <w:lang w:val="ru-RU"/>
              </w:rPr>
            </w:pPr>
            <w:r w:rsidRPr="00A23DFB">
              <w:rPr>
                <w:rFonts w:cs="Times New Roman"/>
                <w:b/>
                <w:sz w:val="20"/>
                <w:szCs w:val="20"/>
                <w:lang w:val="ru-RU"/>
              </w:rPr>
              <w:t>Кто или что проверит</w:t>
            </w:r>
          </w:p>
        </w:tc>
      </w:tr>
      <w:tr w:rsidR="006731F9" w:rsidRPr="00A23DFB" w14:paraId="67A40371" w14:textId="77777777">
        <w:trPr>
          <w:cantSplit/>
          <w:jc w:val="center"/>
        </w:trPr>
        <w:tc>
          <w:tcPr>
            <w:tcW w:w="2422" w:type="dxa"/>
            <w:vAlign w:val="center"/>
          </w:tcPr>
          <w:p w14:paraId="4F0B538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60% сотрудников участвуют непосредственно в создании и поставке изменений</w:t>
            </w:r>
          </w:p>
        </w:tc>
        <w:tc>
          <w:tcPr>
            <w:tcW w:w="2422" w:type="dxa"/>
            <w:vAlign w:val="center"/>
          </w:tcPr>
          <w:p w14:paraId="00916FB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Доля 3:2 между ролями непосредственной поставки и обеспечивающими функциями в масштабной модели штата Т1 </w:t>
            </w:r>
            <w:proofErr w:type="spellStart"/>
            <w:r w:rsidRPr="00A23DFB">
              <w:rPr>
                <w:rFonts w:cs="Times New Roman"/>
                <w:sz w:val="20"/>
                <w:szCs w:val="20"/>
                <w:lang w:val="ru-RU"/>
              </w:rPr>
              <w:t>Иннотех</w:t>
            </w:r>
            <w:proofErr w:type="spellEnd"/>
            <w:r w:rsidRPr="00A23DFB">
              <w:rPr>
                <w:rFonts w:cs="Times New Roman"/>
                <w:sz w:val="20"/>
                <w:szCs w:val="20"/>
                <w:lang w:val="ru-RU"/>
              </w:rPr>
              <w:t>.</w:t>
            </w:r>
          </w:p>
        </w:tc>
        <w:tc>
          <w:tcPr>
            <w:tcW w:w="2422" w:type="dxa"/>
            <w:vAlign w:val="center"/>
          </w:tcPr>
          <w:p w14:paraId="66768B8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CD2A22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HR и финансовый блок </w:t>
            </w:r>
            <w:proofErr w:type="spellStart"/>
            <w:r w:rsidRPr="00A23DFB">
              <w:rPr>
                <w:rFonts w:cs="Times New Roman"/>
                <w:sz w:val="20"/>
                <w:szCs w:val="20"/>
                <w:lang w:val="ru-RU"/>
              </w:rPr>
              <w:t>Иннотеха</w:t>
            </w:r>
            <w:proofErr w:type="spellEnd"/>
          </w:p>
        </w:tc>
      </w:tr>
      <w:tr w:rsidR="006731F9" w:rsidRPr="00A23DFB" w14:paraId="694F7B17" w14:textId="77777777">
        <w:trPr>
          <w:cantSplit/>
          <w:jc w:val="center"/>
        </w:trPr>
        <w:tc>
          <w:tcPr>
            <w:tcW w:w="2422" w:type="dxa"/>
            <w:vAlign w:val="center"/>
          </w:tcPr>
          <w:p w14:paraId="1A24EC5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80 человек на один продуктовый или клиентский поток</w:t>
            </w:r>
          </w:p>
        </w:tc>
        <w:tc>
          <w:tcPr>
            <w:tcW w:w="2422" w:type="dxa"/>
            <w:vAlign w:val="center"/>
          </w:tcPr>
          <w:p w14:paraId="158B2A0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Нормативный размер потока для пересчёта численности в число самостоятельных продуктовых контуров: несколько команд разработки, QA и анализа вместе.</w:t>
            </w:r>
          </w:p>
        </w:tc>
        <w:tc>
          <w:tcPr>
            <w:tcW w:w="2422" w:type="dxa"/>
            <w:vAlign w:val="center"/>
          </w:tcPr>
          <w:p w14:paraId="16D854B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437BCB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Организационная структура и руководители направлений</w:t>
            </w:r>
          </w:p>
        </w:tc>
      </w:tr>
      <w:tr w:rsidR="006731F9" w:rsidRPr="00A23DFB" w14:paraId="6561AC4B" w14:textId="77777777">
        <w:trPr>
          <w:cantSplit/>
          <w:jc w:val="center"/>
        </w:trPr>
        <w:tc>
          <w:tcPr>
            <w:tcW w:w="2422" w:type="dxa"/>
            <w:vAlign w:val="center"/>
          </w:tcPr>
          <w:p w14:paraId="29320D8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потоков</w:t>
            </w:r>
          </w:p>
        </w:tc>
        <w:tc>
          <w:tcPr>
            <w:tcW w:w="2422" w:type="dxa"/>
            <w:vAlign w:val="center"/>
          </w:tcPr>
          <w:p w14:paraId="003EBF2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16 000 сотрудников × 60% непосредственно занятых поставкой / 80 сотрудников в одном потоке = 120.</w:t>
            </w:r>
          </w:p>
        </w:tc>
        <w:tc>
          <w:tcPr>
            <w:tcW w:w="2422" w:type="dxa"/>
            <w:vAlign w:val="center"/>
          </w:tcPr>
          <w:p w14:paraId="0238085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3AA4F54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Реальный портфель продуктов, проектов и выделенных центров разработки</w:t>
            </w:r>
          </w:p>
        </w:tc>
      </w:tr>
      <w:tr w:rsidR="006731F9" w:rsidRPr="00A23DFB" w14:paraId="19399516" w14:textId="77777777">
        <w:trPr>
          <w:cantSplit/>
          <w:jc w:val="center"/>
        </w:trPr>
        <w:tc>
          <w:tcPr>
            <w:tcW w:w="2422" w:type="dxa"/>
            <w:vAlign w:val="center"/>
          </w:tcPr>
          <w:p w14:paraId="6F1BB68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20 человеко-часов на согласование одного пакета</w:t>
            </w:r>
          </w:p>
        </w:tc>
        <w:tc>
          <w:tcPr>
            <w:tcW w:w="2422" w:type="dxa"/>
            <w:vAlign w:val="center"/>
          </w:tcPr>
          <w:p w14:paraId="1536277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8 ч ИБ + 4 ч архитектура + 4 ч QA/ПСИ + 2 ч прослеживаемость + 2 ч координация = 20 ч на пакет.</w:t>
            </w:r>
          </w:p>
        </w:tc>
        <w:tc>
          <w:tcPr>
            <w:tcW w:w="2422" w:type="dxa"/>
            <w:vAlign w:val="center"/>
          </w:tcPr>
          <w:p w14:paraId="5995ED8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7C55AC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Учёт фактических трудозатрат после запуска процесса</w:t>
            </w:r>
          </w:p>
        </w:tc>
      </w:tr>
      <w:tr w:rsidR="006731F9" w:rsidRPr="00A23DFB" w14:paraId="6288B036" w14:textId="77777777">
        <w:trPr>
          <w:cantSplit/>
          <w:jc w:val="center"/>
        </w:trPr>
        <w:tc>
          <w:tcPr>
            <w:tcW w:w="2422" w:type="dxa"/>
            <w:vAlign w:val="center"/>
          </w:tcPr>
          <w:p w14:paraId="5119375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30 часов в неделю на рассмотрение пакетов для одной полной ставки</w:t>
            </w:r>
          </w:p>
        </w:tc>
        <w:tc>
          <w:tcPr>
            <w:tcW w:w="2422" w:type="dxa"/>
            <w:vAlign w:val="center"/>
          </w:tcPr>
          <w:p w14:paraId="4F6C25D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Рабочая неделя 40 ч, из них 30 ч на рассмотрение пакетов и 10 ч на совещания, администрирование и переключение задач.</w:t>
            </w:r>
          </w:p>
        </w:tc>
        <w:tc>
          <w:tcPr>
            <w:tcW w:w="2422" w:type="dxa"/>
            <w:vAlign w:val="center"/>
          </w:tcPr>
          <w:p w14:paraId="02F3CBC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5DDC2BC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Фактическая загрузка согласующих функций</w:t>
            </w:r>
          </w:p>
        </w:tc>
      </w:tr>
      <w:tr w:rsidR="006731F9" w:rsidRPr="00A23DFB" w14:paraId="5593528D" w14:textId="77777777">
        <w:trPr>
          <w:cantSplit/>
          <w:jc w:val="center"/>
        </w:trPr>
        <w:tc>
          <w:tcPr>
            <w:tcW w:w="2422" w:type="dxa"/>
            <w:vAlign w:val="center"/>
          </w:tcPr>
          <w:p w14:paraId="30DCF19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20% резерва мощности</w:t>
            </w:r>
          </w:p>
        </w:tc>
        <w:tc>
          <w:tcPr>
            <w:tcW w:w="2422" w:type="dxa"/>
            <w:vAlign w:val="center"/>
          </w:tcPr>
          <w:p w14:paraId="272C1B5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Запас 20% к расчётной мощности на повторные проверки, отсутствия, срочные изменения и неравномерность поступления пакетов.</w:t>
            </w:r>
          </w:p>
        </w:tc>
        <w:tc>
          <w:tcPr>
            <w:tcW w:w="2422" w:type="dxa"/>
            <w:vAlign w:val="center"/>
          </w:tcPr>
          <w:p w14:paraId="6222E13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F27667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Статистика загрузки и очередей после нескольких месяцев работы</w:t>
            </w:r>
          </w:p>
        </w:tc>
      </w:tr>
      <w:tr w:rsidR="006731F9" w:rsidRPr="00A23DFB" w14:paraId="2F774BC2" w14:textId="77777777">
        <w:trPr>
          <w:cantSplit/>
          <w:jc w:val="center"/>
        </w:trPr>
        <w:tc>
          <w:tcPr>
            <w:tcW w:w="2422" w:type="dxa"/>
            <w:vAlign w:val="center"/>
          </w:tcPr>
          <w:p w14:paraId="0FD2CB5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96 полных ставок согласующей мощности</w:t>
            </w:r>
          </w:p>
        </w:tc>
        <w:tc>
          <w:tcPr>
            <w:tcW w:w="2422" w:type="dxa"/>
            <w:vAlign w:val="center"/>
          </w:tcPr>
          <w:p w14:paraId="24D03D9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пакетов × 20 ч / 30 ч полезной работы за неделю × 1,20 резерва = 96 ставок.</w:t>
            </w:r>
          </w:p>
        </w:tc>
        <w:tc>
          <w:tcPr>
            <w:tcW w:w="2422" w:type="dxa"/>
            <w:vAlign w:val="center"/>
          </w:tcPr>
          <w:p w14:paraId="63D8D54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1079E5F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Фактический поток релизов и загрузка согласующих</w:t>
            </w:r>
          </w:p>
        </w:tc>
      </w:tr>
      <w:tr w:rsidR="006731F9" w:rsidRPr="00A23DFB" w14:paraId="24D9256D" w14:textId="77777777">
        <w:trPr>
          <w:cantSplit/>
          <w:jc w:val="center"/>
        </w:trPr>
        <w:tc>
          <w:tcPr>
            <w:tcW w:w="2422" w:type="dxa"/>
            <w:vAlign w:val="center"/>
          </w:tcPr>
          <w:p w14:paraId="0EA218F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4,4 млн руб. стоимости одной полной ставки в год</w:t>
            </w:r>
          </w:p>
        </w:tc>
        <w:tc>
          <w:tcPr>
            <w:tcW w:w="2422" w:type="dxa"/>
            <w:vAlign w:val="center"/>
          </w:tcPr>
          <w:p w14:paraId="7BA453C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70,800710 млрд руб. себестоимости продаж юрлица [4] / 16 000 сотрудников направления [3] = 4,425 млн руб. Различие периметров числителя и знаменателя ограничивает применимость коэффициента; значение использовано в расчёте реакции на изменение контекста.</w:t>
            </w:r>
          </w:p>
        </w:tc>
        <w:tc>
          <w:tcPr>
            <w:tcW w:w="2422" w:type="dxa"/>
            <w:vAlign w:val="center"/>
          </w:tcPr>
          <w:p w14:paraId="6A2F054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8E99A8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Управленческий учёт </w:t>
            </w:r>
            <w:proofErr w:type="spellStart"/>
            <w:r w:rsidRPr="00A23DFB">
              <w:rPr>
                <w:rFonts w:cs="Times New Roman"/>
                <w:sz w:val="20"/>
                <w:szCs w:val="20"/>
                <w:lang w:val="ru-RU"/>
              </w:rPr>
              <w:t>Иннотеха</w:t>
            </w:r>
            <w:proofErr w:type="spellEnd"/>
          </w:p>
        </w:tc>
      </w:tr>
      <w:tr w:rsidR="006731F9" w:rsidRPr="00A23DFB" w14:paraId="2DE5E2C1" w14:textId="77777777">
        <w:trPr>
          <w:cantSplit/>
          <w:jc w:val="center"/>
        </w:trPr>
        <w:tc>
          <w:tcPr>
            <w:tcW w:w="2422" w:type="dxa"/>
            <w:vAlign w:val="center"/>
          </w:tcPr>
          <w:p w14:paraId="397D82E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425 млн руб. в год на согласующую мощность</w:t>
            </w:r>
          </w:p>
        </w:tc>
        <w:tc>
          <w:tcPr>
            <w:tcW w:w="2422" w:type="dxa"/>
            <w:vAlign w:val="center"/>
          </w:tcPr>
          <w:p w14:paraId="1F142D5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96 ставок × 4,425 млн руб. = около 425 млн руб. для оценки согласующей мощности в реакции на изменение контекста.</w:t>
            </w:r>
          </w:p>
        </w:tc>
        <w:tc>
          <w:tcPr>
            <w:tcW w:w="2422" w:type="dxa"/>
            <w:vAlign w:val="center"/>
          </w:tcPr>
          <w:p w14:paraId="641B3BE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03D56DE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Финансовый блок</w:t>
            </w:r>
          </w:p>
        </w:tc>
      </w:tr>
      <w:tr w:rsidR="006731F9" w:rsidRPr="00A23DFB" w14:paraId="503F7820" w14:textId="77777777">
        <w:trPr>
          <w:cantSplit/>
          <w:jc w:val="center"/>
        </w:trPr>
        <w:tc>
          <w:tcPr>
            <w:tcW w:w="2422" w:type="dxa"/>
            <w:vAlign w:val="center"/>
          </w:tcPr>
          <w:p w14:paraId="6738C38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68 тыс. руб. на один релизный пакет</w:t>
            </w:r>
          </w:p>
        </w:tc>
        <w:tc>
          <w:tcPr>
            <w:tcW w:w="2422" w:type="dxa"/>
            <w:vAlign w:val="center"/>
          </w:tcPr>
          <w:p w14:paraId="07B2F65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425 млн руб. / (120 потоков × 52 недели) = около 68 тыс. руб. на пакет в расчётах реакции.</w:t>
            </w:r>
          </w:p>
        </w:tc>
        <w:tc>
          <w:tcPr>
            <w:tcW w:w="2422" w:type="dxa"/>
            <w:vAlign w:val="center"/>
          </w:tcPr>
          <w:p w14:paraId="77A0C2E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6D617E8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Фактические расходы и количество обработанных пакетов</w:t>
            </w:r>
          </w:p>
        </w:tc>
      </w:tr>
      <w:tr w:rsidR="006731F9" w:rsidRPr="00A23DFB" w14:paraId="7CFAD0C7" w14:textId="77777777">
        <w:trPr>
          <w:cantSplit/>
          <w:jc w:val="center"/>
        </w:trPr>
        <w:tc>
          <w:tcPr>
            <w:tcW w:w="2422" w:type="dxa"/>
            <w:vAlign w:val="center"/>
          </w:tcPr>
          <w:p w14:paraId="2DF04C4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490 млн руб. в год на обязательную ИБ</w:t>
            </w:r>
          </w:p>
        </w:tc>
        <w:tc>
          <w:tcPr>
            <w:tcW w:w="2422" w:type="dxa"/>
            <w:vAlign w:val="center"/>
          </w:tcPr>
          <w:p w14:paraId="76ABF64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97,987615 млрд руб. выручки [4] × 0,5% централизованного бюджета ИБ = около 490 млн руб. по модели реакции.</w:t>
            </w:r>
          </w:p>
        </w:tc>
        <w:tc>
          <w:tcPr>
            <w:tcW w:w="2422" w:type="dxa"/>
            <w:vAlign w:val="center"/>
          </w:tcPr>
          <w:p w14:paraId="3E1490A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35FE6F2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CISO и финансовый блок</w:t>
            </w:r>
          </w:p>
        </w:tc>
      </w:tr>
      <w:tr w:rsidR="006731F9" w:rsidRPr="00A23DFB" w14:paraId="37A93645" w14:textId="77777777">
        <w:trPr>
          <w:cantSplit/>
          <w:jc w:val="center"/>
        </w:trPr>
        <w:tc>
          <w:tcPr>
            <w:tcW w:w="2422" w:type="dxa"/>
            <w:vAlign w:val="center"/>
          </w:tcPr>
          <w:p w14:paraId="3D28698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170 млн руб. согласующей ИБ-мощности</w:t>
            </w:r>
          </w:p>
        </w:tc>
        <w:tc>
          <w:tcPr>
            <w:tcW w:w="2422" w:type="dxa"/>
            <w:vAlign w:val="center"/>
          </w:tcPr>
          <w:p w14:paraId="5265A7B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40% согласующих часов приходится на ИБ: 425 млн руб. × 8/20 = около 170 млн руб.</w:t>
            </w:r>
          </w:p>
        </w:tc>
        <w:tc>
          <w:tcPr>
            <w:tcW w:w="2422" w:type="dxa"/>
            <w:vAlign w:val="center"/>
          </w:tcPr>
          <w:p w14:paraId="20E0672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5BE33D0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Учёт фактической загрузки ИБ</w:t>
            </w:r>
          </w:p>
        </w:tc>
      </w:tr>
      <w:tr w:rsidR="006731F9" w:rsidRPr="00A23DFB" w14:paraId="2A18CF53" w14:textId="77777777">
        <w:trPr>
          <w:cantSplit/>
          <w:jc w:val="center"/>
        </w:trPr>
        <w:tc>
          <w:tcPr>
            <w:tcW w:w="2422" w:type="dxa"/>
            <w:vAlign w:val="center"/>
          </w:tcPr>
          <w:p w14:paraId="7193D12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Три недели задержки повторной приёмки</w:t>
            </w:r>
          </w:p>
        </w:tc>
        <w:tc>
          <w:tcPr>
            <w:tcW w:w="2422" w:type="dxa"/>
            <w:vAlign w:val="center"/>
          </w:tcPr>
          <w:p w14:paraId="4ECBA81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 неделя исправления зависимости + 1 неделя повторного тестирования и ИБ-проверок + 1 неделя повторной приёмки = 3 недели.</w:t>
            </w:r>
          </w:p>
        </w:tc>
        <w:tc>
          <w:tcPr>
            <w:tcW w:w="2422" w:type="dxa"/>
            <w:vAlign w:val="center"/>
          </w:tcPr>
          <w:p w14:paraId="75FBB1B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3DEEC3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Реальный план устранения и повторной приёмки</w:t>
            </w:r>
          </w:p>
        </w:tc>
      </w:tr>
      <w:tr w:rsidR="006731F9" w:rsidRPr="00A23DFB" w14:paraId="64AAAF09" w14:textId="77777777">
        <w:trPr>
          <w:cantSplit/>
          <w:jc w:val="center"/>
        </w:trPr>
        <w:tc>
          <w:tcPr>
            <w:tcW w:w="2422" w:type="dxa"/>
            <w:vAlign w:val="center"/>
          </w:tcPr>
          <w:p w14:paraId="14D678B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47 млн руб. выручки под риском</w:t>
            </w:r>
          </w:p>
        </w:tc>
        <w:tc>
          <w:tcPr>
            <w:tcW w:w="2422" w:type="dxa"/>
            <w:vAlign w:val="center"/>
          </w:tcPr>
          <w:p w14:paraId="02E2155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97,987615 млрд руб. / 120 потоков / 52 недели × 3 недели = около 47 млн руб. временно отложенной выручки.</w:t>
            </w:r>
          </w:p>
        </w:tc>
        <w:tc>
          <w:tcPr>
            <w:tcW w:w="2422" w:type="dxa"/>
            <w:vAlign w:val="center"/>
          </w:tcPr>
          <w:p w14:paraId="3658A28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160410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Финансовый куратор договора</w:t>
            </w:r>
          </w:p>
        </w:tc>
      </w:tr>
      <w:tr w:rsidR="006731F9" w:rsidRPr="00A23DFB" w14:paraId="333A4933" w14:textId="77777777">
        <w:trPr>
          <w:cantSplit/>
          <w:jc w:val="center"/>
        </w:trPr>
        <w:tc>
          <w:tcPr>
            <w:tcW w:w="2422" w:type="dxa"/>
            <w:vAlign w:val="center"/>
          </w:tcPr>
          <w:p w14:paraId="0309C6C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 полных ставок на создание модели прозрачности затрат</w:t>
            </w:r>
          </w:p>
        </w:tc>
        <w:tc>
          <w:tcPr>
            <w:tcW w:w="2422" w:type="dxa"/>
            <w:vAlign w:val="center"/>
          </w:tcPr>
          <w:p w14:paraId="291BDC2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Состав центральной команды для каталога услуг: </w:t>
            </w:r>
            <w:proofErr w:type="spellStart"/>
            <w:r w:rsidRPr="00A23DFB">
              <w:rPr>
                <w:rFonts w:cs="Times New Roman"/>
                <w:sz w:val="20"/>
                <w:szCs w:val="20"/>
                <w:lang w:val="ru-RU"/>
              </w:rPr>
              <w:t>финмодель</w:t>
            </w:r>
            <w:proofErr w:type="spellEnd"/>
            <w:r w:rsidRPr="00A23DFB">
              <w:rPr>
                <w:rFonts w:cs="Times New Roman"/>
                <w:sz w:val="20"/>
                <w:szCs w:val="20"/>
                <w:lang w:val="ru-RU"/>
              </w:rPr>
              <w:t>, данные о потреблении, интеграции, управление проектом, всего 12 полных ставок.</w:t>
            </w:r>
          </w:p>
        </w:tc>
        <w:tc>
          <w:tcPr>
            <w:tcW w:w="2422" w:type="dxa"/>
            <w:vAlign w:val="center"/>
          </w:tcPr>
          <w:p w14:paraId="2CD94A1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6FC2C4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Руководитель программы</w:t>
            </w:r>
          </w:p>
        </w:tc>
      </w:tr>
      <w:tr w:rsidR="006731F9" w:rsidRPr="00A23DFB" w14:paraId="37DAA71D" w14:textId="77777777">
        <w:trPr>
          <w:cantSplit/>
          <w:jc w:val="center"/>
        </w:trPr>
        <w:tc>
          <w:tcPr>
            <w:tcW w:w="2422" w:type="dxa"/>
            <w:vAlign w:val="center"/>
          </w:tcPr>
          <w:p w14:paraId="5E16FAF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Шесть месяцев на внедрение модели прозрачности затрат</w:t>
            </w:r>
          </w:p>
        </w:tc>
        <w:tc>
          <w:tcPr>
            <w:tcW w:w="2422" w:type="dxa"/>
            <w:vAlign w:val="center"/>
          </w:tcPr>
          <w:p w14:paraId="32A70D4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Инвентаризация услуг, назначение владельцев, выбор единиц потребления, интеграции, пробное распределение и сверка расчётов за шесть месяцев.</w:t>
            </w:r>
          </w:p>
        </w:tc>
        <w:tc>
          <w:tcPr>
            <w:tcW w:w="2422" w:type="dxa"/>
            <w:vAlign w:val="center"/>
          </w:tcPr>
          <w:p w14:paraId="4DB643E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6458A5B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План программы после детального проектирования</w:t>
            </w:r>
          </w:p>
        </w:tc>
      </w:tr>
      <w:tr w:rsidR="006731F9" w:rsidRPr="00A23DFB" w14:paraId="32BB5454" w14:textId="77777777">
        <w:trPr>
          <w:cantSplit/>
          <w:jc w:val="center"/>
        </w:trPr>
        <w:tc>
          <w:tcPr>
            <w:tcW w:w="2422" w:type="dxa"/>
            <w:vAlign w:val="center"/>
          </w:tcPr>
          <w:p w14:paraId="5A49D58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33 млн руб. на внедрение модели прозрачности затрат</w:t>
            </w:r>
          </w:p>
        </w:tc>
        <w:tc>
          <w:tcPr>
            <w:tcW w:w="2422" w:type="dxa"/>
            <w:vAlign w:val="center"/>
          </w:tcPr>
          <w:p w14:paraId="5D90AB2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 ставок × 4,425 млн руб. × 0,5 года × 1,25 на интеграции, отчётность и резерв = около 33 млн руб. в расчёте реакции на изменение контекста.</w:t>
            </w:r>
          </w:p>
        </w:tc>
        <w:tc>
          <w:tcPr>
            <w:tcW w:w="2422" w:type="dxa"/>
            <w:vAlign w:val="center"/>
          </w:tcPr>
          <w:p w14:paraId="1201CEB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A64A92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Финансовая смета программы</w:t>
            </w:r>
          </w:p>
        </w:tc>
      </w:tr>
      <w:tr w:rsidR="006731F9" w:rsidRPr="00A23DFB" w14:paraId="55998EA2" w14:textId="77777777">
        <w:trPr>
          <w:cantSplit/>
          <w:jc w:val="center"/>
        </w:trPr>
        <w:tc>
          <w:tcPr>
            <w:tcW w:w="2422" w:type="dxa"/>
            <w:vAlign w:val="center"/>
          </w:tcPr>
          <w:p w14:paraId="579EF5B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4 часа на прослеживаемость и координацию пакета</w:t>
            </w:r>
          </w:p>
        </w:tc>
        <w:tc>
          <w:tcPr>
            <w:tcW w:w="2422" w:type="dxa"/>
            <w:vAlign w:val="center"/>
          </w:tcPr>
          <w:p w14:paraId="0844D66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Реакция на изменение бизнес-контекста [17], расчёт трудоёмкости пакета: 2 ч прослеживаемости + 2 ч координации.</w:t>
            </w:r>
          </w:p>
        </w:tc>
        <w:tc>
          <w:tcPr>
            <w:tcW w:w="2422" w:type="dxa"/>
            <w:vAlign w:val="center"/>
          </w:tcPr>
          <w:p w14:paraId="53E2095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18DBD0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Учёт времени и события релизов в «Сфере»</w:t>
            </w:r>
          </w:p>
        </w:tc>
      </w:tr>
      <w:tr w:rsidR="006731F9" w:rsidRPr="00A23DFB" w14:paraId="52B8576D" w14:textId="77777777">
        <w:trPr>
          <w:cantSplit/>
          <w:jc w:val="center"/>
        </w:trPr>
        <w:tc>
          <w:tcPr>
            <w:tcW w:w="2422" w:type="dxa"/>
            <w:vAlign w:val="center"/>
          </w:tcPr>
          <w:p w14:paraId="7F01B59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 часа на указанные операции после доработки</w:t>
            </w:r>
          </w:p>
        </w:tc>
        <w:tc>
          <w:tcPr>
            <w:tcW w:w="2422" w:type="dxa"/>
            <w:vAlign w:val="center"/>
          </w:tcPr>
          <w:p w14:paraId="7F9F57E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Снижение выбранных двух операций на 50% от базы 4 часа. В пилоте сравниваются сопоставимые пакеты до и после изменения.</w:t>
            </w:r>
          </w:p>
        </w:tc>
        <w:tc>
          <w:tcPr>
            <w:tcW w:w="2422" w:type="dxa"/>
            <w:vAlign w:val="center"/>
          </w:tcPr>
          <w:p w14:paraId="1EFC769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65D41F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Пилотные замеры времени на пакет</w:t>
            </w:r>
          </w:p>
        </w:tc>
      </w:tr>
      <w:tr w:rsidR="006731F9" w:rsidRPr="00A23DFB" w14:paraId="2A0C130D" w14:textId="77777777">
        <w:trPr>
          <w:cantSplit/>
          <w:jc w:val="center"/>
        </w:trPr>
        <w:tc>
          <w:tcPr>
            <w:tcW w:w="2422" w:type="dxa"/>
            <w:vAlign w:val="center"/>
          </w:tcPr>
          <w:p w14:paraId="04FEE15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6 240 релизных пакетов в год</w:t>
            </w:r>
          </w:p>
        </w:tc>
        <w:tc>
          <w:tcPr>
            <w:tcW w:w="2422" w:type="dxa"/>
            <w:vAlign w:val="center"/>
          </w:tcPr>
          <w:p w14:paraId="411894C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продуктовых потоков × 52 плановых недельных выпуска.</w:t>
            </w:r>
          </w:p>
        </w:tc>
        <w:tc>
          <w:tcPr>
            <w:tcW w:w="2422" w:type="dxa"/>
            <w:vAlign w:val="center"/>
          </w:tcPr>
          <w:p w14:paraId="6710C15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8D68DD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Релизный реестр по направлениям</w:t>
            </w:r>
          </w:p>
        </w:tc>
      </w:tr>
      <w:tr w:rsidR="006731F9" w:rsidRPr="00A23DFB" w14:paraId="3A4416D7" w14:textId="77777777">
        <w:trPr>
          <w:cantSplit/>
          <w:jc w:val="center"/>
        </w:trPr>
        <w:tc>
          <w:tcPr>
            <w:tcW w:w="2422" w:type="dxa"/>
            <w:vAlign w:val="center"/>
          </w:tcPr>
          <w:p w14:paraId="2C43981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9,6 ставки потенциально высвобождаемой мощности</w:t>
            </w:r>
          </w:p>
        </w:tc>
        <w:tc>
          <w:tcPr>
            <w:tcW w:w="2422" w:type="dxa"/>
            <w:vAlign w:val="center"/>
          </w:tcPr>
          <w:p w14:paraId="382D7C7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6 240 пакетов × 2 ч / (30 ч полезной работы в неделю × 52 недели) × 1,20 резерва.</w:t>
            </w:r>
          </w:p>
        </w:tc>
        <w:tc>
          <w:tcPr>
            <w:tcW w:w="2422" w:type="dxa"/>
            <w:vAlign w:val="center"/>
          </w:tcPr>
          <w:p w14:paraId="440C0B1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D11430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План согласующей мощности и финансовый бюджет</w:t>
            </w:r>
          </w:p>
        </w:tc>
      </w:tr>
      <w:tr w:rsidR="006731F9" w:rsidRPr="00A23DFB" w14:paraId="08E05F84" w14:textId="77777777">
        <w:trPr>
          <w:cantSplit/>
          <w:jc w:val="center"/>
        </w:trPr>
        <w:tc>
          <w:tcPr>
            <w:tcW w:w="2422" w:type="dxa"/>
            <w:vAlign w:val="center"/>
          </w:tcPr>
          <w:p w14:paraId="612D06A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До 33,0 млн руб. годовой стоимости высвобождаемой мощности</w:t>
            </w:r>
          </w:p>
        </w:tc>
        <w:tc>
          <w:tcPr>
            <w:tcW w:w="2422" w:type="dxa"/>
            <w:vAlign w:val="center"/>
          </w:tcPr>
          <w:p w14:paraId="176518A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9,6 ставки × 3,43 млн руб. ежегодной стоимости оплачиваемого труда из [20–22].</w:t>
            </w:r>
          </w:p>
        </w:tc>
        <w:tc>
          <w:tcPr>
            <w:tcW w:w="2422" w:type="dxa"/>
            <w:vAlign w:val="center"/>
          </w:tcPr>
          <w:p w14:paraId="1C6E717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402C22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Договоры подряда и план найма</w:t>
            </w:r>
          </w:p>
        </w:tc>
      </w:tr>
      <w:tr w:rsidR="006731F9" w:rsidRPr="00A23DFB" w14:paraId="0B05C2E4" w14:textId="77777777">
        <w:trPr>
          <w:cantSplit/>
          <w:jc w:val="center"/>
        </w:trPr>
        <w:tc>
          <w:tcPr>
            <w:tcW w:w="2422" w:type="dxa"/>
            <w:vAlign w:val="center"/>
          </w:tcPr>
          <w:p w14:paraId="22BD07A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12,4 млн руб. на настройку «Сферы»</w:t>
            </w:r>
          </w:p>
        </w:tc>
        <w:tc>
          <w:tcPr>
            <w:tcW w:w="2422" w:type="dxa"/>
            <w:vAlign w:val="center"/>
          </w:tcPr>
          <w:p w14:paraId="48DB23B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ставок × 3,43 млн руб. × 0,5 года × 1,20 на интеграцию = 12,4 млн руб.</w:t>
            </w:r>
          </w:p>
        </w:tc>
        <w:tc>
          <w:tcPr>
            <w:tcW w:w="2422" w:type="dxa"/>
            <w:vAlign w:val="center"/>
          </w:tcPr>
          <w:p w14:paraId="19F667C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CF8ACB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План платформенной команды и финансовая смета</w:t>
            </w:r>
          </w:p>
        </w:tc>
      </w:tr>
      <w:tr w:rsidR="006731F9" w:rsidRPr="00A23DFB" w14:paraId="554D1F03" w14:textId="77777777">
        <w:trPr>
          <w:cantSplit/>
          <w:jc w:val="center"/>
        </w:trPr>
        <w:tc>
          <w:tcPr>
            <w:tcW w:w="2422" w:type="dxa"/>
            <w:vAlign w:val="center"/>
          </w:tcPr>
          <w:p w14:paraId="77126E5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8% рабочего времени на повторную работу в разработке и сопровождении</w:t>
            </w:r>
          </w:p>
        </w:tc>
        <w:tc>
          <w:tcPr>
            <w:tcW w:w="2422" w:type="dxa"/>
            <w:vAlign w:val="center"/>
          </w:tcPr>
          <w:p w14:paraId="191F93F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Медиана APQC «</w:t>
            </w:r>
            <w:proofErr w:type="spellStart"/>
            <w:r w:rsidRPr="00A23DFB">
              <w:rPr>
                <w:rFonts w:cs="Times New Roman"/>
                <w:sz w:val="20"/>
                <w:szCs w:val="20"/>
                <w:lang w:val="ru-RU"/>
              </w:rPr>
              <w:t>Percentage</w:t>
            </w:r>
            <w:proofErr w:type="spellEnd"/>
            <w:r w:rsidRPr="00A23DFB">
              <w:rPr>
                <w:rFonts w:cs="Times New Roman"/>
                <w:sz w:val="20"/>
                <w:szCs w:val="20"/>
                <w:lang w:val="ru-RU"/>
              </w:rPr>
              <w:t xml:space="preserve"> </w:t>
            </w:r>
            <w:proofErr w:type="spellStart"/>
            <w:r w:rsidRPr="00A23DFB">
              <w:rPr>
                <w:rFonts w:cs="Times New Roman"/>
                <w:sz w:val="20"/>
                <w:szCs w:val="20"/>
                <w:lang w:val="ru-RU"/>
              </w:rPr>
              <w:t>of</w:t>
            </w:r>
            <w:proofErr w:type="spellEnd"/>
            <w:r w:rsidRPr="00A23DFB">
              <w:rPr>
                <w:rFonts w:cs="Times New Roman"/>
                <w:sz w:val="20"/>
                <w:szCs w:val="20"/>
                <w:lang w:val="ru-RU"/>
              </w:rPr>
              <w:t xml:space="preserve"> </w:t>
            </w:r>
            <w:proofErr w:type="spellStart"/>
            <w:r w:rsidRPr="00A23DFB">
              <w:rPr>
                <w:rFonts w:cs="Times New Roman"/>
                <w:sz w:val="20"/>
                <w:szCs w:val="20"/>
                <w:lang w:val="ru-RU"/>
              </w:rPr>
              <w:t>total</w:t>
            </w:r>
            <w:proofErr w:type="spellEnd"/>
            <w:r w:rsidRPr="00A23DFB">
              <w:rPr>
                <w:rFonts w:cs="Times New Roman"/>
                <w:sz w:val="20"/>
                <w:szCs w:val="20"/>
                <w:lang w:val="ru-RU"/>
              </w:rPr>
              <w:t xml:space="preserve"> </w:t>
            </w:r>
            <w:proofErr w:type="spellStart"/>
            <w:r w:rsidRPr="00A23DFB">
              <w:rPr>
                <w:rFonts w:cs="Times New Roman"/>
                <w:sz w:val="20"/>
                <w:szCs w:val="20"/>
                <w:lang w:val="ru-RU"/>
              </w:rPr>
              <w:t>effort</w:t>
            </w:r>
            <w:proofErr w:type="spellEnd"/>
            <w:r w:rsidRPr="00A23DFB">
              <w:rPr>
                <w:rFonts w:cs="Times New Roman"/>
                <w:sz w:val="20"/>
                <w:szCs w:val="20"/>
                <w:lang w:val="ru-RU"/>
              </w:rPr>
              <w:t xml:space="preserve"> </w:t>
            </w:r>
            <w:proofErr w:type="spellStart"/>
            <w:r w:rsidRPr="00A23DFB">
              <w:rPr>
                <w:rFonts w:cs="Times New Roman"/>
                <w:sz w:val="20"/>
                <w:szCs w:val="20"/>
                <w:lang w:val="ru-RU"/>
              </w:rPr>
              <w:t>spent</w:t>
            </w:r>
            <w:proofErr w:type="spellEnd"/>
            <w:r w:rsidRPr="00A23DFB">
              <w:rPr>
                <w:rFonts w:cs="Times New Roman"/>
                <w:sz w:val="20"/>
                <w:szCs w:val="20"/>
                <w:lang w:val="ru-RU"/>
              </w:rPr>
              <w:t xml:space="preserve"> </w:t>
            </w:r>
            <w:proofErr w:type="spellStart"/>
            <w:r w:rsidRPr="00A23DFB">
              <w:rPr>
                <w:rFonts w:cs="Times New Roman"/>
                <w:sz w:val="20"/>
                <w:szCs w:val="20"/>
                <w:lang w:val="ru-RU"/>
              </w:rPr>
              <w:t>on</w:t>
            </w:r>
            <w:proofErr w:type="spellEnd"/>
            <w:r w:rsidRPr="00A23DFB">
              <w:rPr>
                <w:rFonts w:cs="Times New Roman"/>
                <w:sz w:val="20"/>
                <w:szCs w:val="20"/>
                <w:lang w:val="ru-RU"/>
              </w:rPr>
              <w:t xml:space="preserve"> </w:t>
            </w:r>
            <w:proofErr w:type="spellStart"/>
            <w:r w:rsidRPr="00A23DFB">
              <w:rPr>
                <w:rFonts w:cs="Times New Roman"/>
                <w:sz w:val="20"/>
                <w:szCs w:val="20"/>
                <w:lang w:val="ru-RU"/>
              </w:rPr>
              <w:t>application</w:t>
            </w:r>
            <w:proofErr w:type="spellEnd"/>
            <w:r w:rsidRPr="00A23DFB">
              <w:rPr>
                <w:rFonts w:cs="Times New Roman"/>
                <w:sz w:val="20"/>
                <w:szCs w:val="20"/>
                <w:lang w:val="ru-RU"/>
              </w:rPr>
              <w:t xml:space="preserve"> </w:t>
            </w:r>
            <w:proofErr w:type="spellStart"/>
            <w:r w:rsidRPr="00A23DFB">
              <w:rPr>
                <w:rFonts w:cs="Times New Roman"/>
                <w:sz w:val="20"/>
                <w:szCs w:val="20"/>
                <w:lang w:val="ru-RU"/>
              </w:rPr>
              <w:t>development</w:t>
            </w:r>
            <w:proofErr w:type="spellEnd"/>
            <w:r w:rsidRPr="00A23DFB">
              <w:rPr>
                <w:rFonts w:cs="Times New Roman"/>
                <w:sz w:val="20"/>
                <w:szCs w:val="20"/>
                <w:lang w:val="ru-RU"/>
              </w:rPr>
              <w:t xml:space="preserve"> </w:t>
            </w:r>
            <w:proofErr w:type="spellStart"/>
            <w:r w:rsidRPr="00A23DFB">
              <w:rPr>
                <w:rFonts w:cs="Times New Roman"/>
                <w:sz w:val="20"/>
                <w:szCs w:val="20"/>
                <w:lang w:val="ru-RU"/>
              </w:rPr>
              <w:t>and</w:t>
            </w:r>
            <w:proofErr w:type="spellEnd"/>
            <w:r w:rsidRPr="00A23DFB">
              <w:rPr>
                <w:rFonts w:cs="Times New Roman"/>
                <w:sz w:val="20"/>
                <w:szCs w:val="20"/>
                <w:lang w:val="ru-RU"/>
              </w:rPr>
              <w:t xml:space="preserve"> </w:t>
            </w:r>
            <w:proofErr w:type="spellStart"/>
            <w:r w:rsidRPr="00A23DFB">
              <w:rPr>
                <w:rFonts w:cs="Times New Roman"/>
                <w:sz w:val="20"/>
                <w:szCs w:val="20"/>
                <w:lang w:val="ru-RU"/>
              </w:rPr>
              <w:t>maintenance</w:t>
            </w:r>
            <w:proofErr w:type="spellEnd"/>
            <w:r w:rsidRPr="00A23DFB">
              <w:rPr>
                <w:rFonts w:cs="Times New Roman"/>
                <w:sz w:val="20"/>
                <w:szCs w:val="20"/>
                <w:lang w:val="ru-RU"/>
              </w:rPr>
              <w:t xml:space="preserve"> </w:t>
            </w:r>
            <w:proofErr w:type="spellStart"/>
            <w:r w:rsidRPr="00A23DFB">
              <w:rPr>
                <w:rFonts w:cs="Times New Roman"/>
                <w:sz w:val="20"/>
                <w:szCs w:val="20"/>
                <w:lang w:val="ru-RU"/>
              </w:rPr>
              <w:t>that</w:t>
            </w:r>
            <w:proofErr w:type="spellEnd"/>
            <w:r w:rsidRPr="00A23DFB">
              <w:rPr>
                <w:rFonts w:cs="Times New Roman"/>
                <w:sz w:val="20"/>
                <w:szCs w:val="20"/>
                <w:lang w:val="ru-RU"/>
              </w:rPr>
              <w:t xml:space="preserve"> </w:t>
            </w:r>
            <w:proofErr w:type="spellStart"/>
            <w:r w:rsidRPr="00A23DFB">
              <w:rPr>
                <w:rFonts w:cs="Times New Roman"/>
                <w:sz w:val="20"/>
                <w:szCs w:val="20"/>
                <w:lang w:val="ru-RU"/>
              </w:rPr>
              <w:t>is</w:t>
            </w:r>
            <w:proofErr w:type="spellEnd"/>
            <w:r w:rsidRPr="00A23DFB">
              <w:rPr>
                <w:rFonts w:cs="Times New Roman"/>
                <w:sz w:val="20"/>
                <w:szCs w:val="20"/>
                <w:lang w:val="ru-RU"/>
              </w:rPr>
              <w:t xml:space="preserve"> </w:t>
            </w:r>
            <w:proofErr w:type="spellStart"/>
            <w:r w:rsidRPr="00A23DFB">
              <w:rPr>
                <w:rFonts w:cs="Times New Roman"/>
                <w:sz w:val="20"/>
                <w:szCs w:val="20"/>
                <w:lang w:val="ru-RU"/>
              </w:rPr>
              <w:t>rework</w:t>
            </w:r>
            <w:proofErr w:type="spellEnd"/>
            <w:r w:rsidRPr="00A23DFB">
              <w:rPr>
                <w:rFonts w:cs="Times New Roman"/>
                <w:sz w:val="20"/>
                <w:szCs w:val="20"/>
                <w:lang w:val="ru-RU"/>
              </w:rPr>
              <w:t>», 802 компании [19].</w:t>
            </w:r>
          </w:p>
        </w:tc>
        <w:tc>
          <w:tcPr>
            <w:tcW w:w="2422" w:type="dxa"/>
            <w:vAlign w:val="center"/>
          </w:tcPr>
          <w:p w14:paraId="6B7D13F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387400B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Статистика повторной работы и причины задач «Сферы»</w:t>
            </w:r>
          </w:p>
        </w:tc>
      </w:tr>
      <w:tr w:rsidR="006731F9" w:rsidRPr="00A23DFB" w14:paraId="59951C58" w14:textId="77777777">
        <w:trPr>
          <w:cantSplit/>
          <w:jc w:val="center"/>
        </w:trPr>
        <w:tc>
          <w:tcPr>
            <w:tcW w:w="2422" w:type="dxa"/>
            <w:vAlign w:val="center"/>
          </w:tcPr>
          <w:p w14:paraId="0AAB937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2,64 млрд руб. стоимости всех переделок за год</w:t>
            </w:r>
          </w:p>
        </w:tc>
        <w:tc>
          <w:tcPr>
            <w:tcW w:w="2422" w:type="dxa"/>
            <w:vAlign w:val="center"/>
          </w:tcPr>
          <w:p w14:paraId="7344890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9 600 производственных ставок × 3,43 млн руб. × 8% доли повторной работы [19–22].</w:t>
            </w:r>
          </w:p>
        </w:tc>
        <w:tc>
          <w:tcPr>
            <w:tcW w:w="2422" w:type="dxa"/>
            <w:vAlign w:val="center"/>
          </w:tcPr>
          <w:p w14:paraId="274AB59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825B4C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Управленческий учёт, выгрузка трудозатрат</w:t>
            </w:r>
          </w:p>
        </w:tc>
      </w:tr>
      <w:tr w:rsidR="006731F9" w:rsidRPr="00A23DFB" w14:paraId="03AF24F9" w14:textId="77777777">
        <w:trPr>
          <w:cantSplit/>
          <w:jc w:val="center"/>
        </w:trPr>
        <w:tc>
          <w:tcPr>
            <w:tcW w:w="2422" w:type="dxa"/>
            <w:vAlign w:val="center"/>
          </w:tcPr>
          <w:p w14:paraId="486D451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25% статьи повторной работы в группе повышенного риска</w:t>
            </w:r>
          </w:p>
        </w:tc>
        <w:tc>
          <w:tcPr>
            <w:tcW w:w="2422" w:type="dxa"/>
            <w:vAlign w:val="center"/>
          </w:tcPr>
          <w:p w14:paraId="23007D7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В центральном сценарии на группу изменений повышенного риска приходится 25% расходов на повторную работу; для анализа чувствительности используется диапазон 15–30%.</w:t>
            </w:r>
          </w:p>
        </w:tc>
        <w:tc>
          <w:tcPr>
            <w:tcW w:w="2422" w:type="dxa"/>
            <w:vAlign w:val="center"/>
          </w:tcPr>
          <w:p w14:paraId="64DB011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40C5EA0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Классификация причин и трудозатрат по изменениям</w:t>
            </w:r>
          </w:p>
        </w:tc>
      </w:tr>
      <w:tr w:rsidR="006731F9" w:rsidRPr="00A23DFB" w14:paraId="26F9BD7F" w14:textId="77777777">
        <w:trPr>
          <w:cantSplit/>
          <w:jc w:val="center"/>
        </w:trPr>
        <w:tc>
          <w:tcPr>
            <w:tcW w:w="2422" w:type="dxa"/>
            <w:vAlign w:val="center"/>
          </w:tcPr>
          <w:p w14:paraId="712A1A8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20% релизных пакетов проходят расширенное раннее рассмотрение</w:t>
            </w:r>
          </w:p>
        </w:tc>
        <w:tc>
          <w:tcPr>
            <w:tcW w:w="2422" w:type="dxa"/>
            <w:vAlign w:val="center"/>
          </w:tcPr>
          <w:p w14:paraId="774998F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Контур годового сценария ранней проверки, один из пяти пакетов; показатель определяет объём работы согласующих и не равен доле затрат на повторную разработку.</w:t>
            </w:r>
          </w:p>
        </w:tc>
        <w:tc>
          <w:tcPr>
            <w:tcW w:w="2422" w:type="dxa"/>
            <w:vAlign w:val="center"/>
          </w:tcPr>
          <w:p w14:paraId="5D7E44C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021424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Релизный реестр, классификация изменений и план работы ИБ/архитектуры</w:t>
            </w:r>
          </w:p>
        </w:tc>
      </w:tr>
      <w:tr w:rsidR="006731F9" w:rsidRPr="00A23DFB" w14:paraId="4C984E17" w14:textId="77777777">
        <w:trPr>
          <w:cantSplit/>
          <w:jc w:val="center"/>
        </w:trPr>
        <w:tc>
          <w:tcPr>
            <w:tcW w:w="2422" w:type="dxa"/>
            <w:vAlign w:val="center"/>
          </w:tcPr>
          <w:p w14:paraId="55E7811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1/3 сокращения поздних переделок в пилотной группе</w:t>
            </w:r>
          </w:p>
        </w:tc>
        <w:tc>
          <w:tcPr>
            <w:tcW w:w="2422" w:type="dxa"/>
            <w:vAlign w:val="center"/>
          </w:tcPr>
          <w:p w14:paraId="2D4FFB9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Целевое уменьшение часов поздних переделок по архитектуре, ИБ и интеграциям на сопоставимое изменение; чувствительность 20–40%.</w:t>
            </w:r>
          </w:p>
        </w:tc>
        <w:tc>
          <w:tcPr>
            <w:tcW w:w="2422" w:type="dxa"/>
            <w:vAlign w:val="center"/>
          </w:tcPr>
          <w:p w14:paraId="7072A39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8FAE7B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Контрольная группа и результаты пилота</w:t>
            </w:r>
          </w:p>
        </w:tc>
      </w:tr>
      <w:tr w:rsidR="006731F9" w:rsidRPr="00A23DFB" w14:paraId="023B095D" w14:textId="77777777">
        <w:trPr>
          <w:cantSplit/>
          <w:jc w:val="center"/>
        </w:trPr>
        <w:tc>
          <w:tcPr>
            <w:tcW w:w="2422" w:type="dxa"/>
            <w:vAlign w:val="center"/>
          </w:tcPr>
          <w:p w14:paraId="09F8B6E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79–316 млн руб. валовой стоимости предотвращённой повторной работы</w:t>
            </w:r>
          </w:p>
        </w:tc>
        <w:tc>
          <w:tcPr>
            <w:tcW w:w="2422" w:type="dxa"/>
            <w:vAlign w:val="center"/>
          </w:tcPr>
          <w:p w14:paraId="258C862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2,64 млрд руб. × доля затрат группы 15–30% × сокращение часов 20–40%; центральный сценарий 25% × 1/3 даёт около 220 млн руб. до вычета ранних проверок.</w:t>
            </w:r>
          </w:p>
        </w:tc>
        <w:tc>
          <w:tcPr>
            <w:tcW w:w="2422" w:type="dxa"/>
            <w:vAlign w:val="center"/>
          </w:tcPr>
          <w:p w14:paraId="1B02F9F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C3BEE8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Данные задач, финансовые условия подряда</w:t>
            </w:r>
          </w:p>
        </w:tc>
      </w:tr>
      <w:tr w:rsidR="006731F9" w:rsidRPr="00A23DFB" w14:paraId="53E586AE" w14:textId="77777777">
        <w:trPr>
          <w:cantSplit/>
          <w:jc w:val="center"/>
        </w:trPr>
        <w:tc>
          <w:tcPr>
            <w:tcW w:w="2422" w:type="dxa"/>
            <w:vAlign w:val="center"/>
          </w:tcPr>
          <w:p w14:paraId="2DE2F77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20,6 млн руб. на пилот ранних проверок</w:t>
            </w:r>
          </w:p>
        </w:tc>
        <w:tc>
          <w:tcPr>
            <w:tcW w:w="2422" w:type="dxa"/>
            <w:vAlign w:val="center"/>
          </w:tcPr>
          <w:p w14:paraId="773CA9C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10 ставок × 3,43 млн руб. × 0,5 года × 1,20 на организацию и аналитику.</w:t>
            </w:r>
          </w:p>
        </w:tc>
        <w:tc>
          <w:tcPr>
            <w:tcW w:w="2422" w:type="dxa"/>
            <w:vAlign w:val="center"/>
          </w:tcPr>
          <w:p w14:paraId="6D496F4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353F2E7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План пилота и смета</w:t>
            </w:r>
          </w:p>
        </w:tc>
      </w:tr>
      <w:tr w:rsidR="006731F9" w:rsidRPr="00A23DFB" w14:paraId="1E850C5B" w14:textId="77777777">
        <w:trPr>
          <w:cantSplit/>
          <w:jc w:val="center"/>
        </w:trPr>
        <w:tc>
          <w:tcPr>
            <w:tcW w:w="2422" w:type="dxa"/>
            <w:vAlign w:val="center"/>
          </w:tcPr>
          <w:p w14:paraId="276CB50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60 оплачиваемых именных мест на поток</w:t>
            </w:r>
          </w:p>
        </w:tc>
        <w:tc>
          <w:tcPr>
            <w:tcW w:w="2422" w:type="dxa"/>
            <w:vAlign w:val="center"/>
          </w:tcPr>
          <w:p w14:paraId="106A868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75% персонала расчётного потока из 80 сотрудников: 80 × 75% = 60 мест, с исключением повторного счёта пользователей между потоками.</w:t>
            </w:r>
          </w:p>
        </w:tc>
        <w:tc>
          <w:tcPr>
            <w:tcW w:w="2422" w:type="dxa"/>
            <w:vAlign w:val="center"/>
          </w:tcPr>
          <w:p w14:paraId="61B76B2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496213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Договоры и уникальные учётные записи</w:t>
            </w:r>
          </w:p>
        </w:tc>
      </w:tr>
      <w:tr w:rsidR="006731F9" w:rsidRPr="00A23DFB" w14:paraId="5D730211" w14:textId="77777777">
        <w:trPr>
          <w:cantSplit/>
          <w:jc w:val="center"/>
        </w:trPr>
        <w:tc>
          <w:tcPr>
            <w:tcW w:w="2422" w:type="dxa"/>
            <w:vAlign w:val="center"/>
          </w:tcPr>
          <w:p w14:paraId="7137BC9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Около 35 тыс. руб. за именное место в год</w:t>
            </w:r>
          </w:p>
        </w:tc>
        <w:tc>
          <w:tcPr>
            <w:tcW w:w="2422" w:type="dxa"/>
            <w:vAlign w:val="center"/>
          </w:tcPr>
          <w:p w14:paraId="024A321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Официальный рублёвый тариф «</w:t>
            </w:r>
            <w:proofErr w:type="spellStart"/>
            <w:r w:rsidRPr="00A23DFB">
              <w:rPr>
                <w:rFonts w:cs="Times New Roman"/>
                <w:sz w:val="20"/>
                <w:szCs w:val="20"/>
                <w:lang w:val="ru-RU"/>
              </w:rPr>
              <w:t>МойОфис</w:t>
            </w:r>
            <w:proofErr w:type="spellEnd"/>
            <w:r w:rsidRPr="00A23DFB">
              <w:rPr>
                <w:rFonts w:cs="Times New Roman"/>
                <w:sz w:val="20"/>
                <w:szCs w:val="20"/>
                <w:lang w:val="ru-RU"/>
              </w:rPr>
              <w:t xml:space="preserve"> Стандартный Сертифицированный» от 34 810 руб. за годовую корпоративную лицензию на пользователя [25]; округление до 35 тыс. руб.</w:t>
            </w:r>
          </w:p>
        </w:tc>
        <w:tc>
          <w:tcPr>
            <w:tcW w:w="2422" w:type="dxa"/>
            <w:vAlign w:val="center"/>
          </w:tcPr>
          <w:p w14:paraId="73714CC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5C9BBB7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Закупочные тарифы и счета конкретных сервисов</w:t>
            </w:r>
          </w:p>
        </w:tc>
      </w:tr>
      <w:tr w:rsidR="006731F9" w:rsidRPr="00A23DFB" w14:paraId="7C0A7775" w14:textId="77777777">
        <w:trPr>
          <w:cantSplit/>
          <w:jc w:val="center"/>
        </w:trPr>
        <w:tc>
          <w:tcPr>
            <w:tcW w:w="2422" w:type="dxa"/>
            <w:vAlign w:val="center"/>
          </w:tcPr>
          <w:p w14:paraId="2023377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5 неиспользуемых оплачиваемых мест на 60 лицензий</w:t>
            </w:r>
          </w:p>
        </w:tc>
        <w:tc>
          <w:tcPr>
            <w:tcW w:w="2422" w:type="dxa"/>
            <w:vAlign w:val="center"/>
          </w:tcPr>
          <w:p w14:paraId="0213C2A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Сценарий инвентаризации за 90 дней: 5 из 60 оплаченных мест без подтверждённого использования, с резервированием одного места.</w:t>
            </w:r>
          </w:p>
        </w:tc>
        <w:tc>
          <w:tcPr>
            <w:tcW w:w="2422" w:type="dxa"/>
            <w:vAlign w:val="center"/>
          </w:tcPr>
          <w:p w14:paraId="4B1F1BC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37A0B2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Журнал входов и разрешения владельцев</w:t>
            </w:r>
          </w:p>
        </w:tc>
      </w:tr>
      <w:tr w:rsidR="006731F9" w:rsidRPr="00A23DFB" w14:paraId="326B341E" w14:textId="77777777">
        <w:trPr>
          <w:cantSplit/>
          <w:jc w:val="center"/>
        </w:trPr>
        <w:tc>
          <w:tcPr>
            <w:tcW w:w="2422" w:type="dxa"/>
            <w:vAlign w:val="center"/>
          </w:tcPr>
          <w:p w14:paraId="3895CEB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1–4 отменяемых платежа за лицензии на поток</w:t>
            </w:r>
          </w:p>
        </w:tc>
        <w:tc>
          <w:tcPr>
            <w:tcW w:w="2422" w:type="dxa"/>
            <w:vAlign w:val="center"/>
          </w:tcPr>
          <w:p w14:paraId="6628559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Проверяемое сокращение оплаты 1, 2 или 4 из 60 мест в зависимости от условий договора и результатов проверки активности.</w:t>
            </w:r>
          </w:p>
        </w:tc>
        <w:tc>
          <w:tcPr>
            <w:tcW w:w="2422" w:type="dxa"/>
            <w:vAlign w:val="center"/>
          </w:tcPr>
          <w:p w14:paraId="346764A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D8D57B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Договоры и последующие счета поставщиков</w:t>
            </w:r>
          </w:p>
        </w:tc>
      </w:tr>
      <w:tr w:rsidR="006731F9" w:rsidRPr="00A23DFB" w14:paraId="00E9918A" w14:textId="77777777">
        <w:trPr>
          <w:cantSplit/>
          <w:jc w:val="center"/>
        </w:trPr>
        <w:tc>
          <w:tcPr>
            <w:tcW w:w="2422" w:type="dxa"/>
            <w:vAlign w:val="center"/>
          </w:tcPr>
          <w:p w14:paraId="55BB298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252 млн руб. расчётной годовой стоимости именных лицензий</w:t>
            </w:r>
          </w:p>
        </w:tc>
        <w:tc>
          <w:tcPr>
            <w:tcW w:w="2422" w:type="dxa"/>
            <w:vAlign w:val="center"/>
          </w:tcPr>
          <w:p w14:paraId="0836117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потоков × 60 платных уникальных мест × 35 тыс. руб. в год = 252 млн руб.</w:t>
            </w:r>
          </w:p>
        </w:tc>
        <w:tc>
          <w:tcPr>
            <w:tcW w:w="2422" w:type="dxa"/>
            <w:vAlign w:val="center"/>
          </w:tcPr>
          <w:p w14:paraId="1D47E24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9BFDF6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Реестр лицензий, уникальные пользователи, счета</w:t>
            </w:r>
          </w:p>
        </w:tc>
      </w:tr>
      <w:tr w:rsidR="006731F9" w:rsidRPr="00A23DFB" w14:paraId="38E4C98A" w14:textId="77777777">
        <w:trPr>
          <w:cantSplit/>
          <w:jc w:val="center"/>
        </w:trPr>
        <w:tc>
          <w:tcPr>
            <w:tcW w:w="2422" w:type="dxa"/>
            <w:vAlign w:val="center"/>
          </w:tcPr>
          <w:p w14:paraId="1B8113E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4,2–16,8 млн руб. возможного снижения годовых платежей за лицензии</w:t>
            </w:r>
          </w:p>
        </w:tc>
        <w:tc>
          <w:tcPr>
            <w:tcW w:w="2422" w:type="dxa"/>
            <w:vAlign w:val="center"/>
          </w:tcPr>
          <w:p w14:paraId="41E65F2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потоков × 1–4 прекращённых оплачиваемых места × 35 тыс. руб.; основной порог два места = 8,4 млн руб.</w:t>
            </w:r>
          </w:p>
        </w:tc>
        <w:tc>
          <w:tcPr>
            <w:tcW w:w="2422" w:type="dxa"/>
            <w:vAlign w:val="center"/>
          </w:tcPr>
          <w:p w14:paraId="3DDD9B1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993DF2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Финансовый блок и акты изменения лицензий</w:t>
            </w:r>
          </w:p>
        </w:tc>
      </w:tr>
      <w:tr w:rsidR="006731F9" w:rsidRPr="00A23DFB" w14:paraId="0B785377" w14:textId="77777777">
        <w:trPr>
          <w:cantSplit/>
          <w:jc w:val="center"/>
        </w:trPr>
        <w:tc>
          <w:tcPr>
            <w:tcW w:w="2422" w:type="dxa"/>
            <w:vAlign w:val="center"/>
          </w:tcPr>
          <w:p w14:paraId="3C147C0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3,43 млн руб. расчётной стоимости труда одной ставки</w:t>
            </w:r>
          </w:p>
        </w:tc>
        <w:tc>
          <w:tcPr>
            <w:tcW w:w="2422" w:type="dxa"/>
            <w:vAlign w:val="center"/>
          </w:tcPr>
          <w:p w14:paraId="78E75B5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230 тыс. руб. в месяц «на руки», московская медиана IT за II полугодие 2025 [20] × 12; пересчёт в начисление по НДФЛ 2025 [21] даёт 3,19 млн руб.; взносы 7,6% [22] дают 3,43 млн руб. в год.</w:t>
            </w:r>
          </w:p>
        </w:tc>
        <w:tc>
          <w:tcPr>
            <w:tcW w:w="2422" w:type="dxa"/>
            <w:vAlign w:val="center"/>
          </w:tcPr>
          <w:p w14:paraId="5EA8961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0492B6B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HR и финансовый блок, подтверждение применимого тарифа</w:t>
            </w:r>
          </w:p>
        </w:tc>
      </w:tr>
      <w:tr w:rsidR="006731F9" w:rsidRPr="00A23DFB" w14:paraId="45583EF8" w14:textId="77777777">
        <w:trPr>
          <w:cantSplit/>
          <w:jc w:val="center"/>
        </w:trPr>
        <w:tc>
          <w:tcPr>
            <w:tcW w:w="2422" w:type="dxa"/>
            <w:vAlign w:val="center"/>
          </w:tcPr>
          <w:p w14:paraId="2226AC9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3,43 млн руб. ежегодного сопровождения автоматизации</w:t>
            </w:r>
          </w:p>
        </w:tc>
        <w:tc>
          <w:tcPr>
            <w:tcW w:w="2422" w:type="dxa"/>
            <w:vAlign w:val="center"/>
          </w:tcPr>
          <w:p w14:paraId="40B6C9D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Одна ставка по обслуживанию источников данных и правил маршрутизации × 3,43 млн руб. в год.</w:t>
            </w:r>
          </w:p>
        </w:tc>
        <w:tc>
          <w:tcPr>
            <w:tcW w:w="2422" w:type="dxa"/>
            <w:vAlign w:val="center"/>
          </w:tcPr>
          <w:p w14:paraId="3F6AC39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DDDE99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Команда платформы и операционный бюджет</w:t>
            </w:r>
          </w:p>
        </w:tc>
      </w:tr>
      <w:tr w:rsidR="006731F9" w:rsidRPr="00A23DFB" w14:paraId="196DE376" w14:textId="77777777">
        <w:trPr>
          <w:cantSplit/>
          <w:jc w:val="center"/>
        </w:trPr>
        <w:tc>
          <w:tcPr>
            <w:tcW w:w="2422" w:type="dxa"/>
            <w:vAlign w:val="center"/>
          </w:tcPr>
          <w:p w14:paraId="6574919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5,5 млн руб. в год на ранние проверки</w:t>
            </w:r>
          </w:p>
        </w:tc>
        <w:tc>
          <w:tcPr>
            <w:tcW w:w="2422" w:type="dxa"/>
            <w:vAlign w:val="center"/>
          </w:tcPr>
          <w:p w14:paraId="44019A4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6 240 пакетов × 20% пакетов для расширенной проверки × 2 ч / 1 560 полезных часов на ставку × 3,43 млн руб. = около 5,5 млн руб.</w:t>
            </w:r>
          </w:p>
        </w:tc>
        <w:tc>
          <w:tcPr>
            <w:tcW w:w="2422" w:type="dxa"/>
            <w:vAlign w:val="center"/>
          </w:tcPr>
          <w:p w14:paraId="0C897D6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19B99F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Учёт согласований и бюджет ИБ/архитектуры</w:t>
            </w:r>
          </w:p>
        </w:tc>
      </w:tr>
      <w:tr w:rsidR="006731F9" w:rsidRPr="00A23DFB" w14:paraId="4B09CE9C" w14:textId="77777777">
        <w:trPr>
          <w:cantSplit/>
          <w:jc w:val="center"/>
        </w:trPr>
        <w:tc>
          <w:tcPr>
            <w:tcW w:w="2422" w:type="dxa"/>
            <w:vAlign w:val="center"/>
          </w:tcPr>
          <w:p w14:paraId="27BBD3B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25,7 млн руб. на актуализированную программу учёта затрат</w:t>
            </w:r>
          </w:p>
        </w:tc>
        <w:tc>
          <w:tcPr>
            <w:tcW w:w="2422" w:type="dxa"/>
            <w:vAlign w:val="center"/>
          </w:tcPr>
          <w:p w14:paraId="6BB6405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 ставок × 3,43 млн руб. × 0,5 года × 1,25 = 25,7 млн руб.</w:t>
            </w:r>
          </w:p>
        </w:tc>
        <w:tc>
          <w:tcPr>
            <w:tcW w:w="2422" w:type="dxa"/>
            <w:vAlign w:val="center"/>
          </w:tcPr>
          <w:p w14:paraId="49CF252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AD1BB4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Смета центральной программы</w:t>
            </w:r>
          </w:p>
        </w:tc>
      </w:tr>
      <w:tr w:rsidR="006731F9" w:rsidRPr="00A23DFB" w14:paraId="03704D4D" w14:textId="77777777">
        <w:trPr>
          <w:cantSplit/>
          <w:jc w:val="center"/>
        </w:trPr>
        <w:tc>
          <w:tcPr>
            <w:tcW w:w="2422" w:type="dxa"/>
            <w:vAlign w:val="center"/>
          </w:tcPr>
          <w:p w14:paraId="5248054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8,4 млн руб. годовой экономии при пороге гипотезы №3</w:t>
            </w:r>
          </w:p>
        </w:tc>
        <w:tc>
          <w:tcPr>
            <w:tcW w:w="2422" w:type="dxa"/>
            <w:vAlign w:val="center"/>
          </w:tcPr>
          <w:p w14:paraId="2FFF16A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120 потоков × 2 прекращённых оплачиваемых места × 35 тыс. руб. в год.</w:t>
            </w:r>
          </w:p>
        </w:tc>
        <w:tc>
          <w:tcPr>
            <w:tcW w:w="2422" w:type="dxa"/>
            <w:vAlign w:val="center"/>
          </w:tcPr>
          <w:p w14:paraId="68152F2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FBDE7B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Изменения договоров, счета и платежи</w:t>
            </w:r>
          </w:p>
        </w:tc>
      </w:tr>
      <w:tr w:rsidR="006731F9" w:rsidRPr="00A23DFB" w14:paraId="65335D54" w14:textId="77777777">
        <w:trPr>
          <w:cantSplit/>
          <w:jc w:val="center"/>
        </w:trPr>
        <w:tc>
          <w:tcPr>
            <w:tcW w:w="2422" w:type="dxa"/>
            <w:vAlign w:val="center"/>
          </w:tcPr>
          <w:p w14:paraId="06523E5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90 дней для базовой выборки релизов</w:t>
            </w:r>
          </w:p>
        </w:tc>
        <w:tc>
          <w:tcPr>
            <w:tcW w:w="2422" w:type="dxa"/>
            <w:vAlign w:val="center"/>
          </w:tcPr>
          <w:p w14:paraId="1C2D7DDF"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Первоначальный квартал для восстановления событий </w:t>
            </w:r>
            <w:proofErr w:type="spellStart"/>
            <w:r w:rsidRPr="00A23DFB">
              <w:rPr>
                <w:rFonts w:cs="Times New Roman"/>
                <w:sz w:val="20"/>
                <w:szCs w:val="20"/>
                <w:lang w:val="ru-RU"/>
              </w:rPr>
              <w:t>deploy</w:t>
            </w:r>
            <w:proofErr w:type="spellEnd"/>
            <w:r w:rsidRPr="00A23DFB">
              <w:rPr>
                <w:rFonts w:cs="Times New Roman"/>
                <w:sz w:val="20"/>
                <w:szCs w:val="20"/>
                <w:lang w:val="ru-RU"/>
              </w:rPr>
              <w:t>, очередей и полных релизных пакетов; при недостаточном числе пакетов интервал расширяется до года.</w:t>
            </w:r>
          </w:p>
        </w:tc>
        <w:tc>
          <w:tcPr>
            <w:tcW w:w="2422" w:type="dxa"/>
            <w:vAlign w:val="center"/>
          </w:tcPr>
          <w:p w14:paraId="1842A2B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4F68092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Менеджер релиза и </w:t>
            </w:r>
            <w:proofErr w:type="spellStart"/>
            <w:r w:rsidRPr="00A23DFB">
              <w:rPr>
                <w:rFonts w:cs="Times New Roman"/>
                <w:sz w:val="20"/>
                <w:szCs w:val="20"/>
                <w:lang w:val="ru-RU"/>
              </w:rPr>
              <w:t>DevOps</w:t>
            </w:r>
            <w:proofErr w:type="spellEnd"/>
            <w:r w:rsidRPr="00A23DFB">
              <w:rPr>
                <w:rFonts w:cs="Times New Roman"/>
                <w:sz w:val="20"/>
                <w:szCs w:val="20"/>
                <w:lang w:val="ru-RU"/>
              </w:rPr>
              <w:t>, журнал «Сферы»</w:t>
            </w:r>
          </w:p>
        </w:tc>
      </w:tr>
      <w:tr w:rsidR="006731F9" w:rsidRPr="00A23DFB" w14:paraId="6E7EC465" w14:textId="77777777">
        <w:trPr>
          <w:cantSplit/>
          <w:jc w:val="center"/>
        </w:trPr>
        <w:tc>
          <w:tcPr>
            <w:tcW w:w="2422" w:type="dxa"/>
            <w:vAlign w:val="center"/>
          </w:tcPr>
          <w:p w14:paraId="7E9042A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Не менее 30 принятых релизных пакетов в выборке</w:t>
            </w:r>
          </w:p>
        </w:tc>
        <w:tc>
          <w:tcPr>
            <w:tcW w:w="2422" w:type="dxa"/>
            <w:vAlign w:val="center"/>
          </w:tcPr>
          <w:p w14:paraId="7F5999B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Целевой объём описательной выборки по нескольким сопоставимым потокам за период до года; объём уточняется по доступности событий и неоднородности пакетов.</w:t>
            </w:r>
          </w:p>
        </w:tc>
        <w:tc>
          <w:tcPr>
            <w:tcW w:w="2422" w:type="dxa"/>
            <w:vAlign w:val="center"/>
          </w:tcPr>
          <w:p w14:paraId="2B6A0EE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ECB0B5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Менеджер релиза и аналитик пилота</w:t>
            </w:r>
          </w:p>
        </w:tc>
      </w:tr>
      <w:tr w:rsidR="006731F9" w:rsidRPr="00A23DFB" w14:paraId="4DB8D357" w14:textId="77777777">
        <w:trPr>
          <w:cantSplit/>
          <w:jc w:val="center"/>
        </w:trPr>
        <w:tc>
          <w:tcPr>
            <w:tcW w:w="2422" w:type="dxa"/>
            <w:vAlign w:val="center"/>
          </w:tcPr>
          <w:p w14:paraId="104154F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6–12 месяцев истории для классификации поздних переделок</w:t>
            </w:r>
          </w:p>
        </w:tc>
        <w:tc>
          <w:tcPr>
            <w:tcW w:w="2422" w:type="dxa"/>
            <w:vAlign w:val="center"/>
          </w:tcPr>
          <w:p w14:paraId="3564A44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Период, установленный в ПР2 для восстановления причин замечаний по задачам и оценки распределения длительности переделок.</w:t>
            </w:r>
          </w:p>
        </w:tc>
        <w:tc>
          <w:tcPr>
            <w:tcW w:w="2422" w:type="dxa"/>
            <w:vAlign w:val="center"/>
          </w:tcPr>
          <w:p w14:paraId="70FFF66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Средняя</w:t>
            </w:r>
          </w:p>
        </w:tc>
        <w:tc>
          <w:tcPr>
            <w:tcW w:w="2421" w:type="dxa"/>
            <w:vAlign w:val="center"/>
          </w:tcPr>
          <w:p w14:paraId="269C1AB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Техлид и владелец архитектурного согласования</w:t>
            </w:r>
          </w:p>
        </w:tc>
      </w:tr>
      <w:tr w:rsidR="006731F9" w:rsidRPr="00A23DFB" w14:paraId="0AA51ED7" w14:textId="77777777">
        <w:trPr>
          <w:cantSplit/>
          <w:jc w:val="center"/>
        </w:trPr>
        <w:tc>
          <w:tcPr>
            <w:tcW w:w="2422" w:type="dxa"/>
            <w:vAlign w:val="center"/>
          </w:tcPr>
          <w:p w14:paraId="46907EA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Около одного выпуска в </w:t>
            </w:r>
            <w:proofErr w:type="spellStart"/>
            <w:r w:rsidRPr="00A23DFB">
              <w:rPr>
                <w:rFonts w:cs="Times New Roman"/>
                <w:sz w:val="20"/>
                <w:szCs w:val="20"/>
                <w:lang w:val="ru-RU"/>
              </w:rPr>
              <w:t>prod</w:t>
            </w:r>
            <w:proofErr w:type="spellEnd"/>
            <w:r w:rsidRPr="00A23DFB">
              <w:rPr>
                <w:rFonts w:cs="Times New Roman"/>
                <w:sz w:val="20"/>
                <w:szCs w:val="20"/>
                <w:lang w:val="ru-RU"/>
              </w:rPr>
              <w:t xml:space="preserve"> в месяц</w:t>
            </w:r>
          </w:p>
        </w:tc>
        <w:tc>
          <w:tcPr>
            <w:tcW w:w="2422" w:type="dxa"/>
            <w:vAlign w:val="center"/>
          </w:tcPr>
          <w:p w14:paraId="3058BD6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Наблюдение в описанном контуре после двухнедельного опыта еженедельных релизов и возврата к примерно месячному ритму.</w:t>
            </w:r>
          </w:p>
        </w:tc>
        <w:tc>
          <w:tcPr>
            <w:tcW w:w="2422" w:type="dxa"/>
            <w:vAlign w:val="center"/>
          </w:tcPr>
          <w:p w14:paraId="5766798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151CFFF" w14:textId="77777777" w:rsidR="006731F9" w:rsidRPr="00A23DFB" w:rsidRDefault="00000000">
            <w:pPr>
              <w:spacing w:after="0" w:line="240" w:lineRule="auto"/>
              <w:rPr>
                <w:rFonts w:cs="Times New Roman"/>
                <w:sz w:val="20"/>
                <w:szCs w:val="20"/>
                <w:lang w:val="ru-RU"/>
              </w:rPr>
            </w:pPr>
            <w:proofErr w:type="spellStart"/>
            <w:r w:rsidRPr="00A23DFB">
              <w:rPr>
                <w:rFonts w:cs="Times New Roman"/>
                <w:sz w:val="20"/>
                <w:szCs w:val="20"/>
                <w:lang w:val="ru-RU"/>
              </w:rPr>
              <w:t>DevOps</w:t>
            </w:r>
            <w:proofErr w:type="spellEnd"/>
            <w:r w:rsidRPr="00A23DFB">
              <w:rPr>
                <w:rFonts w:cs="Times New Roman"/>
                <w:sz w:val="20"/>
                <w:szCs w:val="20"/>
                <w:lang w:val="ru-RU"/>
              </w:rPr>
              <w:t xml:space="preserve"> по журналу успешных </w:t>
            </w:r>
            <w:proofErr w:type="spellStart"/>
            <w:r w:rsidRPr="00A23DFB">
              <w:rPr>
                <w:rFonts w:cs="Times New Roman"/>
                <w:sz w:val="20"/>
                <w:szCs w:val="20"/>
                <w:lang w:val="ru-RU"/>
              </w:rPr>
              <w:t>production-deploy</w:t>
            </w:r>
            <w:proofErr w:type="spellEnd"/>
            <w:r w:rsidRPr="00A23DFB">
              <w:rPr>
                <w:rFonts w:cs="Times New Roman"/>
                <w:sz w:val="20"/>
                <w:szCs w:val="20"/>
                <w:lang w:val="ru-RU"/>
              </w:rPr>
              <w:t xml:space="preserve"> за 90 дней</w:t>
            </w:r>
          </w:p>
        </w:tc>
      </w:tr>
      <w:tr w:rsidR="006731F9" w:rsidRPr="00A23DFB" w14:paraId="217F37B4" w14:textId="77777777">
        <w:trPr>
          <w:cantSplit/>
          <w:jc w:val="center"/>
        </w:trPr>
        <w:tc>
          <w:tcPr>
            <w:tcW w:w="2422" w:type="dxa"/>
            <w:vAlign w:val="center"/>
          </w:tcPr>
          <w:p w14:paraId="7B9CD03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10 принятых пакетов и 12 черновиков агента</w:t>
            </w:r>
          </w:p>
        </w:tc>
        <w:tc>
          <w:tcPr>
            <w:tcW w:w="2422" w:type="dxa"/>
            <w:vAlign w:val="center"/>
          </w:tcPr>
          <w:p w14:paraId="49ED552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Проверка чувствительности: 12 черновиков на 10 принятых пакетов соответствуют двум дополнительным попыткам; при 14 попытках время приёмки добавляет 1 ч к партии.</w:t>
            </w:r>
          </w:p>
        </w:tc>
        <w:tc>
          <w:tcPr>
            <w:tcW w:w="2422" w:type="dxa"/>
            <w:vAlign w:val="center"/>
          </w:tcPr>
          <w:p w14:paraId="30E7A9D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426B17D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Логи вызовов агента и реестр принятых пакетов</w:t>
            </w:r>
          </w:p>
        </w:tc>
      </w:tr>
      <w:tr w:rsidR="006731F9" w:rsidRPr="00A23DFB" w14:paraId="7ED3C1DE" w14:textId="77777777">
        <w:trPr>
          <w:cantSplit/>
          <w:jc w:val="center"/>
        </w:trPr>
        <w:tc>
          <w:tcPr>
            <w:tcW w:w="2422" w:type="dxa"/>
            <w:vAlign w:val="center"/>
          </w:tcPr>
          <w:p w14:paraId="2888B3A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0,5 ч приёмки каждого черновика</w:t>
            </w:r>
          </w:p>
        </w:tc>
        <w:tc>
          <w:tcPr>
            <w:tcW w:w="2422" w:type="dxa"/>
            <w:vAlign w:val="center"/>
          </w:tcPr>
          <w:p w14:paraId="1F600D0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Контроль ссылок на версию кода, задачи, результаты обязательных проверок и выявленных исключений на один </w:t>
            </w:r>
            <w:proofErr w:type="spellStart"/>
            <w:r w:rsidRPr="00A23DFB">
              <w:rPr>
                <w:rFonts w:cs="Times New Roman"/>
                <w:sz w:val="20"/>
                <w:szCs w:val="20"/>
                <w:lang w:val="ru-RU"/>
              </w:rPr>
              <w:t>агентный</w:t>
            </w:r>
            <w:proofErr w:type="spellEnd"/>
            <w:r w:rsidRPr="00A23DFB">
              <w:rPr>
                <w:rFonts w:cs="Times New Roman"/>
                <w:sz w:val="20"/>
                <w:szCs w:val="20"/>
                <w:lang w:val="ru-RU"/>
              </w:rPr>
              <w:t xml:space="preserve"> черновик.</w:t>
            </w:r>
          </w:p>
        </w:tc>
        <w:tc>
          <w:tcPr>
            <w:tcW w:w="2422" w:type="dxa"/>
            <w:vAlign w:val="center"/>
          </w:tcPr>
          <w:p w14:paraId="42E0310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DC522C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Хронометраж инженера поставки на пилоте</w:t>
            </w:r>
          </w:p>
        </w:tc>
      </w:tr>
      <w:tr w:rsidR="006731F9" w:rsidRPr="00A23DFB" w14:paraId="28A6D2EB" w14:textId="77777777">
        <w:trPr>
          <w:cantSplit/>
          <w:jc w:val="center"/>
        </w:trPr>
        <w:tc>
          <w:tcPr>
            <w:tcW w:w="2422" w:type="dxa"/>
            <w:vAlign w:val="center"/>
          </w:tcPr>
          <w:p w14:paraId="1CC16DD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0,75 ч исправления возвращённого черновика</w:t>
            </w:r>
          </w:p>
        </w:tc>
        <w:tc>
          <w:tcPr>
            <w:tcW w:w="2422" w:type="dxa"/>
            <w:vAlign w:val="center"/>
          </w:tcPr>
          <w:p w14:paraId="439FA54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Исправление одного отклонённого черновика: сверка неверных ссылок, повторная сборка и представление инженеру.</w:t>
            </w:r>
          </w:p>
        </w:tc>
        <w:tc>
          <w:tcPr>
            <w:tcW w:w="2422" w:type="dxa"/>
            <w:vAlign w:val="center"/>
          </w:tcPr>
          <w:p w14:paraId="5E93616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70CFF3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История возвращённых результатов и табель инженера</w:t>
            </w:r>
          </w:p>
        </w:tc>
      </w:tr>
      <w:tr w:rsidR="006731F9" w:rsidRPr="00A23DFB" w14:paraId="2E3F3DFC" w14:textId="77777777">
        <w:trPr>
          <w:cantSplit/>
          <w:jc w:val="center"/>
        </w:trPr>
        <w:tc>
          <w:tcPr>
            <w:tcW w:w="2422" w:type="dxa"/>
            <w:vAlign w:val="center"/>
          </w:tcPr>
          <w:p w14:paraId="22F64C3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0,25 ч технического запуска на принятый пакет</w:t>
            </w:r>
          </w:p>
        </w:tc>
        <w:tc>
          <w:tcPr>
            <w:tcW w:w="2422" w:type="dxa"/>
            <w:vAlign w:val="center"/>
          </w:tcPr>
          <w:p w14:paraId="5DD7122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Подготовка входного набора, запуск агента и фиксация результата инженером поставки.</w:t>
            </w:r>
          </w:p>
        </w:tc>
        <w:tc>
          <w:tcPr>
            <w:tcW w:w="2422" w:type="dxa"/>
            <w:vAlign w:val="center"/>
          </w:tcPr>
          <w:p w14:paraId="1EE04E2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E228B1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Лог операции и хронометраж исполнителя</w:t>
            </w:r>
          </w:p>
        </w:tc>
      </w:tr>
      <w:tr w:rsidR="006731F9" w:rsidRPr="00A23DFB" w14:paraId="5CAB45F6" w14:textId="77777777">
        <w:trPr>
          <w:cantSplit/>
          <w:jc w:val="center"/>
        </w:trPr>
        <w:tc>
          <w:tcPr>
            <w:tcW w:w="2422" w:type="dxa"/>
            <w:vAlign w:val="center"/>
          </w:tcPr>
          <w:p w14:paraId="4B39C8B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0,9 ч остаточной координации на принятый пакет</w:t>
            </w:r>
          </w:p>
        </w:tc>
        <w:tc>
          <w:tcPr>
            <w:tcW w:w="2422" w:type="dxa"/>
            <w:vAlign w:val="center"/>
          </w:tcPr>
          <w:p w14:paraId="02D5B1A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Контроль назначения согласующих и коммуникаций после автоматизации маршрута для пакета, завершённого приёмкой.</w:t>
            </w:r>
          </w:p>
        </w:tc>
        <w:tc>
          <w:tcPr>
            <w:tcW w:w="2422" w:type="dxa"/>
            <w:vAlign w:val="center"/>
          </w:tcPr>
          <w:p w14:paraId="5B0C3A3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F2229D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Табель координатора и события «Сферы»</w:t>
            </w:r>
          </w:p>
        </w:tc>
      </w:tr>
      <w:tr w:rsidR="006731F9" w:rsidRPr="00A23DFB" w14:paraId="4380D166" w14:textId="77777777">
        <w:trPr>
          <w:cantSplit/>
          <w:jc w:val="center"/>
        </w:trPr>
        <w:tc>
          <w:tcPr>
            <w:tcW w:w="2422" w:type="dxa"/>
            <w:vAlign w:val="center"/>
          </w:tcPr>
          <w:p w14:paraId="31A7E52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19 ч работы людей на 10 принятых пакетов</w:t>
            </w:r>
          </w:p>
        </w:tc>
        <w:tc>
          <w:tcPr>
            <w:tcW w:w="2422" w:type="dxa"/>
            <w:vAlign w:val="center"/>
          </w:tcPr>
          <w:p w14:paraId="110DF90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12 × 0,5 ч проверки + 2 × 0,75 ч исправления + 10 × 0,25 ч запуска + 10 × 0,9 ч координации = 19 ч.</w:t>
            </w:r>
          </w:p>
        </w:tc>
        <w:tc>
          <w:tcPr>
            <w:tcW w:w="2422" w:type="dxa"/>
            <w:vAlign w:val="center"/>
          </w:tcPr>
          <w:p w14:paraId="6016894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B9D7AE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Свод замера пилота по уникальным принятым пакетам</w:t>
            </w:r>
          </w:p>
        </w:tc>
      </w:tr>
      <w:tr w:rsidR="006731F9" w:rsidRPr="00A23DFB" w14:paraId="2C5BDE24" w14:textId="77777777">
        <w:trPr>
          <w:cantSplit/>
          <w:jc w:val="center"/>
        </w:trPr>
        <w:tc>
          <w:tcPr>
            <w:tcW w:w="2422" w:type="dxa"/>
            <w:vAlign w:val="center"/>
          </w:tcPr>
          <w:p w14:paraId="3FEE1BF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60 руб. за одну попытку формирования черновика</w:t>
            </w:r>
          </w:p>
        </w:tc>
        <w:tc>
          <w:tcPr>
            <w:tcW w:w="2422" w:type="dxa"/>
            <w:vAlign w:val="center"/>
          </w:tcPr>
          <w:p w14:paraId="2CB3610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Одна платная генерация оценивается в 60 руб.; годовой прогноз чувствителен к числу попыток и объёму используемых данных.</w:t>
            </w:r>
          </w:p>
        </w:tc>
        <w:tc>
          <w:tcPr>
            <w:tcW w:w="2422" w:type="dxa"/>
            <w:vAlign w:val="center"/>
          </w:tcPr>
          <w:p w14:paraId="789EB11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7AFBE3B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Реальные тарифы, токены и затраты инфраструктуры</w:t>
            </w:r>
          </w:p>
        </w:tc>
      </w:tr>
      <w:tr w:rsidR="006731F9" w:rsidRPr="00A23DFB" w14:paraId="32A8A22E" w14:textId="77777777">
        <w:trPr>
          <w:cantSplit/>
          <w:jc w:val="center"/>
        </w:trPr>
        <w:tc>
          <w:tcPr>
            <w:tcW w:w="2422" w:type="dxa"/>
            <w:vAlign w:val="center"/>
          </w:tcPr>
          <w:p w14:paraId="5B65CBE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0,45 млн руб. прямых затрат агента за год</w:t>
            </w:r>
          </w:p>
        </w:tc>
        <w:tc>
          <w:tcPr>
            <w:tcW w:w="2422" w:type="dxa"/>
            <w:vAlign w:val="center"/>
          </w:tcPr>
          <w:p w14:paraId="6B4BC83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6 240 принятых пакетов × 1,2 черновика на пакет × 60 руб. за черновик = 449 280 руб.</w:t>
            </w:r>
          </w:p>
        </w:tc>
        <w:tc>
          <w:tcPr>
            <w:tcW w:w="2422" w:type="dxa"/>
            <w:vAlign w:val="center"/>
          </w:tcPr>
          <w:p w14:paraId="554DA0E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E22A88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Финансовый блок, счёт сервиса и журнал запросов</w:t>
            </w:r>
          </w:p>
        </w:tc>
      </w:tr>
      <w:tr w:rsidR="006731F9" w:rsidRPr="00A23DFB" w14:paraId="5A73B3DE" w14:textId="77777777">
        <w:trPr>
          <w:cantSplit/>
          <w:jc w:val="center"/>
        </w:trPr>
        <w:tc>
          <w:tcPr>
            <w:tcW w:w="2422" w:type="dxa"/>
            <w:vAlign w:val="center"/>
          </w:tcPr>
          <w:p w14:paraId="0A6295B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29,1 млн руб. годового потенциала процесса Б</w:t>
            </w:r>
          </w:p>
        </w:tc>
        <w:tc>
          <w:tcPr>
            <w:tcW w:w="2422" w:type="dxa"/>
            <w:vAlign w:val="center"/>
          </w:tcPr>
          <w:p w14:paraId="0315EFD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9,6 ставки × 3,43 млн руб. минус 3,43 млн руб. сопровождения «Сферы» минус 0,45 млн руб. работы агента.</w:t>
            </w:r>
          </w:p>
        </w:tc>
        <w:tc>
          <w:tcPr>
            <w:tcW w:w="2422" w:type="dxa"/>
            <w:vAlign w:val="center"/>
          </w:tcPr>
          <w:p w14:paraId="7B9DB4B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C2B76A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План сокращаемого найма/подряда и отчёт о затратах</w:t>
            </w:r>
          </w:p>
        </w:tc>
      </w:tr>
      <w:tr w:rsidR="006731F9" w:rsidRPr="00A23DFB" w14:paraId="76AE8602" w14:textId="77777777">
        <w:trPr>
          <w:cantSplit/>
          <w:jc w:val="center"/>
        </w:trPr>
        <w:tc>
          <w:tcPr>
            <w:tcW w:w="2422" w:type="dxa"/>
            <w:vAlign w:val="center"/>
          </w:tcPr>
          <w:p w14:paraId="23C8255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Около 214 млн руб. центрального потенциала процесса А</w:t>
            </w:r>
          </w:p>
        </w:tc>
        <w:tc>
          <w:tcPr>
            <w:tcW w:w="2422" w:type="dxa"/>
            <w:vAlign w:val="center"/>
          </w:tcPr>
          <w:p w14:paraId="504D3E5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9 600 ставок × 3,43 млн руб. × 8% × 25% × 1/3 минус 5,5 млн руб. дополнительного раннего рассмотрения.</w:t>
            </w:r>
          </w:p>
        </w:tc>
        <w:tc>
          <w:tcPr>
            <w:tcW w:w="2422" w:type="dxa"/>
            <w:vAlign w:val="center"/>
          </w:tcPr>
          <w:p w14:paraId="3E5D713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21CDFEA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Контрольная группа, финансовый блок и задачи переделок</w:t>
            </w:r>
          </w:p>
        </w:tc>
      </w:tr>
      <w:tr w:rsidR="006731F9" w:rsidRPr="00A23DFB" w14:paraId="448241C3" w14:textId="77777777">
        <w:trPr>
          <w:jc w:val="center"/>
        </w:trPr>
        <w:tc>
          <w:tcPr>
            <w:tcW w:w="2422" w:type="dxa"/>
            <w:vAlign w:val="center"/>
          </w:tcPr>
          <w:p w14:paraId="2057EFE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20 часов работы + 12,5 дня ожидания = 15 рабочих дней формального согласования</w:t>
            </w:r>
          </w:p>
        </w:tc>
        <w:tc>
          <w:tcPr>
            <w:tcW w:w="2422" w:type="dxa"/>
            <w:vAlign w:val="center"/>
          </w:tcPr>
          <w:p w14:paraId="689BC12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Работа: B1 2 ч + B2 2 ч + QA 4 ч + архитектура 4 ч + ИБ 8 ч. Ожидание: 0,5 + 2 + 2 + 3 + 5 = 12,5 рабочего дня.</w:t>
            </w:r>
          </w:p>
        </w:tc>
        <w:tc>
          <w:tcPr>
            <w:tcW w:w="2422" w:type="dxa"/>
            <w:vAlign w:val="center"/>
          </w:tcPr>
          <w:p w14:paraId="3A4D79D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4947047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Журнал статусов «Сферы» за 3–12 мес.; менеджер релиза</w:t>
            </w:r>
          </w:p>
        </w:tc>
      </w:tr>
      <w:tr w:rsidR="006731F9" w:rsidRPr="00A23DFB" w14:paraId="1794C101" w14:textId="77777777">
        <w:trPr>
          <w:jc w:val="center"/>
        </w:trPr>
        <w:tc>
          <w:tcPr>
            <w:tcW w:w="2422" w:type="dxa"/>
            <w:vAlign w:val="center"/>
          </w:tcPr>
          <w:p w14:paraId="5421A01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0,5 / 2 / 2 / 3 / 5 дня ожидания по стадиям B1–B5</w:t>
            </w:r>
          </w:p>
        </w:tc>
        <w:tc>
          <w:tcPr>
            <w:tcW w:w="2422" w:type="dxa"/>
            <w:vAlign w:val="center"/>
          </w:tcPr>
          <w:p w14:paraId="290792C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Распределение 12,5 дней общей очереди в 15-дневном цикле по пяти стадиям последовательного маршрута.</w:t>
            </w:r>
          </w:p>
        </w:tc>
        <w:tc>
          <w:tcPr>
            <w:tcW w:w="2422" w:type="dxa"/>
            <w:vAlign w:val="center"/>
          </w:tcPr>
          <w:p w14:paraId="2296E93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27E6FD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Экспорт переходов статусов и назначений; QA, архитектор, ИБ</w:t>
            </w:r>
          </w:p>
        </w:tc>
      </w:tr>
      <w:tr w:rsidR="006731F9" w:rsidRPr="00A23DFB" w14:paraId="2D4449C1" w14:textId="77777777">
        <w:trPr>
          <w:jc w:val="center"/>
        </w:trPr>
        <w:tc>
          <w:tcPr>
            <w:tcW w:w="2422" w:type="dxa"/>
            <w:vAlign w:val="center"/>
          </w:tcPr>
          <w:p w14:paraId="40BD048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3,8 рабочего дня на формальное согласование TO-BE</w:t>
            </w:r>
          </w:p>
        </w:tc>
        <w:tc>
          <w:tcPr>
            <w:tcW w:w="2422" w:type="dxa"/>
            <w:vAlign w:val="center"/>
          </w:tcPr>
          <w:p w14:paraId="2E64701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P1–P3 около 0,55 дня очереди; на наиболее длительной параллельной ветви ИБ 2 дня ожидания и 1 день работы; около 0,25 дня на подготовку, решения и объединение.</w:t>
            </w:r>
          </w:p>
        </w:tc>
        <w:tc>
          <w:tcPr>
            <w:tcW w:w="2422" w:type="dxa"/>
            <w:vAlign w:val="center"/>
          </w:tcPr>
          <w:p w14:paraId="5E2DC8A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D785AE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Пилотные события «Сферы» и время фактических авторизаций</w:t>
            </w:r>
          </w:p>
        </w:tc>
      </w:tr>
      <w:tr w:rsidR="006731F9" w:rsidRPr="00A23DFB" w14:paraId="3A8EAECF" w14:textId="77777777">
        <w:trPr>
          <w:jc w:val="center"/>
        </w:trPr>
        <w:tc>
          <w:tcPr>
            <w:tcW w:w="2422" w:type="dxa"/>
            <w:vAlign w:val="center"/>
          </w:tcPr>
          <w:p w14:paraId="2FCE31E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A1–A4 и A6: 3 / 32 / 2 / 2 / 6 ч активной работы</w:t>
            </w:r>
          </w:p>
        </w:tc>
        <w:tc>
          <w:tcPr>
            <w:tcW w:w="2422" w:type="dxa"/>
            <w:vAlign w:val="center"/>
          </w:tcPr>
          <w:p w14:paraId="145E2F8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Сценарий одного принятого высокорискового изменения с аналитикой, разработкой, архитектурой, ИБ и QA.</w:t>
            </w:r>
          </w:p>
        </w:tc>
        <w:tc>
          <w:tcPr>
            <w:tcW w:w="2422" w:type="dxa"/>
            <w:vAlign w:val="center"/>
          </w:tcPr>
          <w:p w14:paraId="7C5162F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94EAEA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Трекер задач и списания по ролям за 6–12 мес.; техлид</w:t>
            </w:r>
          </w:p>
        </w:tc>
      </w:tr>
      <w:tr w:rsidR="006731F9" w:rsidRPr="00A23DFB" w14:paraId="0DDD8CD8" w14:textId="77777777">
        <w:trPr>
          <w:jc w:val="center"/>
        </w:trPr>
        <w:tc>
          <w:tcPr>
            <w:tcW w:w="2422" w:type="dxa"/>
            <w:vAlign w:val="center"/>
          </w:tcPr>
          <w:p w14:paraId="0ED4FDE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A1–A4 и A6: 0,5 / 1 / 1,5 / 2 / 1 дня ожидания</w:t>
            </w:r>
          </w:p>
        </w:tc>
        <w:tc>
          <w:tcPr>
            <w:tcW w:w="2422" w:type="dxa"/>
            <w:vAlign w:val="center"/>
          </w:tcPr>
          <w:p w14:paraId="1C1CBA4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Распределение очередей между анализом, </w:t>
            </w:r>
            <w:r w:rsidRPr="00A23DFB">
              <w:rPr>
                <w:rFonts w:cs="Times New Roman"/>
                <w:sz w:val="20"/>
                <w:szCs w:val="20"/>
                <w:lang w:val="ru-RU"/>
              </w:rPr>
              <w:lastRenderedPageBreak/>
              <w:t>разработкой и поздними проверками для процесса А.</w:t>
            </w:r>
          </w:p>
        </w:tc>
        <w:tc>
          <w:tcPr>
            <w:tcW w:w="2422" w:type="dxa"/>
            <w:vAlign w:val="center"/>
          </w:tcPr>
          <w:p w14:paraId="1522A38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Низкая</w:t>
            </w:r>
          </w:p>
        </w:tc>
        <w:tc>
          <w:tcPr>
            <w:tcW w:w="2421" w:type="dxa"/>
            <w:vAlign w:val="center"/>
          </w:tcPr>
          <w:p w14:paraId="6CE7A62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История назначений и статусов изменений; </w:t>
            </w:r>
            <w:r w:rsidRPr="00A23DFB">
              <w:rPr>
                <w:rFonts w:cs="Times New Roman"/>
                <w:sz w:val="20"/>
                <w:szCs w:val="20"/>
                <w:lang w:val="ru-RU"/>
              </w:rPr>
              <w:lastRenderedPageBreak/>
              <w:t>менеджер потока</w:t>
            </w:r>
          </w:p>
        </w:tc>
      </w:tr>
      <w:tr w:rsidR="006731F9" w:rsidRPr="00A23DFB" w14:paraId="1E896A66" w14:textId="77777777">
        <w:trPr>
          <w:jc w:val="center"/>
        </w:trPr>
        <w:tc>
          <w:tcPr>
            <w:tcW w:w="2422" w:type="dxa"/>
            <w:vAlign w:val="center"/>
          </w:tcPr>
          <w:p w14:paraId="0771055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50% высокорисковых изменений получают поздний возврат</w:t>
            </w:r>
          </w:p>
        </w:tc>
        <w:tc>
          <w:tcPr>
            <w:tcW w:w="2422" w:type="dxa"/>
            <w:vAlign w:val="center"/>
          </w:tcPr>
          <w:p w14:paraId="15E6063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Пять поздних возвратов на десять принятых изменений повышенного риска; показатель используется для анализа чувствительности к частоте замечаний.</w:t>
            </w:r>
          </w:p>
        </w:tc>
        <w:tc>
          <w:tcPr>
            <w:tcW w:w="2422" w:type="dxa"/>
            <w:vAlign w:val="center"/>
          </w:tcPr>
          <w:p w14:paraId="348A17C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30BEB097"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Классификация замечаний по принятым изменениям; архитектура, ИБ</w:t>
            </w:r>
          </w:p>
        </w:tc>
      </w:tr>
      <w:tr w:rsidR="006731F9" w:rsidRPr="00A23DFB" w14:paraId="2251682C" w14:textId="77777777">
        <w:trPr>
          <w:jc w:val="center"/>
        </w:trPr>
        <w:tc>
          <w:tcPr>
            <w:tcW w:w="2422" w:type="dxa"/>
            <w:vAlign w:val="center"/>
          </w:tcPr>
          <w:p w14:paraId="18C380D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30 ч переделки при возврате, в среднем 15 ч на принятое изменение</w:t>
            </w:r>
          </w:p>
        </w:tc>
        <w:tc>
          <w:tcPr>
            <w:tcW w:w="2422" w:type="dxa"/>
            <w:vAlign w:val="center"/>
          </w:tcPr>
          <w:p w14:paraId="1F33151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При пяти возвратах на десять изменений по 30 ч каждый средняя трудоёмкость переделки равна 15 ч на принятый результат.</w:t>
            </w:r>
          </w:p>
        </w:tc>
        <w:tc>
          <w:tcPr>
            <w:tcW w:w="2422" w:type="dxa"/>
            <w:vAlign w:val="center"/>
          </w:tcPr>
          <w:p w14:paraId="05BC204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D2EAA8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Списания повторной работы по причинам; техлид</w:t>
            </w:r>
          </w:p>
        </w:tc>
      </w:tr>
      <w:tr w:rsidR="006731F9" w:rsidRPr="00A23DFB" w14:paraId="4E2C7FB1" w14:textId="77777777">
        <w:trPr>
          <w:jc w:val="center"/>
        </w:trPr>
        <w:tc>
          <w:tcPr>
            <w:tcW w:w="2422" w:type="dxa"/>
            <w:vAlign w:val="center"/>
          </w:tcPr>
          <w:p w14:paraId="2816130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10 ч поздней переделки в TO-BE на принятое высокорисковое изменение</w:t>
            </w:r>
          </w:p>
        </w:tc>
        <w:tc>
          <w:tcPr>
            <w:tcW w:w="2422" w:type="dxa"/>
            <w:vAlign w:val="center"/>
          </w:tcPr>
          <w:p w14:paraId="71E4285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Целевое сокращение исходных 15 ч на одну треть при неизменном определении принятого результата.</w:t>
            </w:r>
          </w:p>
        </w:tc>
        <w:tc>
          <w:tcPr>
            <w:tcW w:w="2422" w:type="dxa"/>
            <w:vAlign w:val="center"/>
          </w:tcPr>
          <w:p w14:paraId="58EB772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C47EBC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Пилот и контроль, трудозатраты переделки; техлид</w:t>
            </w:r>
          </w:p>
        </w:tc>
      </w:tr>
      <w:tr w:rsidR="006731F9" w:rsidRPr="00A23DFB" w14:paraId="34F3DA99" w14:textId="77777777">
        <w:trPr>
          <w:jc w:val="center"/>
        </w:trPr>
        <w:tc>
          <w:tcPr>
            <w:tcW w:w="2422" w:type="dxa"/>
            <w:vAlign w:val="center"/>
          </w:tcPr>
          <w:p w14:paraId="1C2B79B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0,75 дня дополнительного ожидания перед реализацией</w:t>
            </w:r>
          </w:p>
        </w:tc>
        <w:tc>
          <w:tcPr>
            <w:tcW w:w="2422" w:type="dxa"/>
            <w:vAlign w:val="center"/>
          </w:tcPr>
          <w:p w14:paraId="4AE89E0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Ожидание ранних параллельных проверок архитектуры и ИБ, продолжительность определяется наиболее долгой ветвью.</w:t>
            </w:r>
          </w:p>
        </w:tc>
        <w:tc>
          <w:tcPr>
            <w:tcW w:w="2422" w:type="dxa"/>
            <w:vAlign w:val="center"/>
          </w:tcPr>
          <w:p w14:paraId="5903F9E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89771C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События раннего согласования; архитектор и ИБ</w:t>
            </w:r>
          </w:p>
        </w:tc>
      </w:tr>
      <w:tr w:rsidR="006731F9" w:rsidRPr="00A23DFB" w14:paraId="2098196E" w14:textId="77777777">
        <w:trPr>
          <w:jc w:val="center"/>
        </w:trPr>
        <w:tc>
          <w:tcPr>
            <w:tcW w:w="2422" w:type="dxa"/>
            <w:vAlign w:val="center"/>
          </w:tcPr>
          <w:p w14:paraId="0A15DF2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936 дополнительных пакет-дней ожидания в год</w:t>
            </w:r>
          </w:p>
        </w:tc>
        <w:tc>
          <w:tcPr>
            <w:tcW w:w="2422" w:type="dxa"/>
            <w:vAlign w:val="center"/>
          </w:tcPr>
          <w:p w14:paraId="041D834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1 248 пакетов повышенного риска × 0,75 рабочего дня ожидания перед реализацией.</w:t>
            </w:r>
          </w:p>
        </w:tc>
        <w:tc>
          <w:tcPr>
            <w:tcW w:w="2422" w:type="dxa"/>
            <w:vAlign w:val="center"/>
          </w:tcPr>
          <w:p w14:paraId="7B42EF0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51D9838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Портфель изменений, риск-классификация, журнал статусов</w:t>
            </w:r>
          </w:p>
        </w:tc>
      </w:tr>
      <w:tr w:rsidR="006731F9" w:rsidRPr="00A23DFB" w14:paraId="199E2673" w14:textId="77777777">
        <w:trPr>
          <w:jc w:val="center"/>
        </w:trPr>
        <w:tc>
          <w:tcPr>
            <w:tcW w:w="2422" w:type="dxa"/>
            <w:vAlign w:val="center"/>
          </w:tcPr>
          <w:p w14:paraId="061451B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10% ложных блокировок и 0,4 ч разбора</w:t>
            </w:r>
          </w:p>
        </w:tc>
        <w:tc>
          <w:tcPr>
            <w:tcW w:w="2422" w:type="dxa"/>
            <w:vAlign w:val="center"/>
          </w:tcPr>
          <w:p w14:paraId="548F1778"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Сценарий из одной ошибочной блокировки на десять полных пакетов и 24 минут ручного разбора каждого случая.</w:t>
            </w:r>
          </w:p>
        </w:tc>
        <w:tc>
          <w:tcPr>
            <w:tcW w:w="2422" w:type="dxa"/>
            <w:vAlign w:val="center"/>
          </w:tcPr>
          <w:p w14:paraId="10842F7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3A1D85AE"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Логи автоматической проверки; инженер поставки</w:t>
            </w:r>
          </w:p>
        </w:tc>
      </w:tr>
      <w:tr w:rsidR="006731F9" w:rsidRPr="00A23DFB" w14:paraId="2E6E9F83" w14:textId="77777777">
        <w:trPr>
          <w:jc w:val="center"/>
        </w:trPr>
        <w:tc>
          <w:tcPr>
            <w:tcW w:w="2422" w:type="dxa"/>
            <w:vAlign w:val="center"/>
          </w:tcPr>
          <w:p w14:paraId="6335D321"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249,6 ч дополнительных разборов, около 0,66 млн руб. в год</w:t>
            </w:r>
          </w:p>
        </w:tc>
        <w:tc>
          <w:tcPr>
            <w:tcW w:w="2422" w:type="dxa"/>
            <w:vAlign w:val="center"/>
          </w:tcPr>
          <w:p w14:paraId="22F1928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6 240 пакетов × 10% × 0,4 ч = 249,6 ч. Стоимость через 30 ч/неделю и 20% резерва, 3,43 млн руб./ставка.</w:t>
            </w:r>
          </w:p>
        </w:tc>
        <w:tc>
          <w:tcPr>
            <w:tcW w:w="2422" w:type="dxa"/>
            <w:vAlign w:val="center"/>
          </w:tcPr>
          <w:p w14:paraId="288EE9F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0DB3311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Логи и финансовая смета поддержки; менеджер релиза</w:t>
            </w:r>
          </w:p>
        </w:tc>
      </w:tr>
      <w:tr w:rsidR="006731F9" w:rsidRPr="00A23DFB" w14:paraId="79FA903B" w14:textId="77777777">
        <w:trPr>
          <w:jc w:val="center"/>
        </w:trPr>
        <w:tc>
          <w:tcPr>
            <w:tcW w:w="2422" w:type="dxa"/>
            <w:vAlign w:val="center"/>
          </w:tcPr>
          <w:p w14:paraId="64EA36DC"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1,94 ч человеческой работы на принятый пакет в TO-BE</w:t>
            </w:r>
          </w:p>
        </w:tc>
        <w:tc>
          <w:tcPr>
            <w:tcW w:w="2422" w:type="dxa"/>
            <w:vAlign w:val="center"/>
          </w:tcPr>
          <w:p w14:paraId="084780B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19 ч по </w:t>
            </w:r>
            <w:proofErr w:type="spellStart"/>
            <w:r w:rsidRPr="00A23DFB">
              <w:rPr>
                <w:rFonts w:cs="Times New Roman"/>
                <w:sz w:val="20"/>
                <w:szCs w:val="20"/>
                <w:lang w:val="ru-RU"/>
              </w:rPr>
              <w:t>агентному</w:t>
            </w:r>
            <w:proofErr w:type="spellEnd"/>
            <w:r w:rsidRPr="00A23DFB">
              <w:rPr>
                <w:rFonts w:cs="Times New Roman"/>
                <w:sz w:val="20"/>
                <w:szCs w:val="20"/>
                <w:lang w:val="ru-RU"/>
              </w:rPr>
              <w:t xml:space="preserve"> сценарию плюс 0,4 ч разбора ложной блокировки на 10 принятых пакетов = 19,4 ч / 10.</w:t>
            </w:r>
          </w:p>
        </w:tc>
        <w:tc>
          <w:tcPr>
            <w:tcW w:w="2422" w:type="dxa"/>
            <w:vAlign w:val="center"/>
          </w:tcPr>
          <w:p w14:paraId="3A21004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1F14BF4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Хронометраж инженера и данные агента; пилот</w:t>
            </w:r>
          </w:p>
        </w:tc>
      </w:tr>
      <w:tr w:rsidR="006731F9" w:rsidRPr="00A23DFB" w14:paraId="665EC492" w14:textId="77777777">
        <w:trPr>
          <w:jc w:val="center"/>
        </w:trPr>
        <w:tc>
          <w:tcPr>
            <w:tcW w:w="2422" w:type="dxa"/>
            <w:vAlign w:val="center"/>
          </w:tcPr>
          <w:p w14:paraId="1C7C234B"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 xml:space="preserve">20 рабочих дней </w:t>
            </w:r>
            <w:proofErr w:type="spellStart"/>
            <w:r w:rsidRPr="00A23DFB">
              <w:rPr>
                <w:rFonts w:cs="Times New Roman"/>
                <w:sz w:val="20"/>
                <w:szCs w:val="20"/>
                <w:lang w:val="ru-RU"/>
              </w:rPr>
              <w:t>lead</w:t>
            </w:r>
            <w:proofErr w:type="spellEnd"/>
            <w:r w:rsidRPr="00A23DFB">
              <w:rPr>
                <w:rFonts w:cs="Times New Roman"/>
                <w:sz w:val="20"/>
                <w:szCs w:val="20"/>
                <w:lang w:val="ru-RU"/>
              </w:rPr>
              <w:t xml:space="preserve"> </w:t>
            </w:r>
            <w:proofErr w:type="spellStart"/>
            <w:r w:rsidRPr="00A23DFB">
              <w:rPr>
                <w:rFonts w:cs="Times New Roman"/>
                <w:sz w:val="20"/>
                <w:szCs w:val="20"/>
                <w:lang w:val="ru-RU"/>
              </w:rPr>
              <w:t>time</w:t>
            </w:r>
            <w:proofErr w:type="spellEnd"/>
            <w:r w:rsidRPr="00A23DFB">
              <w:rPr>
                <w:rFonts w:cs="Times New Roman"/>
                <w:sz w:val="20"/>
                <w:szCs w:val="20"/>
                <w:lang w:val="ru-RU"/>
              </w:rPr>
              <w:t xml:space="preserve">, 8,3% </w:t>
            </w:r>
            <w:proofErr w:type="spellStart"/>
            <w:r w:rsidRPr="00A23DFB">
              <w:rPr>
                <w:rFonts w:cs="Times New Roman"/>
                <w:sz w:val="20"/>
                <w:szCs w:val="20"/>
                <w:lang w:val="ru-RU"/>
              </w:rPr>
              <w:t>change</w:t>
            </w:r>
            <w:proofErr w:type="spellEnd"/>
            <w:r w:rsidRPr="00A23DFB">
              <w:rPr>
                <w:rFonts w:cs="Times New Roman"/>
                <w:sz w:val="20"/>
                <w:szCs w:val="20"/>
                <w:lang w:val="ru-RU"/>
              </w:rPr>
              <w:t xml:space="preserve"> </w:t>
            </w:r>
            <w:proofErr w:type="spellStart"/>
            <w:r w:rsidRPr="00A23DFB">
              <w:rPr>
                <w:rFonts w:cs="Times New Roman"/>
                <w:sz w:val="20"/>
                <w:szCs w:val="20"/>
                <w:lang w:val="ru-RU"/>
              </w:rPr>
              <w:t>failure</w:t>
            </w:r>
            <w:proofErr w:type="spellEnd"/>
            <w:r w:rsidRPr="00A23DFB">
              <w:rPr>
                <w:rFonts w:cs="Times New Roman"/>
                <w:sz w:val="20"/>
                <w:szCs w:val="20"/>
                <w:lang w:val="ru-RU"/>
              </w:rPr>
              <w:t>, 4 ч восстановления</w:t>
            </w:r>
          </w:p>
        </w:tc>
        <w:tc>
          <w:tcPr>
            <w:tcW w:w="2422" w:type="dxa"/>
            <w:vAlign w:val="center"/>
          </w:tcPr>
          <w:p w14:paraId="6162B176"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Сценарные значения для полного набора DORA: пять рабочих дней разработки до готовности релиза + 15 дней согласования; один сбой на 12 развёртываний; медиана 4 часа.</w:t>
            </w:r>
          </w:p>
        </w:tc>
        <w:tc>
          <w:tcPr>
            <w:tcW w:w="2422" w:type="dxa"/>
            <w:vAlign w:val="center"/>
          </w:tcPr>
          <w:p w14:paraId="223EE512"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1E697EA"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SHA–</w:t>
            </w:r>
            <w:proofErr w:type="spellStart"/>
            <w:r w:rsidRPr="00A23DFB">
              <w:rPr>
                <w:rFonts w:cs="Times New Roman"/>
                <w:sz w:val="20"/>
                <w:szCs w:val="20"/>
                <w:lang w:val="ru-RU"/>
              </w:rPr>
              <w:t>deploy</w:t>
            </w:r>
            <w:proofErr w:type="spellEnd"/>
            <w:r w:rsidRPr="00A23DFB">
              <w:rPr>
                <w:rFonts w:cs="Times New Roman"/>
                <w:sz w:val="20"/>
                <w:szCs w:val="20"/>
                <w:lang w:val="ru-RU"/>
              </w:rPr>
              <w:t xml:space="preserve">, инциденты, </w:t>
            </w:r>
            <w:proofErr w:type="spellStart"/>
            <w:r w:rsidRPr="00A23DFB">
              <w:rPr>
                <w:rFonts w:cs="Times New Roman"/>
                <w:sz w:val="20"/>
                <w:szCs w:val="20"/>
                <w:lang w:val="ru-RU"/>
              </w:rPr>
              <w:t>rollback</w:t>
            </w:r>
            <w:proofErr w:type="spellEnd"/>
            <w:r w:rsidRPr="00A23DFB">
              <w:rPr>
                <w:rFonts w:cs="Times New Roman"/>
                <w:sz w:val="20"/>
                <w:szCs w:val="20"/>
                <w:lang w:val="ru-RU"/>
              </w:rPr>
              <w:t xml:space="preserve"> за 12 мес.; </w:t>
            </w:r>
            <w:proofErr w:type="spellStart"/>
            <w:r w:rsidRPr="00A23DFB">
              <w:rPr>
                <w:rFonts w:cs="Times New Roman"/>
                <w:sz w:val="20"/>
                <w:szCs w:val="20"/>
                <w:lang w:val="ru-RU"/>
              </w:rPr>
              <w:t>DevOps</w:t>
            </w:r>
            <w:proofErr w:type="spellEnd"/>
            <w:r w:rsidRPr="00A23DFB">
              <w:rPr>
                <w:rFonts w:cs="Times New Roman"/>
                <w:sz w:val="20"/>
                <w:szCs w:val="20"/>
                <w:lang w:val="ru-RU"/>
              </w:rPr>
              <w:t>/SRE</w:t>
            </w:r>
          </w:p>
        </w:tc>
      </w:tr>
      <w:tr w:rsidR="006731F9" w:rsidRPr="00A23DFB" w14:paraId="0018097E" w14:textId="77777777">
        <w:trPr>
          <w:jc w:val="center"/>
        </w:trPr>
        <w:tc>
          <w:tcPr>
            <w:tcW w:w="2422" w:type="dxa"/>
            <w:vAlign w:val="center"/>
          </w:tcPr>
          <w:p w14:paraId="5CA809B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lastRenderedPageBreak/>
              <w:t>8,8% и 8,1% расчётной затратной базы</w:t>
            </w:r>
          </w:p>
        </w:tc>
        <w:tc>
          <w:tcPr>
            <w:tcW w:w="2422" w:type="dxa"/>
            <w:vAlign w:val="center"/>
          </w:tcPr>
          <w:p w14:paraId="3589111D"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29,1 млн руб. / 330 млн руб. согласующей мощности; 214 млн руб. / 2,64 млрд руб. общей повторной работы.</w:t>
            </w:r>
          </w:p>
        </w:tc>
        <w:tc>
          <w:tcPr>
            <w:tcW w:w="2422" w:type="dxa"/>
            <w:vAlign w:val="center"/>
          </w:tcPr>
          <w:p w14:paraId="66624D6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vAlign w:val="center"/>
          </w:tcPr>
          <w:p w14:paraId="643FD695"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Финансовый блок, табели и структура сокращаемых расходов</w:t>
            </w:r>
          </w:p>
        </w:tc>
      </w:tr>
      <w:tr w:rsidR="006731F9" w:rsidRPr="00A23DFB" w14:paraId="32CDCAD6" w14:textId="77777777">
        <w:trPr>
          <w:jc w:val="center"/>
        </w:trPr>
        <w:tc>
          <w:tcPr>
            <w:tcW w:w="2422" w:type="dxa"/>
          </w:tcPr>
          <w:p w14:paraId="3530E7D0"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2 ч дополнительной работы в TO-BE процесса А</w:t>
            </w:r>
          </w:p>
        </w:tc>
        <w:tc>
          <w:tcPr>
            <w:tcW w:w="2422" w:type="dxa"/>
          </w:tcPr>
          <w:p w14:paraId="3039E384"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Оценка риска 0,2 ч + ранние проверки архитектуры и ИБ 1,7 ч + регистрация причины возврата 0,1 ч = 2 ч на принятое изменение.</w:t>
            </w:r>
          </w:p>
        </w:tc>
        <w:tc>
          <w:tcPr>
            <w:tcW w:w="2422" w:type="dxa"/>
          </w:tcPr>
          <w:p w14:paraId="37DA14F9"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Низкая</w:t>
            </w:r>
          </w:p>
        </w:tc>
        <w:tc>
          <w:tcPr>
            <w:tcW w:w="2421" w:type="dxa"/>
          </w:tcPr>
          <w:p w14:paraId="44635C03" w14:textId="77777777" w:rsidR="006731F9" w:rsidRPr="00A23DFB" w:rsidRDefault="00000000">
            <w:pPr>
              <w:spacing w:after="0" w:line="240" w:lineRule="auto"/>
              <w:rPr>
                <w:rFonts w:cs="Times New Roman"/>
                <w:sz w:val="20"/>
                <w:szCs w:val="20"/>
                <w:lang w:val="ru-RU"/>
              </w:rPr>
            </w:pPr>
            <w:r w:rsidRPr="00A23DFB">
              <w:rPr>
                <w:rFonts w:cs="Times New Roman"/>
                <w:sz w:val="20"/>
                <w:szCs w:val="20"/>
                <w:lang w:val="ru-RU"/>
              </w:rPr>
              <w:t>Хронометраж техлида, архитектуры и ИБ на пилоте</w:t>
            </w:r>
          </w:p>
        </w:tc>
      </w:tr>
    </w:tbl>
    <w:p w14:paraId="1BEB553A" w14:textId="77777777" w:rsidR="006731F9" w:rsidRPr="00A23DFB" w:rsidRDefault="006731F9">
      <w:pPr>
        <w:spacing w:after="0"/>
        <w:rPr>
          <w:lang w:val="ru-RU"/>
        </w:rPr>
      </w:pPr>
    </w:p>
    <w:p w14:paraId="2E31519C" w14:textId="77777777" w:rsidR="006731F9" w:rsidRPr="00A23DFB" w:rsidRDefault="00000000">
      <w:pPr>
        <w:keepNext/>
        <w:spacing w:before="200" w:after="80"/>
        <w:rPr>
          <w:lang w:val="ru-RU"/>
        </w:rPr>
      </w:pPr>
      <w:r w:rsidRPr="00A23DFB">
        <w:rPr>
          <w:b/>
          <w:lang w:val="ru-RU"/>
        </w:rPr>
        <w:t>9. Источники</w:t>
      </w:r>
    </w:p>
    <w:p w14:paraId="3514A8B6" w14:textId="77777777" w:rsidR="006731F9" w:rsidRPr="00A23DFB" w:rsidRDefault="00000000">
      <w:pPr>
        <w:spacing w:after="0" w:line="271" w:lineRule="auto"/>
        <w:ind w:firstLine="709"/>
        <w:jc w:val="both"/>
        <w:rPr>
          <w:lang w:val="ru-RU"/>
        </w:rPr>
      </w:pPr>
      <w:r w:rsidRPr="00A23DFB">
        <w:rPr>
          <w:lang w:val="ru-RU"/>
        </w:rPr>
        <w:t>1. ООО «ГК «</w:t>
      </w:r>
      <w:proofErr w:type="spellStart"/>
      <w:r w:rsidRPr="00A23DFB">
        <w:rPr>
          <w:lang w:val="ru-RU"/>
        </w:rPr>
        <w:t>Иннотех</w:t>
      </w:r>
      <w:proofErr w:type="spellEnd"/>
      <w:r w:rsidRPr="00A23DFB">
        <w:rPr>
          <w:lang w:val="ru-RU"/>
        </w:rPr>
        <w:t>». Сведения об ИТ-аккредитации, деятельности и программных продуктах. Официальный сайт ГК «</w:t>
      </w:r>
      <w:proofErr w:type="spellStart"/>
      <w:r w:rsidRPr="00A23DFB">
        <w:rPr>
          <w:lang w:val="ru-RU"/>
        </w:rPr>
        <w:t>Иннотех</w:t>
      </w:r>
      <w:proofErr w:type="spellEnd"/>
      <w:r w:rsidRPr="00A23DFB">
        <w:rPr>
          <w:lang w:val="ru-RU"/>
        </w:rPr>
        <w:t>». Дата обращения: 21.09.2026. URL: https://inno.tech/ru/product/it-accreditation/</w:t>
      </w:r>
    </w:p>
    <w:p w14:paraId="74991C31" w14:textId="77777777" w:rsidR="006731F9" w:rsidRPr="00A23DFB" w:rsidRDefault="00000000">
      <w:pPr>
        <w:spacing w:after="0" w:line="271" w:lineRule="auto"/>
        <w:ind w:firstLine="709"/>
        <w:jc w:val="both"/>
        <w:rPr>
          <w:lang w:val="ru-RU"/>
        </w:rPr>
      </w:pPr>
      <w:r w:rsidRPr="00A23DFB">
        <w:rPr>
          <w:lang w:val="ru-RU"/>
        </w:rPr>
        <w:t xml:space="preserve">2. Т1 </w:t>
      </w:r>
      <w:proofErr w:type="spellStart"/>
      <w:r w:rsidRPr="00A23DFB">
        <w:rPr>
          <w:lang w:val="ru-RU"/>
        </w:rPr>
        <w:t>Иннотех</w:t>
      </w:r>
      <w:proofErr w:type="spellEnd"/>
      <w:r w:rsidRPr="00A23DFB">
        <w:rPr>
          <w:lang w:val="ru-RU"/>
        </w:rPr>
        <w:t>. ИТ-холдинг Т1. Описание бизнес-направления. Дата обращения: 21.09.2026. URL: https://t1.ru/about/units/t1-innotech</w:t>
      </w:r>
    </w:p>
    <w:p w14:paraId="30DB67FB" w14:textId="77777777" w:rsidR="006731F9" w:rsidRPr="00A23DFB" w:rsidRDefault="00000000">
      <w:pPr>
        <w:spacing w:after="0" w:line="271" w:lineRule="auto"/>
        <w:ind w:firstLine="709"/>
        <w:jc w:val="both"/>
        <w:rPr>
          <w:lang w:val="ru-RU"/>
        </w:rPr>
      </w:pPr>
      <w:r w:rsidRPr="00A23DFB">
        <w:rPr>
          <w:lang w:val="ru-RU"/>
        </w:rPr>
        <w:t xml:space="preserve">3. Компанию по разработке ИТ-решений Т1 </w:t>
      </w:r>
      <w:proofErr w:type="spellStart"/>
      <w:r w:rsidRPr="00A23DFB">
        <w:rPr>
          <w:lang w:val="ru-RU"/>
        </w:rPr>
        <w:t>Иннотех</w:t>
      </w:r>
      <w:proofErr w:type="spellEnd"/>
      <w:r w:rsidRPr="00A23DFB">
        <w:rPr>
          <w:lang w:val="ru-RU"/>
        </w:rPr>
        <w:t xml:space="preserve"> возглавил Андрей </w:t>
      </w:r>
      <w:proofErr w:type="spellStart"/>
      <w:r w:rsidRPr="00A23DFB">
        <w:rPr>
          <w:lang w:val="ru-RU"/>
        </w:rPr>
        <w:t>Гулидин</w:t>
      </w:r>
      <w:proofErr w:type="spellEnd"/>
      <w:r w:rsidRPr="00A23DFB">
        <w:rPr>
          <w:lang w:val="ru-RU"/>
        </w:rPr>
        <w:t>. ИТ-холдинг Т1, 26.02.2026. Дата обращения: 21.09.2026. URL: https://t1.ru/media/news/kompaniyu_po_razrabotke_it-resheniy_t1_innoteh_vozglavil_andrey_gulidin</w:t>
      </w:r>
    </w:p>
    <w:p w14:paraId="6C30DC7A" w14:textId="77777777" w:rsidR="006731F9" w:rsidRPr="00A23DFB" w:rsidRDefault="00000000">
      <w:pPr>
        <w:spacing w:after="0" w:line="271" w:lineRule="auto"/>
        <w:ind w:firstLine="709"/>
        <w:jc w:val="both"/>
        <w:rPr>
          <w:lang w:val="ru-RU"/>
        </w:rPr>
      </w:pPr>
      <w:r w:rsidRPr="00A23DFB">
        <w:rPr>
          <w:lang w:val="ru-RU"/>
        </w:rPr>
        <w:t>4. ООО «ГК «</w:t>
      </w:r>
      <w:proofErr w:type="spellStart"/>
      <w:r w:rsidRPr="00A23DFB">
        <w:rPr>
          <w:lang w:val="ru-RU"/>
        </w:rPr>
        <w:t>Иннотех</w:t>
      </w:r>
      <w:proofErr w:type="spellEnd"/>
      <w:r w:rsidRPr="00A23DFB">
        <w:rPr>
          <w:lang w:val="ru-RU"/>
        </w:rPr>
        <w:t>». РБК Компании. Финансовые показатели организации. Дата обращения: 21.09.2026. URL: https://companies.rbc.ru/id/1227700086460-obschestvo-s-ogranichennoj-otvetstvennostyu-gruppa-kompanij-innoteh/</w:t>
      </w:r>
    </w:p>
    <w:p w14:paraId="29871B6C" w14:textId="77777777" w:rsidR="006731F9" w:rsidRPr="00A23DFB" w:rsidRDefault="00000000">
      <w:pPr>
        <w:spacing w:after="0" w:line="271" w:lineRule="auto"/>
        <w:ind w:firstLine="709"/>
        <w:jc w:val="both"/>
        <w:rPr>
          <w:lang w:val="ru-RU"/>
        </w:rPr>
      </w:pPr>
      <w:r w:rsidRPr="00A23DFB">
        <w:rPr>
          <w:lang w:val="ru-RU"/>
        </w:rPr>
        <w:t>5. Цифровая трансформация клиента. ИТ-холдинг Т1. Материалы о заказной разработке и предоставлении ИТ-команд. Дата обращения: 21.09.2026. URL: https://t1.ru/about/units/t1-innotech</w:t>
      </w:r>
    </w:p>
    <w:p w14:paraId="3F33D5AD" w14:textId="77777777" w:rsidR="006731F9" w:rsidRPr="00A23DFB" w:rsidRDefault="00000000">
      <w:pPr>
        <w:spacing w:after="0" w:line="271" w:lineRule="auto"/>
        <w:ind w:firstLine="709"/>
        <w:jc w:val="both"/>
        <w:rPr>
          <w:lang w:val="ru-RU"/>
        </w:rPr>
      </w:pPr>
      <w:r w:rsidRPr="00A23DFB">
        <w:rPr>
          <w:lang w:val="ru-RU"/>
        </w:rPr>
        <w:t>6. Проекты Группы «</w:t>
      </w:r>
      <w:proofErr w:type="spellStart"/>
      <w:r w:rsidRPr="00A23DFB">
        <w:rPr>
          <w:lang w:val="ru-RU"/>
        </w:rPr>
        <w:t>Иннотех</w:t>
      </w:r>
      <w:proofErr w:type="spellEnd"/>
      <w:r w:rsidRPr="00A23DFB">
        <w:rPr>
          <w:lang w:val="ru-RU"/>
        </w:rPr>
        <w:t>» и Банка ВТБ. ГК «</w:t>
      </w:r>
      <w:proofErr w:type="spellStart"/>
      <w:r w:rsidRPr="00A23DFB">
        <w:rPr>
          <w:lang w:val="ru-RU"/>
        </w:rPr>
        <w:t>Иннотех</w:t>
      </w:r>
      <w:proofErr w:type="spellEnd"/>
      <w:r w:rsidRPr="00A23DFB">
        <w:rPr>
          <w:lang w:val="ru-RU"/>
        </w:rPr>
        <w:t>». Материалы о совместных технологических проектах. Дата обращения: 21.09.2026. URL: https://inno.tech/ru/</w:t>
      </w:r>
    </w:p>
    <w:p w14:paraId="429926B6" w14:textId="77777777" w:rsidR="006731F9" w:rsidRPr="00A23DFB" w:rsidRDefault="00000000">
      <w:pPr>
        <w:spacing w:after="0" w:line="271" w:lineRule="auto"/>
        <w:ind w:firstLine="709"/>
        <w:jc w:val="both"/>
        <w:rPr>
          <w:lang w:val="ru-RU"/>
        </w:rPr>
      </w:pPr>
      <w:r w:rsidRPr="00A23DFB">
        <w:rPr>
          <w:lang w:val="ru-RU"/>
        </w:rPr>
        <w:t>7. ОРИКС. ГК «</w:t>
      </w:r>
      <w:proofErr w:type="spellStart"/>
      <w:r w:rsidRPr="00A23DFB">
        <w:rPr>
          <w:lang w:val="ru-RU"/>
        </w:rPr>
        <w:t>Иннотех</w:t>
      </w:r>
      <w:proofErr w:type="spellEnd"/>
      <w:r w:rsidRPr="00A23DFB">
        <w:rPr>
          <w:lang w:val="ru-RU"/>
        </w:rPr>
        <w:t>». Материалы о клиентском опыте МТС-Банка. Дата обращения: 21.09.2026. URL: https://inno.tech/ru/resources/webinars_events/pervaya-faktura-2026-goda</w:t>
      </w:r>
    </w:p>
    <w:p w14:paraId="086EFE4B" w14:textId="77777777" w:rsidR="006731F9" w:rsidRPr="00A23DFB" w:rsidRDefault="00000000">
      <w:pPr>
        <w:spacing w:after="0" w:line="271" w:lineRule="auto"/>
        <w:ind w:firstLine="709"/>
        <w:jc w:val="both"/>
        <w:rPr>
          <w:lang w:val="ru-RU"/>
        </w:rPr>
      </w:pPr>
      <w:r w:rsidRPr="00A23DFB">
        <w:rPr>
          <w:lang w:val="ru-RU"/>
        </w:rPr>
        <w:t xml:space="preserve">8. Т1 </w:t>
      </w:r>
      <w:proofErr w:type="spellStart"/>
      <w:r w:rsidRPr="00A23DFB">
        <w:rPr>
          <w:lang w:val="ru-RU"/>
        </w:rPr>
        <w:t>Иннотех</w:t>
      </w:r>
      <w:proofErr w:type="spellEnd"/>
      <w:r w:rsidRPr="00A23DFB">
        <w:rPr>
          <w:lang w:val="ru-RU"/>
        </w:rPr>
        <w:t xml:space="preserve"> завершил перенос сайта НПФ ВТБ на отечественную CMS. ИТ-холдинг Т1. Дата обращения: 21.09.2026. URL: https://t1.ru/media/news/t1_innoteh_zavershil_perenos_sayta_npf_vtb_na_otechestvennuyu_cms</w:t>
      </w:r>
    </w:p>
    <w:p w14:paraId="251E457C" w14:textId="77777777" w:rsidR="006731F9" w:rsidRPr="00A23DFB" w:rsidRDefault="00000000">
      <w:pPr>
        <w:spacing w:after="0" w:line="271" w:lineRule="auto"/>
        <w:ind w:firstLine="709"/>
        <w:jc w:val="both"/>
        <w:rPr>
          <w:lang w:val="ru-RU"/>
        </w:rPr>
      </w:pPr>
      <w:r w:rsidRPr="00A23DFB">
        <w:rPr>
          <w:lang w:val="ru-RU"/>
        </w:rPr>
        <w:lastRenderedPageBreak/>
        <w:t xml:space="preserve">9. ООО Universal </w:t>
      </w:r>
      <w:proofErr w:type="spellStart"/>
      <w:r w:rsidRPr="00A23DFB">
        <w:rPr>
          <w:lang w:val="ru-RU"/>
        </w:rPr>
        <w:t>Platforms</w:t>
      </w:r>
      <w:proofErr w:type="spellEnd"/>
      <w:r w:rsidRPr="00A23DFB">
        <w:rPr>
          <w:lang w:val="ru-RU"/>
        </w:rPr>
        <w:t xml:space="preserve"> и ГК «</w:t>
      </w:r>
      <w:proofErr w:type="spellStart"/>
      <w:r w:rsidRPr="00A23DFB">
        <w:rPr>
          <w:lang w:val="ru-RU"/>
        </w:rPr>
        <w:t>Иннотех</w:t>
      </w:r>
      <w:proofErr w:type="spellEnd"/>
      <w:r w:rsidRPr="00A23DFB">
        <w:rPr>
          <w:lang w:val="ru-RU"/>
        </w:rPr>
        <w:t>» запускают сервис управления API на рынке Узбекистана. UZCARD. Дата обращения: 21.09.2026. URL: https://api.uzcard.uz/news/ooo-universal-platforms-uzcard-i-gk-innotekh-zapuskayut-unikalnyy-servis-upravleniya-api-na-rynke-uzbekistana/</w:t>
      </w:r>
    </w:p>
    <w:p w14:paraId="155C6F68" w14:textId="77777777" w:rsidR="006731F9" w:rsidRPr="00A23DFB" w:rsidRDefault="00000000">
      <w:pPr>
        <w:spacing w:after="0" w:line="271" w:lineRule="auto"/>
        <w:ind w:firstLine="709"/>
        <w:jc w:val="both"/>
        <w:rPr>
          <w:lang w:val="ru-RU"/>
        </w:rPr>
      </w:pPr>
      <w:r w:rsidRPr="00A23DFB">
        <w:rPr>
          <w:lang w:val="ru-RU"/>
        </w:rPr>
        <w:t>10. ВТБ перевёл производство ИТ-решений на российские системы. ИТ-холдинг Т1. Материалы о применении платформы «Сфера». Дата обращения: 21.09.2026. URL: https://t1.ru/media/news/vtb-perevel-proizvodstvo-it-resheniy-na-rossiyskie-sistemy</w:t>
      </w:r>
    </w:p>
    <w:p w14:paraId="162A9597" w14:textId="77777777" w:rsidR="006731F9" w:rsidRPr="00A23DFB" w:rsidRDefault="00000000">
      <w:pPr>
        <w:spacing w:after="0" w:line="271" w:lineRule="auto"/>
        <w:ind w:firstLine="709"/>
        <w:jc w:val="both"/>
        <w:rPr>
          <w:lang w:val="ru-RU"/>
        </w:rPr>
      </w:pPr>
      <w:r w:rsidRPr="00A23DFB">
        <w:rPr>
          <w:lang w:val="ru-RU"/>
        </w:rPr>
        <w:t>11. DION, платформа корпоративных коммуникаций. ИТ-холдинг Т1. Материалы о возможностях платформы. Дата обращения: 21.09.2026. URL: https://diongo.ru/</w:t>
      </w:r>
    </w:p>
    <w:p w14:paraId="7AB98D28" w14:textId="77777777" w:rsidR="006731F9" w:rsidRPr="00A23DFB" w:rsidRDefault="00000000">
      <w:pPr>
        <w:spacing w:after="0" w:line="271" w:lineRule="auto"/>
        <w:ind w:firstLine="709"/>
        <w:jc w:val="both"/>
        <w:rPr>
          <w:lang w:val="ru-RU"/>
        </w:rPr>
      </w:pPr>
      <w:r w:rsidRPr="00A23DFB">
        <w:rPr>
          <w:lang w:val="ru-RU"/>
        </w:rPr>
        <w:t>12. Годовой отчёт ИТ-холдинга Т1 за 2024 год. Раздел «Информационная безопасность и защита персональных данных». Дата обращения: 21.09.2026. URL: https://t1.ru/media-files/t1/sitepages/T1_AR2024.pdf</w:t>
      </w:r>
    </w:p>
    <w:p w14:paraId="3B69266D" w14:textId="77777777" w:rsidR="006731F9" w:rsidRPr="00A23DFB" w:rsidRDefault="00000000">
      <w:pPr>
        <w:spacing w:after="0" w:line="271" w:lineRule="auto"/>
        <w:ind w:firstLine="709"/>
        <w:jc w:val="both"/>
        <w:rPr>
          <w:lang w:val="ru-RU"/>
        </w:rPr>
      </w:pPr>
      <w:r w:rsidRPr="00A23DFB">
        <w:rPr>
          <w:lang w:val="ru-RU"/>
        </w:rPr>
        <w:t xml:space="preserve">13. </w:t>
      </w:r>
      <w:proofErr w:type="spellStart"/>
      <w:r w:rsidRPr="00A23DFB">
        <w:rPr>
          <w:lang w:val="ru-RU"/>
        </w:rPr>
        <w:t>Certinia</w:t>
      </w:r>
      <w:proofErr w:type="spellEnd"/>
      <w:r w:rsidRPr="00A23DFB">
        <w:rPr>
          <w:lang w:val="ru-RU"/>
        </w:rPr>
        <w:t xml:space="preserve"> / SPI Professional Services </w:t>
      </w:r>
      <w:proofErr w:type="spellStart"/>
      <w:r w:rsidRPr="00A23DFB">
        <w:rPr>
          <w:lang w:val="ru-RU"/>
        </w:rPr>
        <w:t>Benchmark</w:t>
      </w:r>
      <w:proofErr w:type="spellEnd"/>
      <w:r w:rsidRPr="00A23DFB">
        <w:rPr>
          <w:lang w:val="ru-RU"/>
        </w:rPr>
        <w:t>, показатель оплачиваемой загрузки сервисных компаний. Дата обращения: 05.10.2026. URL: https://www.certinia.com/blog/analyzing-the-2026-spi-research-professional-services-maturity-benchmark-report/</w:t>
      </w:r>
    </w:p>
    <w:p w14:paraId="4BF3F6D8" w14:textId="77777777" w:rsidR="006731F9" w:rsidRPr="00A23DFB" w:rsidRDefault="00000000">
      <w:pPr>
        <w:spacing w:after="0" w:line="271" w:lineRule="auto"/>
        <w:ind w:firstLine="709"/>
        <w:jc w:val="both"/>
        <w:rPr>
          <w:lang w:val="ru-RU"/>
        </w:rPr>
      </w:pPr>
      <w:r w:rsidRPr="00A23DFB">
        <w:rPr>
          <w:lang w:val="ru-RU"/>
        </w:rPr>
        <w:t>14. EPAM, опубликованный показатель оплачиваемой загрузки. Дата обращения: 05.10.2026. URL: https://www.fool.com/earnings/call-transcripts/2026/02/19/epam-epam-q4-2025-earnings-call-transcript/</w:t>
      </w:r>
    </w:p>
    <w:p w14:paraId="69518EBD" w14:textId="77777777" w:rsidR="006731F9" w:rsidRPr="00A23DFB" w:rsidRDefault="00000000">
      <w:pPr>
        <w:spacing w:after="0" w:line="271" w:lineRule="auto"/>
        <w:ind w:firstLine="709"/>
        <w:jc w:val="both"/>
        <w:rPr>
          <w:lang w:val="ru-RU"/>
        </w:rPr>
      </w:pPr>
      <w:r w:rsidRPr="00A23DFB">
        <w:rPr>
          <w:lang w:val="ru-RU"/>
        </w:rPr>
        <w:t xml:space="preserve">15. </w:t>
      </w:r>
      <w:proofErr w:type="spellStart"/>
      <w:r w:rsidRPr="00A23DFB">
        <w:rPr>
          <w:lang w:val="ru-RU"/>
        </w:rPr>
        <w:t>Infosys</w:t>
      </w:r>
      <w:proofErr w:type="spellEnd"/>
      <w:r w:rsidRPr="00A23DFB">
        <w:rPr>
          <w:lang w:val="ru-RU"/>
        </w:rPr>
        <w:t>, опубликованный показатель оплачиваемой загрузки. Дата обращения: 05.10.2026. URL: https://www.infosys.com/investors/reports-filings/quarterly-results/2026-2027/q1/documents/transcripts/earningscall.pdf</w:t>
      </w:r>
    </w:p>
    <w:p w14:paraId="71051CF1" w14:textId="1E5AD159" w:rsidR="006731F9" w:rsidRPr="00A23DFB" w:rsidRDefault="00000000" w:rsidP="00A23DFB">
      <w:pPr>
        <w:spacing w:after="0" w:line="271" w:lineRule="auto"/>
        <w:ind w:firstLine="709"/>
        <w:jc w:val="both"/>
        <w:rPr>
          <w:lang w:val="ru-RU"/>
        </w:rPr>
      </w:pPr>
      <w:r w:rsidRPr="00A23DFB">
        <w:rPr>
          <w:lang w:val="ru-RU"/>
        </w:rPr>
        <w:t>16. РУССОФТ, показатели российских разработчиков программного обеспечения. Дата обращения: 05.10.2026. URL: https://russoft.org/news/ru-dvuznachnyj-rost-oborota-u-rossijskih-razrabotchikov-po-v-2025-godu-ne-spas-ot-padeniya-rentabelnosti-i-investitsionnogo-goloda/</w:t>
      </w:r>
    </w:p>
    <w:p w14:paraId="6C343EA9" w14:textId="220AEF71" w:rsidR="006731F9" w:rsidRPr="00A23DFB" w:rsidRDefault="00000000">
      <w:pPr>
        <w:spacing w:after="0" w:line="271" w:lineRule="auto"/>
        <w:ind w:firstLine="709"/>
        <w:jc w:val="both"/>
        <w:rPr>
          <w:lang w:val="ru-RU"/>
        </w:rPr>
      </w:pPr>
      <w:r w:rsidRPr="00A23DFB">
        <w:rPr>
          <w:lang w:val="ru-RU"/>
        </w:rPr>
        <w:t>1</w:t>
      </w:r>
      <w:r w:rsidR="00A23DFB">
        <w:rPr>
          <w:lang w:val="ru-RU"/>
        </w:rPr>
        <w:t>7</w:t>
      </w:r>
      <w:r w:rsidRPr="00A23DFB">
        <w:rPr>
          <w:lang w:val="ru-RU"/>
        </w:rPr>
        <w:t>. Отраслевой коридор для ООО «ГК «</w:t>
      </w:r>
      <w:proofErr w:type="spellStart"/>
      <w:r w:rsidRPr="00A23DFB">
        <w:rPr>
          <w:lang w:val="ru-RU"/>
        </w:rPr>
        <w:t>Иннотех</w:t>
      </w:r>
      <w:proofErr w:type="spellEnd"/>
      <w:r w:rsidRPr="00A23DFB">
        <w:rPr>
          <w:lang w:val="ru-RU"/>
        </w:rPr>
        <w:t>». Материалы курса «Управление информационными технологиями на предприятии», 05.10.2026.</w:t>
      </w:r>
    </w:p>
    <w:p w14:paraId="2B54D600" w14:textId="7BB6EE28" w:rsidR="006731F9" w:rsidRPr="00A23DFB" w:rsidRDefault="00000000">
      <w:pPr>
        <w:spacing w:after="0" w:line="271" w:lineRule="auto"/>
        <w:ind w:firstLine="709"/>
        <w:jc w:val="both"/>
        <w:rPr>
          <w:lang w:val="ru-RU"/>
        </w:rPr>
      </w:pPr>
      <w:r w:rsidRPr="00A23DFB">
        <w:rPr>
          <w:lang w:val="ru-RU"/>
        </w:rPr>
        <w:t>1</w:t>
      </w:r>
      <w:r w:rsidR="00A23DFB">
        <w:rPr>
          <w:lang w:val="ru-RU"/>
        </w:rPr>
        <w:t>8</w:t>
      </w:r>
      <w:r w:rsidRPr="00A23DFB">
        <w:rPr>
          <w:lang w:val="ru-RU"/>
        </w:rPr>
        <w:t xml:space="preserve">. APQC. </w:t>
      </w:r>
      <w:proofErr w:type="spellStart"/>
      <w:r w:rsidRPr="00A23DFB">
        <w:rPr>
          <w:lang w:val="ru-RU"/>
        </w:rPr>
        <w:t>Percentage</w:t>
      </w:r>
      <w:proofErr w:type="spellEnd"/>
      <w:r w:rsidRPr="00A23DFB">
        <w:rPr>
          <w:lang w:val="ru-RU"/>
        </w:rPr>
        <w:t xml:space="preserve"> </w:t>
      </w:r>
      <w:proofErr w:type="spellStart"/>
      <w:r w:rsidRPr="00A23DFB">
        <w:rPr>
          <w:lang w:val="ru-RU"/>
        </w:rPr>
        <w:t>of</w:t>
      </w:r>
      <w:proofErr w:type="spellEnd"/>
      <w:r w:rsidRPr="00A23DFB">
        <w:rPr>
          <w:lang w:val="ru-RU"/>
        </w:rPr>
        <w:t xml:space="preserve"> </w:t>
      </w:r>
      <w:proofErr w:type="spellStart"/>
      <w:r w:rsidRPr="00A23DFB">
        <w:rPr>
          <w:lang w:val="ru-RU"/>
        </w:rPr>
        <w:t>total</w:t>
      </w:r>
      <w:proofErr w:type="spellEnd"/>
      <w:r w:rsidRPr="00A23DFB">
        <w:rPr>
          <w:lang w:val="ru-RU"/>
        </w:rPr>
        <w:t xml:space="preserve"> </w:t>
      </w:r>
      <w:proofErr w:type="spellStart"/>
      <w:r w:rsidRPr="00A23DFB">
        <w:rPr>
          <w:lang w:val="ru-RU"/>
        </w:rPr>
        <w:t>effort</w:t>
      </w:r>
      <w:proofErr w:type="spellEnd"/>
      <w:r w:rsidRPr="00A23DFB">
        <w:rPr>
          <w:lang w:val="ru-RU"/>
        </w:rPr>
        <w:t xml:space="preserve"> </w:t>
      </w:r>
      <w:proofErr w:type="spellStart"/>
      <w:r w:rsidRPr="00A23DFB">
        <w:rPr>
          <w:lang w:val="ru-RU"/>
        </w:rPr>
        <w:t>spent</w:t>
      </w:r>
      <w:proofErr w:type="spellEnd"/>
      <w:r w:rsidRPr="00A23DFB">
        <w:rPr>
          <w:lang w:val="ru-RU"/>
        </w:rPr>
        <w:t xml:space="preserve"> </w:t>
      </w:r>
      <w:proofErr w:type="spellStart"/>
      <w:r w:rsidRPr="00A23DFB">
        <w:rPr>
          <w:lang w:val="ru-RU"/>
        </w:rPr>
        <w:t>on</w:t>
      </w:r>
      <w:proofErr w:type="spellEnd"/>
      <w:r w:rsidRPr="00A23DFB">
        <w:rPr>
          <w:lang w:val="ru-RU"/>
        </w:rPr>
        <w:t xml:space="preserve"> </w:t>
      </w:r>
      <w:proofErr w:type="spellStart"/>
      <w:r w:rsidRPr="00A23DFB">
        <w:rPr>
          <w:lang w:val="ru-RU"/>
        </w:rPr>
        <w:t>application</w:t>
      </w:r>
      <w:proofErr w:type="spellEnd"/>
      <w:r w:rsidRPr="00A23DFB">
        <w:rPr>
          <w:lang w:val="ru-RU"/>
        </w:rPr>
        <w:t xml:space="preserve"> </w:t>
      </w:r>
      <w:proofErr w:type="spellStart"/>
      <w:r w:rsidRPr="00A23DFB">
        <w:rPr>
          <w:lang w:val="ru-RU"/>
        </w:rPr>
        <w:t>development</w:t>
      </w:r>
      <w:proofErr w:type="spellEnd"/>
      <w:r w:rsidRPr="00A23DFB">
        <w:rPr>
          <w:lang w:val="ru-RU"/>
        </w:rPr>
        <w:t xml:space="preserve"> </w:t>
      </w:r>
      <w:proofErr w:type="spellStart"/>
      <w:r w:rsidRPr="00A23DFB">
        <w:rPr>
          <w:lang w:val="ru-RU"/>
        </w:rPr>
        <w:t>and</w:t>
      </w:r>
      <w:proofErr w:type="spellEnd"/>
      <w:r w:rsidRPr="00A23DFB">
        <w:rPr>
          <w:lang w:val="ru-RU"/>
        </w:rPr>
        <w:t xml:space="preserve"> </w:t>
      </w:r>
      <w:proofErr w:type="spellStart"/>
      <w:r w:rsidRPr="00A23DFB">
        <w:rPr>
          <w:lang w:val="ru-RU"/>
        </w:rPr>
        <w:t>maintenance</w:t>
      </w:r>
      <w:proofErr w:type="spellEnd"/>
      <w:r w:rsidRPr="00A23DFB">
        <w:rPr>
          <w:lang w:val="ru-RU"/>
        </w:rPr>
        <w:t xml:space="preserve"> </w:t>
      </w:r>
      <w:proofErr w:type="spellStart"/>
      <w:r w:rsidRPr="00A23DFB">
        <w:rPr>
          <w:lang w:val="ru-RU"/>
        </w:rPr>
        <w:t>that</w:t>
      </w:r>
      <w:proofErr w:type="spellEnd"/>
      <w:r w:rsidRPr="00A23DFB">
        <w:rPr>
          <w:lang w:val="ru-RU"/>
        </w:rPr>
        <w:t xml:space="preserve"> </w:t>
      </w:r>
      <w:proofErr w:type="spellStart"/>
      <w:r w:rsidRPr="00A23DFB">
        <w:rPr>
          <w:lang w:val="ru-RU"/>
        </w:rPr>
        <w:t>is</w:t>
      </w:r>
      <w:proofErr w:type="spellEnd"/>
      <w:r w:rsidRPr="00A23DFB">
        <w:rPr>
          <w:lang w:val="ru-RU"/>
        </w:rPr>
        <w:t xml:space="preserve"> </w:t>
      </w:r>
      <w:proofErr w:type="spellStart"/>
      <w:r w:rsidRPr="00A23DFB">
        <w:rPr>
          <w:lang w:val="ru-RU"/>
        </w:rPr>
        <w:t>rework</w:t>
      </w:r>
      <w:proofErr w:type="spellEnd"/>
      <w:r w:rsidRPr="00A23DFB">
        <w:rPr>
          <w:lang w:val="ru-RU"/>
        </w:rPr>
        <w:t>. Медиана 8%, выборка 802 компании. URL: https://www.apqc.org/what-we-do/benchmarking/open-standards-benchmarking/measures/percentage-total-effort-spent</w:t>
      </w:r>
    </w:p>
    <w:p w14:paraId="70A29A89" w14:textId="3B3DB8D2" w:rsidR="006731F9" w:rsidRPr="00A23DFB" w:rsidRDefault="00A23DFB">
      <w:pPr>
        <w:spacing w:after="0" w:line="271" w:lineRule="auto"/>
        <w:ind w:firstLine="709"/>
        <w:jc w:val="both"/>
        <w:rPr>
          <w:lang w:val="ru-RU"/>
        </w:rPr>
      </w:pPr>
      <w:r>
        <w:rPr>
          <w:lang w:val="ru-RU"/>
        </w:rPr>
        <w:t>19</w:t>
      </w:r>
      <w:r w:rsidR="00000000" w:rsidRPr="00A23DFB">
        <w:rPr>
          <w:lang w:val="ru-RU"/>
        </w:rPr>
        <w:t xml:space="preserve">. </w:t>
      </w:r>
      <w:proofErr w:type="spellStart"/>
      <w:r w:rsidR="00000000" w:rsidRPr="00A23DFB">
        <w:rPr>
          <w:lang w:val="ru-RU"/>
        </w:rPr>
        <w:t>Хабр</w:t>
      </w:r>
      <w:proofErr w:type="spellEnd"/>
      <w:r w:rsidR="00000000" w:rsidRPr="00A23DFB">
        <w:rPr>
          <w:lang w:val="ru-RU"/>
        </w:rPr>
        <w:t xml:space="preserve"> Карьера. Зарплаты IT-специалистов во второй половине 2025: рост остановился. Медиана по Москве 230 тыс. руб. в месяц. URL: https://habr.com/ru/specials/994308/</w:t>
      </w:r>
    </w:p>
    <w:p w14:paraId="290F6020" w14:textId="67A2A851" w:rsidR="006731F9" w:rsidRPr="00A23DFB" w:rsidRDefault="00000000">
      <w:pPr>
        <w:spacing w:after="0" w:line="271" w:lineRule="auto"/>
        <w:ind w:firstLine="709"/>
        <w:jc w:val="both"/>
        <w:rPr>
          <w:lang w:val="ru-RU"/>
        </w:rPr>
      </w:pPr>
      <w:r w:rsidRPr="00A23DFB">
        <w:rPr>
          <w:lang w:val="ru-RU"/>
        </w:rPr>
        <w:lastRenderedPageBreak/>
        <w:t>2</w:t>
      </w:r>
      <w:r w:rsidR="00A23DFB">
        <w:rPr>
          <w:lang w:val="ru-RU"/>
        </w:rPr>
        <w:t>0</w:t>
      </w:r>
      <w:r w:rsidRPr="00A23DFB">
        <w:rPr>
          <w:lang w:val="ru-RU"/>
        </w:rPr>
        <w:t>. ФНС России. Изменения НДФЛ и страховых взносов с начала 2025 года, шкала НДФЛ. URL: https://www.nalog.gov.ru/rn28/news/activities_fts/15540345/</w:t>
      </w:r>
    </w:p>
    <w:p w14:paraId="4DE763E5" w14:textId="79EEDFE6" w:rsidR="006731F9" w:rsidRPr="00A23DFB" w:rsidRDefault="00000000">
      <w:pPr>
        <w:spacing w:after="0" w:line="271" w:lineRule="auto"/>
        <w:ind w:firstLine="709"/>
        <w:jc w:val="both"/>
        <w:rPr>
          <w:lang w:val="ru-RU"/>
        </w:rPr>
      </w:pPr>
      <w:r w:rsidRPr="00A23DFB">
        <w:rPr>
          <w:lang w:val="ru-RU"/>
        </w:rPr>
        <w:t>2</w:t>
      </w:r>
      <w:r w:rsidR="00A23DFB">
        <w:rPr>
          <w:lang w:val="ru-RU"/>
        </w:rPr>
        <w:t>1</w:t>
      </w:r>
      <w:r w:rsidRPr="00A23DFB">
        <w:rPr>
          <w:lang w:val="ru-RU"/>
        </w:rPr>
        <w:t>. ФНС России. О мерах налоговой поддержки для ИТ-компаний, тариф страховых взносов 7,6% в 2025 году. URL: https://www.nalog.gov.ru/rn86/news/smi/16546516/</w:t>
      </w:r>
    </w:p>
    <w:p w14:paraId="40F031D7" w14:textId="009B26B5" w:rsidR="006731F9" w:rsidRPr="00A23DFB" w:rsidRDefault="00000000">
      <w:pPr>
        <w:spacing w:after="0" w:line="271" w:lineRule="auto"/>
        <w:ind w:firstLine="709"/>
        <w:jc w:val="both"/>
        <w:rPr>
          <w:lang w:val="ru-RU"/>
        </w:rPr>
      </w:pPr>
      <w:r w:rsidRPr="00A23DFB">
        <w:rPr>
          <w:lang w:val="ru-RU"/>
        </w:rPr>
        <w:t>2</w:t>
      </w:r>
      <w:r w:rsidR="00A23DFB">
        <w:rPr>
          <w:lang w:val="ru-RU"/>
        </w:rPr>
        <w:t>2</w:t>
      </w:r>
      <w:r w:rsidRPr="00A23DFB">
        <w:rPr>
          <w:lang w:val="ru-RU"/>
        </w:rPr>
        <w:t xml:space="preserve">. </w:t>
      </w:r>
      <w:proofErr w:type="spellStart"/>
      <w:r w:rsidRPr="00A23DFB">
        <w:rPr>
          <w:lang w:val="ru-RU"/>
        </w:rPr>
        <w:t>JetBrains</w:t>
      </w:r>
      <w:proofErr w:type="spellEnd"/>
      <w:r w:rsidRPr="00A23DFB">
        <w:rPr>
          <w:lang w:val="ru-RU"/>
        </w:rPr>
        <w:t xml:space="preserve">. </w:t>
      </w:r>
      <w:proofErr w:type="spellStart"/>
      <w:r w:rsidRPr="00A23DFB">
        <w:rPr>
          <w:lang w:val="ru-RU"/>
        </w:rPr>
        <w:t>IntelliJ</w:t>
      </w:r>
      <w:proofErr w:type="spellEnd"/>
      <w:r w:rsidRPr="00A23DFB">
        <w:rPr>
          <w:lang w:val="ru-RU"/>
        </w:rPr>
        <w:t xml:space="preserve"> IDEA, публичный коммерческий тариф для организаций, 719 долл. за пользователя в год. URL: https://www.jetbrains.com/idea/buy/</w:t>
      </w:r>
    </w:p>
    <w:p w14:paraId="59B4E34A" w14:textId="4259339D" w:rsidR="006731F9" w:rsidRPr="00A23DFB" w:rsidRDefault="00000000">
      <w:pPr>
        <w:spacing w:after="0" w:line="271" w:lineRule="auto"/>
        <w:ind w:firstLine="709"/>
        <w:jc w:val="both"/>
        <w:rPr>
          <w:lang w:val="ru-RU"/>
        </w:rPr>
      </w:pPr>
      <w:r w:rsidRPr="00A23DFB">
        <w:rPr>
          <w:lang w:val="ru-RU"/>
        </w:rPr>
        <w:t>2</w:t>
      </w:r>
      <w:r w:rsidR="00A23DFB">
        <w:rPr>
          <w:lang w:val="ru-RU"/>
        </w:rPr>
        <w:t>3</w:t>
      </w:r>
      <w:r w:rsidRPr="00A23DFB">
        <w:rPr>
          <w:lang w:val="ru-RU"/>
        </w:rPr>
        <w:t>. Интерфакс. Реальный эффективный курс рубля вырос в 2025 году на 28%, средний номинальный курс доллара 83,4212 руб. URL: https://www.interfax.ru/business/1068591</w:t>
      </w:r>
    </w:p>
    <w:p w14:paraId="0B807417" w14:textId="5CE812F6" w:rsidR="006731F9" w:rsidRPr="00A23DFB" w:rsidRDefault="00000000">
      <w:pPr>
        <w:spacing w:after="0" w:line="271" w:lineRule="auto"/>
        <w:ind w:firstLine="709"/>
        <w:jc w:val="both"/>
        <w:rPr>
          <w:lang w:val="ru-RU"/>
        </w:rPr>
      </w:pPr>
      <w:r w:rsidRPr="00A23DFB">
        <w:rPr>
          <w:lang w:val="ru-RU"/>
        </w:rPr>
        <w:t>2</w:t>
      </w:r>
      <w:r w:rsidR="00A23DFB">
        <w:rPr>
          <w:lang w:val="ru-RU"/>
        </w:rPr>
        <w:t>4</w:t>
      </w:r>
      <w:r w:rsidRPr="00A23DFB">
        <w:rPr>
          <w:lang w:val="ru-RU"/>
        </w:rPr>
        <w:t xml:space="preserve">. </w:t>
      </w:r>
      <w:proofErr w:type="spellStart"/>
      <w:r w:rsidRPr="00A23DFB">
        <w:rPr>
          <w:lang w:val="ru-RU"/>
        </w:rPr>
        <w:t>МойОфис</w:t>
      </w:r>
      <w:proofErr w:type="spellEnd"/>
      <w:r w:rsidRPr="00A23DFB">
        <w:rPr>
          <w:lang w:val="ru-RU"/>
        </w:rPr>
        <w:t xml:space="preserve">. </w:t>
      </w:r>
      <w:proofErr w:type="spellStart"/>
      <w:r w:rsidRPr="00A23DFB">
        <w:rPr>
          <w:lang w:val="ru-RU"/>
        </w:rPr>
        <w:t>МойОфис</w:t>
      </w:r>
      <w:proofErr w:type="spellEnd"/>
      <w:r w:rsidRPr="00A23DFB">
        <w:rPr>
          <w:lang w:val="ru-RU"/>
        </w:rPr>
        <w:t xml:space="preserve"> Стандартный Сертифицированный. Стоимость годовой лицензии на пользователя для коммерческих организаций от 34 810 руб. Дата обращения: 18.10.2026. URL: https://myoffice.ru/products/standard-certified/</w:t>
      </w:r>
    </w:p>
    <w:p w14:paraId="59F2408A" w14:textId="1335DB46" w:rsidR="006731F9" w:rsidRPr="00A23DFB" w:rsidRDefault="00000000">
      <w:pPr>
        <w:spacing w:after="0" w:line="271" w:lineRule="auto"/>
        <w:ind w:firstLine="709"/>
        <w:jc w:val="both"/>
        <w:rPr>
          <w:lang w:val="ru-RU"/>
        </w:rPr>
      </w:pPr>
      <w:r w:rsidRPr="00A23DFB">
        <w:rPr>
          <w:lang w:val="ru-RU"/>
        </w:rPr>
        <w:t>2</w:t>
      </w:r>
      <w:r w:rsidR="00A23DFB">
        <w:rPr>
          <w:lang w:val="ru-RU"/>
        </w:rPr>
        <w:t>5</w:t>
      </w:r>
      <w:r w:rsidRPr="00A23DFB">
        <w:rPr>
          <w:lang w:val="ru-RU"/>
        </w:rPr>
        <w:t xml:space="preserve">. Google </w:t>
      </w:r>
      <w:proofErr w:type="spellStart"/>
      <w:r w:rsidRPr="00A23DFB">
        <w:rPr>
          <w:lang w:val="ru-RU"/>
        </w:rPr>
        <w:t>Cloud</w:t>
      </w:r>
      <w:proofErr w:type="spellEnd"/>
      <w:r w:rsidRPr="00A23DFB">
        <w:rPr>
          <w:lang w:val="ru-RU"/>
        </w:rPr>
        <w:t xml:space="preserve">. </w:t>
      </w:r>
      <w:proofErr w:type="spellStart"/>
      <w:r w:rsidRPr="00A23DFB">
        <w:rPr>
          <w:lang w:val="ru-RU"/>
        </w:rPr>
        <w:t>Using</w:t>
      </w:r>
      <w:proofErr w:type="spellEnd"/>
      <w:r w:rsidRPr="00A23DFB">
        <w:rPr>
          <w:lang w:val="ru-RU"/>
        </w:rPr>
        <w:t xml:space="preserve"> </w:t>
      </w:r>
      <w:proofErr w:type="spellStart"/>
      <w:r w:rsidRPr="00A23DFB">
        <w:rPr>
          <w:lang w:val="ru-RU"/>
        </w:rPr>
        <w:t>the</w:t>
      </w:r>
      <w:proofErr w:type="spellEnd"/>
      <w:r w:rsidRPr="00A23DFB">
        <w:rPr>
          <w:lang w:val="ru-RU"/>
        </w:rPr>
        <w:t xml:space="preserve"> Four </w:t>
      </w:r>
      <w:proofErr w:type="spellStart"/>
      <w:r w:rsidRPr="00A23DFB">
        <w:rPr>
          <w:lang w:val="ru-RU"/>
        </w:rPr>
        <w:t>Keys</w:t>
      </w:r>
      <w:proofErr w:type="spellEnd"/>
      <w:r w:rsidRPr="00A23DFB">
        <w:rPr>
          <w:lang w:val="ru-RU"/>
        </w:rPr>
        <w:t xml:space="preserve"> </w:t>
      </w:r>
      <w:proofErr w:type="spellStart"/>
      <w:r w:rsidRPr="00A23DFB">
        <w:rPr>
          <w:lang w:val="ru-RU"/>
        </w:rPr>
        <w:t>to</w:t>
      </w:r>
      <w:proofErr w:type="spellEnd"/>
      <w:r w:rsidRPr="00A23DFB">
        <w:rPr>
          <w:lang w:val="ru-RU"/>
        </w:rPr>
        <w:t xml:space="preserve"> </w:t>
      </w:r>
      <w:proofErr w:type="spellStart"/>
      <w:r w:rsidRPr="00A23DFB">
        <w:rPr>
          <w:lang w:val="ru-RU"/>
        </w:rPr>
        <w:t>measure</w:t>
      </w:r>
      <w:proofErr w:type="spellEnd"/>
      <w:r w:rsidRPr="00A23DFB">
        <w:rPr>
          <w:lang w:val="ru-RU"/>
        </w:rPr>
        <w:t xml:space="preserve"> </w:t>
      </w:r>
      <w:proofErr w:type="spellStart"/>
      <w:r w:rsidRPr="00A23DFB">
        <w:rPr>
          <w:lang w:val="ru-RU"/>
        </w:rPr>
        <w:t>your</w:t>
      </w:r>
      <w:proofErr w:type="spellEnd"/>
      <w:r w:rsidRPr="00A23DFB">
        <w:rPr>
          <w:lang w:val="ru-RU"/>
        </w:rPr>
        <w:t xml:space="preserve"> </w:t>
      </w:r>
      <w:proofErr w:type="spellStart"/>
      <w:r w:rsidRPr="00A23DFB">
        <w:rPr>
          <w:lang w:val="ru-RU"/>
        </w:rPr>
        <w:t>DevOps</w:t>
      </w:r>
      <w:proofErr w:type="spellEnd"/>
      <w:r w:rsidRPr="00A23DFB">
        <w:rPr>
          <w:lang w:val="ru-RU"/>
        </w:rPr>
        <w:t xml:space="preserve"> </w:t>
      </w:r>
      <w:proofErr w:type="spellStart"/>
      <w:r w:rsidRPr="00A23DFB">
        <w:rPr>
          <w:lang w:val="ru-RU"/>
        </w:rPr>
        <w:t>performance</w:t>
      </w:r>
      <w:proofErr w:type="spellEnd"/>
      <w:r w:rsidRPr="00A23DFB">
        <w:rPr>
          <w:lang w:val="ru-RU"/>
        </w:rPr>
        <w:t xml:space="preserve">. Определения </w:t>
      </w:r>
      <w:proofErr w:type="spellStart"/>
      <w:r w:rsidRPr="00A23DFB">
        <w:rPr>
          <w:lang w:val="ru-RU"/>
        </w:rPr>
        <w:t>Deployment</w:t>
      </w:r>
      <w:proofErr w:type="spellEnd"/>
      <w:r w:rsidRPr="00A23DFB">
        <w:rPr>
          <w:lang w:val="ru-RU"/>
        </w:rPr>
        <w:t xml:space="preserve"> Frequency, </w:t>
      </w:r>
      <w:proofErr w:type="spellStart"/>
      <w:r w:rsidRPr="00A23DFB">
        <w:rPr>
          <w:lang w:val="ru-RU"/>
        </w:rPr>
        <w:t>Lead</w:t>
      </w:r>
      <w:proofErr w:type="spellEnd"/>
      <w:r w:rsidRPr="00A23DFB">
        <w:rPr>
          <w:lang w:val="ru-RU"/>
        </w:rPr>
        <w:t xml:space="preserve"> Time </w:t>
      </w:r>
      <w:proofErr w:type="spellStart"/>
      <w:r w:rsidRPr="00A23DFB">
        <w:rPr>
          <w:lang w:val="ru-RU"/>
        </w:rPr>
        <w:t>for</w:t>
      </w:r>
      <w:proofErr w:type="spellEnd"/>
      <w:r w:rsidRPr="00A23DFB">
        <w:rPr>
          <w:lang w:val="ru-RU"/>
        </w:rPr>
        <w:t xml:space="preserve"> </w:t>
      </w:r>
      <w:proofErr w:type="spellStart"/>
      <w:r w:rsidRPr="00A23DFB">
        <w:rPr>
          <w:lang w:val="ru-RU"/>
        </w:rPr>
        <w:t>Changes</w:t>
      </w:r>
      <w:proofErr w:type="spellEnd"/>
      <w:r w:rsidRPr="00A23DFB">
        <w:rPr>
          <w:lang w:val="ru-RU"/>
        </w:rPr>
        <w:t xml:space="preserve">, Change </w:t>
      </w:r>
      <w:proofErr w:type="spellStart"/>
      <w:r w:rsidRPr="00A23DFB">
        <w:rPr>
          <w:lang w:val="ru-RU"/>
        </w:rPr>
        <w:t>Failure</w:t>
      </w:r>
      <w:proofErr w:type="spellEnd"/>
      <w:r w:rsidRPr="00A23DFB">
        <w:rPr>
          <w:lang w:val="ru-RU"/>
        </w:rPr>
        <w:t xml:space="preserve"> Rate, Time </w:t>
      </w:r>
      <w:proofErr w:type="spellStart"/>
      <w:r w:rsidRPr="00A23DFB">
        <w:rPr>
          <w:lang w:val="ru-RU"/>
        </w:rPr>
        <w:t>to</w:t>
      </w:r>
      <w:proofErr w:type="spellEnd"/>
      <w:r w:rsidRPr="00A23DFB">
        <w:rPr>
          <w:lang w:val="ru-RU"/>
        </w:rPr>
        <w:t xml:space="preserve"> </w:t>
      </w:r>
      <w:proofErr w:type="spellStart"/>
      <w:r w:rsidRPr="00A23DFB">
        <w:rPr>
          <w:lang w:val="ru-RU"/>
        </w:rPr>
        <w:t>Restore</w:t>
      </w:r>
      <w:proofErr w:type="spellEnd"/>
      <w:r w:rsidRPr="00A23DFB">
        <w:rPr>
          <w:lang w:val="ru-RU"/>
        </w:rPr>
        <w:t xml:space="preserve"> Service. URL: https://cloud.google.com/blog/products/devops-sre/using-the-four-keys-to-measure-your-devops-performance</w:t>
      </w:r>
    </w:p>
    <w:p w14:paraId="2A627BAC" w14:textId="68702740" w:rsidR="006731F9" w:rsidRPr="00A23DFB" w:rsidRDefault="00000000" w:rsidP="00A23DFB">
      <w:pPr>
        <w:spacing w:after="0" w:line="271" w:lineRule="auto"/>
        <w:ind w:firstLine="709"/>
        <w:jc w:val="both"/>
        <w:rPr>
          <w:lang w:val="ru-RU"/>
        </w:rPr>
      </w:pPr>
      <w:r w:rsidRPr="00A23DFB">
        <w:rPr>
          <w:lang w:val="ru-RU"/>
        </w:rPr>
        <w:t>2</w:t>
      </w:r>
      <w:r w:rsidR="00A23DFB">
        <w:rPr>
          <w:lang w:val="ru-RU"/>
        </w:rPr>
        <w:t>6</w:t>
      </w:r>
      <w:r w:rsidRPr="00A23DFB">
        <w:rPr>
          <w:lang w:val="ru-RU"/>
        </w:rPr>
        <w:t xml:space="preserve">. </w:t>
      </w:r>
      <w:proofErr w:type="spellStart"/>
      <w:r w:rsidRPr="00A23DFB">
        <w:rPr>
          <w:lang w:val="ru-RU"/>
        </w:rPr>
        <w:t>PeopleCert</w:t>
      </w:r>
      <w:proofErr w:type="spellEnd"/>
      <w:r w:rsidRPr="00A23DFB">
        <w:rPr>
          <w:lang w:val="ru-RU"/>
        </w:rPr>
        <w:t xml:space="preserve">. ITIL 4 </w:t>
      </w:r>
      <w:proofErr w:type="spellStart"/>
      <w:r w:rsidRPr="00A23DFB">
        <w:rPr>
          <w:lang w:val="ru-RU"/>
        </w:rPr>
        <w:t>Practitioner</w:t>
      </w:r>
      <w:proofErr w:type="spellEnd"/>
      <w:r w:rsidRPr="00A23DFB">
        <w:rPr>
          <w:lang w:val="ru-RU"/>
        </w:rPr>
        <w:t xml:space="preserve">: Change </w:t>
      </w:r>
      <w:proofErr w:type="spellStart"/>
      <w:r w:rsidRPr="00A23DFB">
        <w:rPr>
          <w:lang w:val="ru-RU"/>
        </w:rPr>
        <w:t>Enablement</w:t>
      </w:r>
      <w:proofErr w:type="spellEnd"/>
      <w:r w:rsidRPr="00A23DFB">
        <w:rPr>
          <w:lang w:val="ru-RU"/>
        </w:rPr>
        <w:t>. Оценка рисков и авторизация изменений. URL: https://www.peoplecert.org/browse-certifications/it-governance-and-service-management/ITIL-1/itil-4-practitioner-change-enablement-3794</w:t>
      </w:r>
    </w:p>
    <w:p w14:paraId="720EF6D6" w14:textId="7261CF7A" w:rsidR="006731F9" w:rsidRPr="00A23DFB" w:rsidRDefault="00000000">
      <w:pPr>
        <w:rPr>
          <w:lang w:val="ru-RU"/>
        </w:rPr>
      </w:pPr>
      <w:r w:rsidRPr="00A23DFB">
        <w:rPr>
          <w:lang w:val="ru-RU"/>
        </w:rPr>
        <w:t>2</w:t>
      </w:r>
      <w:r w:rsidR="00A23DFB">
        <w:rPr>
          <w:lang w:val="ru-RU"/>
        </w:rPr>
        <w:t>7</w:t>
      </w:r>
      <w:r w:rsidRPr="00A23DFB">
        <w:rPr>
          <w:lang w:val="ru-RU"/>
        </w:rPr>
        <w:t xml:space="preserve">. Object Management Group. Business Process Model </w:t>
      </w:r>
      <w:proofErr w:type="spellStart"/>
      <w:r w:rsidRPr="00A23DFB">
        <w:rPr>
          <w:lang w:val="ru-RU"/>
        </w:rPr>
        <w:t>and</w:t>
      </w:r>
      <w:proofErr w:type="spellEnd"/>
      <w:r w:rsidRPr="00A23DFB">
        <w:rPr>
          <w:lang w:val="ru-RU"/>
        </w:rPr>
        <w:t xml:space="preserve"> </w:t>
      </w:r>
      <w:proofErr w:type="spellStart"/>
      <w:r w:rsidRPr="00A23DFB">
        <w:rPr>
          <w:lang w:val="ru-RU"/>
        </w:rPr>
        <w:t>Notation</w:t>
      </w:r>
      <w:proofErr w:type="spellEnd"/>
      <w:r w:rsidRPr="00A23DFB">
        <w:rPr>
          <w:lang w:val="ru-RU"/>
        </w:rPr>
        <w:t xml:space="preserve"> (BPMN), </w:t>
      </w:r>
      <w:proofErr w:type="spellStart"/>
      <w:r w:rsidRPr="00A23DFB">
        <w:rPr>
          <w:lang w:val="ru-RU"/>
        </w:rPr>
        <w:t>Version</w:t>
      </w:r>
      <w:proofErr w:type="spellEnd"/>
      <w:r w:rsidRPr="00A23DFB">
        <w:rPr>
          <w:lang w:val="ru-RU"/>
        </w:rPr>
        <w:t xml:space="preserve"> 2.0.2. URL: https://www.omg.org/spec/BPMN/2.0.2/</w:t>
      </w:r>
    </w:p>
    <w:sectPr w:rsidR="006731F9" w:rsidRPr="00A23DFB">
      <w:footerReference w:type="even" r:id="rId12"/>
      <w:footerReference w:type="default" r:id="rId13"/>
      <w:footerReference w:type="first" r:id="rId14"/>
      <w:pgSz w:w="12240" w:h="15840"/>
      <w:pgMar w:top="1134" w:right="850" w:bottom="1134"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9946" w14:textId="77777777" w:rsidR="00A230B3" w:rsidRDefault="00A230B3">
      <w:pPr>
        <w:spacing w:after="0" w:line="240" w:lineRule="auto"/>
      </w:pPr>
      <w:r>
        <w:separator/>
      </w:r>
    </w:p>
  </w:endnote>
  <w:endnote w:type="continuationSeparator" w:id="0">
    <w:p w14:paraId="3631F23F" w14:textId="77777777" w:rsidR="00A230B3" w:rsidRDefault="00A23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B722" w14:textId="77777777" w:rsidR="006731F9" w:rsidRDefault="006731F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A055" w14:textId="77777777" w:rsidR="006731F9" w:rsidRDefault="00000000">
    <w:pPr>
      <w:pStyle w:val="a8"/>
      <w:jc w:val="center"/>
    </w:pPr>
    <w:r>
      <w:rPr>
        <w:sz w:val="20"/>
      </w:rPr>
      <w:fldChar w:fldCharType="begin"/>
    </w:r>
    <w:r>
      <w:rPr>
        <w:sz w:val="20"/>
      </w:rPr>
      <w:instrText xml:space="preserve"> PAGE </w:instrText>
    </w:r>
    <w:r>
      <w:rPr>
        <w:sz w:val="20"/>
      </w:rPr>
      <w:fldChar w:fldCharType="separate"/>
    </w:r>
    <w:r>
      <w:rPr>
        <w:sz w:val="20"/>
      </w:rPr>
      <w:t>21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5B16" w14:textId="77777777" w:rsidR="006731F9" w:rsidRDefault="00000000">
    <w:pPr>
      <w:pStyle w:val="a8"/>
      <w:jc w:val="center"/>
    </w:pPr>
    <w:r>
      <w:rPr>
        <w:sz w:val="20"/>
      </w:rPr>
      <w:fldChar w:fldCharType="begin"/>
    </w:r>
    <w:r>
      <w:rPr>
        <w:sz w:val="20"/>
      </w:rPr>
      <w:instrText xml:space="preserve"> PAGE </w:instrText>
    </w:r>
    <w:r>
      <w:rPr>
        <w:sz w:val="20"/>
      </w:rPr>
      <w:fldChar w:fldCharType="separate"/>
    </w:r>
    <w:r>
      <w:rPr>
        <w:sz w:val="20"/>
      </w:rPr>
      <w:t>21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B672" w14:textId="77777777" w:rsidR="00A230B3" w:rsidRDefault="00A230B3">
      <w:pPr>
        <w:spacing w:after="0" w:line="240" w:lineRule="auto"/>
      </w:pPr>
      <w:r>
        <w:separator/>
      </w:r>
    </w:p>
  </w:footnote>
  <w:footnote w:type="continuationSeparator" w:id="0">
    <w:p w14:paraId="7578ADFA" w14:textId="77777777" w:rsidR="00A230B3" w:rsidRDefault="00A23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0D7"/>
    <w:multiLevelType w:val="multilevel"/>
    <w:tmpl w:val="D298B91E"/>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864F4E"/>
    <w:multiLevelType w:val="multilevel"/>
    <w:tmpl w:val="760402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B7F5179"/>
    <w:multiLevelType w:val="multilevel"/>
    <w:tmpl w:val="A52E4C6E"/>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597DD1"/>
    <w:multiLevelType w:val="multilevel"/>
    <w:tmpl w:val="1DF0FC34"/>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ED1107"/>
    <w:multiLevelType w:val="multilevel"/>
    <w:tmpl w:val="D9DEA936"/>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F70020"/>
    <w:multiLevelType w:val="multilevel"/>
    <w:tmpl w:val="D038913A"/>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A9641D"/>
    <w:multiLevelType w:val="multilevel"/>
    <w:tmpl w:val="FEE8A8E6"/>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03741935">
    <w:abstractNumId w:val="6"/>
  </w:num>
  <w:num w:numId="2" w16cid:durableId="1737243591">
    <w:abstractNumId w:val="5"/>
  </w:num>
  <w:num w:numId="3" w16cid:durableId="2069918102">
    <w:abstractNumId w:val="2"/>
  </w:num>
  <w:num w:numId="4" w16cid:durableId="18892702">
    <w:abstractNumId w:val="3"/>
  </w:num>
  <w:num w:numId="5" w16cid:durableId="90590277">
    <w:abstractNumId w:val="4"/>
  </w:num>
  <w:num w:numId="6" w16cid:durableId="2084835022">
    <w:abstractNumId w:val="0"/>
  </w:num>
  <w:num w:numId="7" w16cid:durableId="102062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31F9"/>
    <w:rsid w:val="006731F9"/>
    <w:rsid w:val="00A230B3"/>
    <w:rsid w:val="00A23DFB"/>
    <w:rsid w:val="00F734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0500"/>
  <w15:docId w15:val="{E164EDC3-4936-4A18-9CAD-6096A31C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018A5"/>
    <w:pPr>
      <w:spacing w:after="200" w:line="276"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paragraph" w:customStyle="1" w:styleId="Heading">
    <w:name w:val="Heading"/>
    <w:basedOn w:val="a1"/>
    <w:next w:val="ae"/>
    <w:qFormat/>
    <w:pPr>
      <w:keepNext/>
      <w:spacing w:before="240" w:after="120"/>
    </w:pPr>
    <w:rPr>
      <w:rFonts w:ascii="Liberation Sans" w:eastAsia="Noto Sans CJK SC" w:hAnsi="Liberation Sans" w:cs="Lohit Devanagari"/>
      <w:szCs w:val="28"/>
    </w:rPr>
  </w:style>
  <w:style w:type="paragraph" w:styleId="ae">
    <w:name w:val="Body Text"/>
    <w:basedOn w:val="a1"/>
    <w:link w:val="ad"/>
    <w:uiPriority w:val="99"/>
    <w:unhideWhenUsed/>
    <w:rsid w:val="00AA1D8D"/>
    <w:pPr>
      <w:spacing w:after="120"/>
    </w:pPr>
  </w:style>
  <w:style w:type="paragraph" w:styleId="afa">
    <w:name w:val="List"/>
    <w:basedOn w:val="a1"/>
    <w:uiPriority w:val="99"/>
    <w:unhideWhenUsed/>
    <w:rsid w:val="00AA1D8D"/>
    <w:pPr>
      <w:ind w:left="360" w:hanging="360"/>
      <w:contextualSpacing/>
    </w:pPr>
  </w:style>
  <w:style w:type="paragraph" w:styleId="afb">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c">
    <w:name w:val="No Spacing"/>
    <w:uiPriority w:val="1"/>
    <w:qFormat/>
    <w:rsid w:val="00FC693F"/>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d">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e">
    <w:name w:val="List Continue"/>
    <w:basedOn w:val="a1"/>
    <w:uiPriority w:val="99"/>
    <w:unhideWhenUsed/>
    <w:rsid w:val="0029639D"/>
    <w:pPr>
      <w:spacing w:after="120"/>
      <w:ind w:left="360"/>
      <w:contextualSpacing/>
    </w:pPr>
  </w:style>
  <w:style w:type="paragraph" w:styleId="28">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
    <w:name w:val="index heading"/>
    <w:basedOn w:val="Heading"/>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5810</Words>
  <Characters>33118</Characters>
  <Application>Microsoft Office Word</Application>
  <DocSecurity>0</DocSecurity>
  <Lines>275</Lines>
  <Paragraphs>77</Paragraphs>
  <ScaleCrop>false</ScaleCrop>
  <Company/>
  <LinksUpToDate>false</LinksUpToDate>
  <CharactersWithSpaces>38851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№3. Процессы под гипотезы</dc:title>
  <dc:subject>Управление информационными технологиями на предприятии</dc:subject>
  <dc:creator/>
  <cp:keywords>ИТМО Иннотех ITIL 4 DevOps</cp:keywords>
  <dc:description/>
  <cp:lastModifiedBy>Павел Кельбас</cp:lastModifiedBy>
  <cp:revision>6</cp:revision>
  <dcterms:created xsi:type="dcterms:W3CDTF">2026-10-18T12:00:00Z</dcterms:created>
  <dcterms:modified xsi:type="dcterms:W3CDTF">2026-10-20T09:11:00Z</dcterms:modified>
  <dc:language>en-US</dc:language>
</cp:coreProperties>
</file>