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1843" w14:textId="23ECED83" w:rsidR="00BF5F51" w:rsidRDefault="00BF5F51" w:rsidP="00BF5F51">
      <w:pPr>
        <w:pStyle w:val="ListParagraph"/>
      </w:pPr>
    </w:p>
    <w:p w14:paraId="2D7342E4" w14:textId="40BF4EC4" w:rsidR="00BF5F51" w:rsidRPr="00B748C2" w:rsidRDefault="00B748C2" w:rsidP="00B748C2">
      <w:pPr>
        <w:jc w:val="center"/>
        <w:rPr>
          <w:u w:val="single"/>
        </w:rPr>
      </w:pPr>
      <w:r w:rsidRPr="00B748C2">
        <w:rPr>
          <w:u w:val="single"/>
        </w:rPr>
        <w:t>Population Distribution by Gender</w:t>
      </w:r>
    </w:p>
    <w:p w14:paraId="46E72B41" w14:textId="41377901" w:rsidR="00BF5F51" w:rsidRDefault="00BF5F51" w:rsidP="00B748C2">
      <w:r>
        <w:t>The objective of this task is to determine the distribution by gender in a population</w:t>
      </w:r>
    </w:p>
    <w:p w14:paraId="79623611" w14:textId="7F464C39" w:rsidR="00BF5F51" w:rsidRDefault="00BF5F51" w:rsidP="00B748C2">
      <w:r>
        <w:t>Import data</w:t>
      </w:r>
    </w:p>
    <w:p w14:paraId="6F3BA338" w14:textId="77777777" w:rsidR="00B748C2" w:rsidRDefault="00BF5F51" w:rsidP="00B748C2">
      <w:pPr>
        <w:keepNext/>
      </w:pPr>
      <w:r>
        <w:rPr>
          <w:noProof/>
        </w:rPr>
        <w:drawing>
          <wp:inline distT="0" distB="0" distL="0" distR="0" wp14:anchorId="71DFCC14" wp14:editId="68BB3CF0">
            <wp:extent cx="5943600" cy="1789430"/>
            <wp:effectExtent l="0" t="0" r="0" b="1270"/>
            <wp:docPr id="130297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B31" w14:textId="342D6433" w:rsidR="00BF5F51" w:rsidRDefault="00B748C2" w:rsidP="00B748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Male datasheet</w:t>
      </w:r>
    </w:p>
    <w:p w14:paraId="359F1185" w14:textId="67A4ECB6" w:rsidR="00BF5F51" w:rsidRDefault="00BF5F51" w:rsidP="00BF5F51">
      <w:r>
        <w:t>Different files</w:t>
      </w:r>
    </w:p>
    <w:p w14:paraId="4DB7D6B0" w14:textId="77777777" w:rsidR="00B748C2" w:rsidRDefault="00BF5F51" w:rsidP="00B748C2">
      <w:pPr>
        <w:keepNext/>
      </w:pPr>
      <w:r>
        <w:rPr>
          <w:noProof/>
        </w:rPr>
        <w:drawing>
          <wp:inline distT="0" distB="0" distL="0" distR="0" wp14:anchorId="09E0061A" wp14:editId="1ED999FA">
            <wp:extent cx="5943600" cy="2062480"/>
            <wp:effectExtent l="0" t="0" r="0" b="0"/>
            <wp:docPr id="2706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8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05D" w14:textId="12EB3CD7" w:rsidR="00BF5F51" w:rsidRDefault="00B748C2" w:rsidP="00B748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Female datasheet</w:t>
      </w:r>
    </w:p>
    <w:p w14:paraId="66A4E815" w14:textId="5F685135" w:rsidR="00BF5F51" w:rsidRDefault="00BF5F51" w:rsidP="00B748C2">
      <w:r>
        <w:t>Understand Data</w:t>
      </w:r>
    </w:p>
    <w:p w14:paraId="65C207E0" w14:textId="5A5EF508" w:rsidR="00BF5F51" w:rsidRDefault="00BF5F51" w:rsidP="00BF5F51">
      <w:r>
        <w:t>The metadata file provides valuable information about the data especially the definition of terms, codes, and indicators</w:t>
      </w:r>
    </w:p>
    <w:p w14:paraId="4EF2A340" w14:textId="77777777" w:rsidR="00B748C2" w:rsidRDefault="00BF5F51" w:rsidP="00B748C2">
      <w:pPr>
        <w:keepNext/>
      </w:pPr>
      <w:r>
        <w:rPr>
          <w:noProof/>
        </w:rPr>
        <w:lastRenderedPageBreak/>
        <w:drawing>
          <wp:inline distT="0" distB="0" distL="0" distR="0" wp14:anchorId="462FA146" wp14:editId="6DF7E6D2">
            <wp:extent cx="5943600" cy="2205355"/>
            <wp:effectExtent l="0" t="0" r="0" b="4445"/>
            <wp:docPr id="12305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C84" w14:textId="46D73A57" w:rsidR="00BF5F51" w:rsidRDefault="00B748C2" w:rsidP="00B748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Metadata</w:t>
      </w:r>
    </w:p>
    <w:p w14:paraId="497CA6EA" w14:textId="09F1B18D" w:rsidR="000124CA" w:rsidRDefault="005B4329" w:rsidP="00B748C2">
      <w:r>
        <w:t>Data Cleaning</w:t>
      </w:r>
    </w:p>
    <w:p w14:paraId="1E17F286" w14:textId="39F550E1" w:rsidR="005B4329" w:rsidRDefault="005B4329" w:rsidP="00B748C2">
      <w:pPr>
        <w:pStyle w:val="ListParagraph"/>
        <w:numPr>
          <w:ilvl w:val="0"/>
          <w:numId w:val="2"/>
        </w:numPr>
      </w:pPr>
      <w:r>
        <w:t>Delete empty rows and columns in male and female data sheet</w:t>
      </w:r>
    </w:p>
    <w:p w14:paraId="68525E5E" w14:textId="1DB77275" w:rsidR="005B4329" w:rsidRDefault="005B4329" w:rsidP="00B748C2">
      <w:pPr>
        <w:pStyle w:val="ListParagraph"/>
        <w:numPr>
          <w:ilvl w:val="0"/>
          <w:numId w:val="2"/>
        </w:numPr>
      </w:pPr>
      <w:r>
        <w:t>Delete unnecessary columns, for example, - TOT in male and female data sheets</w:t>
      </w:r>
    </w:p>
    <w:p w14:paraId="6A800B6B" w14:textId="100E0CBC" w:rsidR="005B4329" w:rsidRDefault="005B4329" w:rsidP="00B748C2">
      <w:pPr>
        <w:pStyle w:val="ListParagraph"/>
        <w:numPr>
          <w:ilvl w:val="0"/>
          <w:numId w:val="2"/>
        </w:numPr>
      </w:pPr>
      <w:r>
        <w:t>Rename gender column in both sheets</w:t>
      </w:r>
    </w:p>
    <w:p w14:paraId="79619154" w14:textId="1D380373" w:rsidR="00D4625E" w:rsidRDefault="00D4625E">
      <w:r>
        <w:t>Data Merging</w:t>
      </w:r>
    </w:p>
    <w:p w14:paraId="1E95DFA1" w14:textId="08E90A14" w:rsidR="00D4625E" w:rsidRDefault="005B4329" w:rsidP="00B748C2">
      <w:pPr>
        <w:pStyle w:val="ListParagraph"/>
        <w:numPr>
          <w:ilvl w:val="0"/>
          <w:numId w:val="3"/>
        </w:numPr>
      </w:pPr>
      <w:r>
        <w:t>Merge male and female data sheets into one sheet</w:t>
      </w:r>
    </w:p>
    <w:p w14:paraId="77A210DE" w14:textId="7E1853B3" w:rsidR="005B4329" w:rsidRDefault="00485366" w:rsidP="00B748C2">
      <w:pPr>
        <w:pStyle w:val="ListParagraph"/>
        <w:numPr>
          <w:ilvl w:val="0"/>
          <w:numId w:val="3"/>
        </w:numPr>
      </w:pPr>
      <w:r>
        <w:t>Use power query to load both male and female worksheets</w:t>
      </w:r>
    </w:p>
    <w:p w14:paraId="442E6886" w14:textId="6FE2C255" w:rsidR="00485366" w:rsidRDefault="00485366" w:rsidP="00485366">
      <w:pPr>
        <w:pStyle w:val="ListParagraph"/>
        <w:numPr>
          <w:ilvl w:val="0"/>
          <w:numId w:val="1"/>
        </w:numPr>
      </w:pPr>
      <w:r>
        <w:t>On data tab, click Get Data&gt; From File&gt; From Excel Worksheet&gt;Male, Female, one at a time</w:t>
      </w:r>
    </w:p>
    <w:p w14:paraId="080C94B7" w14:textId="6A918A1F" w:rsidR="00485366" w:rsidRDefault="00485366" w:rsidP="00485366">
      <w:pPr>
        <w:pStyle w:val="ListParagraph"/>
        <w:numPr>
          <w:ilvl w:val="0"/>
          <w:numId w:val="1"/>
        </w:numPr>
      </w:pPr>
      <w:r>
        <w:t>From the get data tab, choose Combine Queries &gt; Append and fill the dialogue box that appears</w:t>
      </w:r>
    </w:p>
    <w:p w14:paraId="6083B3B2" w14:textId="14496A04" w:rsidR="00485366" w:rsidRDefault="00485366" w:rsidP="00485366">
      <w:pPr>
        <w:pStyle w:val="ListParagraph"/>
        <w:numPr>
          <w:ilvl w:val="0"/>
          <w:numId w:val="1"/>
        </w:numPr>
      </w:pPr>
      <w:r>
        <w:t xml:space="preserve"> The resultant worksheet named Combined Data will have data with 531 rows </w:t>
      </w:r>
    </w:p>
    <w:p w14:paraId="316E8209" w14:textId="77777777" w:rsidR="00B748C2" w:rsidRDefault="00D4625E" w:rsidP="00B748C2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FF625D4" wp14:editId="4872E4C1">
            <wp:extent cx="5943600" cy="1860550"/>
            <wp:effectExtent l="0" t="0" r="0" b="6350"/>
            <wp:docPr id="14970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3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609" w14:textId="2B78483F" w:rsidR="00D4625E" w:rsidRDefault="00B748C2" w:rsidP="00B748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Merged Data</w:t>
      </w:r>
    </w:p>
    <w:p w14:paraId="45EE8B55" w14:textId="515B9199" w:rsidR="00D4625E" w:rsidRDefault="00D4625E" w:rsidP="00D4625E">
      <w:r>
        <w:t>Sort and Filter</w:t>
      </w:r>
    </w:p>
    <w:p w14:paraId="547FE646" w14:textId="2DCCF1AA" w:rsidR="00485366" w:rsidRDefault="00D4625E" w:rsidP="00B748C2">
      <w:pPr>
        <w:pStyle w:val="ListParagraph"/>
        <w:numPr>
          <w:ilvl w:val="0"/>
          <w:numId w:val="4"/>
        </w:numPr>
      </w:pPr>
      <w:r>
        <w:t>Use</w:t>
      </w:r>
      <w:r w:rsidR="00F01F8E">
        <w:t xml:space="preserve"> </w:t>
      </w:r>
      <w:r>
        <w:t xml:space="preserve">filter </w:t>
      </w:r>
      <w:r w:rsidR="00F01F8E">
        <w:t xml:space="preserve">function to eliminate non-significant groupings such as OECD, Low Income, High Income </w:t>
      </w:r>
      <w:r>
        <w:t xml:space="preserve">etc. and </w:t>
      </w:r>
      <w:r w:rsidR="00F01F8E">
        <w:t>remain with countr</w:t>
      </w:r>
      <w:r>
        <w:t>y names</w:t>
      </w:r>
      <w:r w:rsidR="00F01F8E">
        <w:t xml:space="preserve">. </w:t>
      </w:r>
    </w:p>
    <w:p w14:paraId="730E3855" w14:textId="77777777" w:rsidR="00D4625E" w:rsidRDefault="00D4625E" w:rsidP="00B748C2">
      <w:pPr>
        <w:pStyle w:val="ListParagraph"/>
        <w:numPr>
          <w:ilvl w:val="0"/>
          <w:numId w:val="4"/>
        </w:numPr>
      </w:pPr>
      <w:r>
        <w:t>Use</w:t>
      </w:r>
      <w:r w:rsidR="00195053">
        <w:t xml:space="preserve"> pivot table to determine th</w:t>
      </w:r>
      <w:r>
        <w:t xml:space="preserve">e sum for both </w:t>
      </w:r>
      <w:r w:rsidR="00195053">
        <w:t>males and females in each country per year between 1960-2023</w:t>
      </w:r>
      <w:r>
        <w:t>.</w:t>
      </w:r>
    </w:p>
    <w:p w14:paraId="4A2045E1" w14:textId="77777777" w:rsidR="00B748C2" w:rsidRDefault="0062358E" w:rsidP="00B748C2">
      <w:pPr>
        <w:keepNext/>
      </w:pPr>
      <w:r>
        <w:rPr>
          <w:noProof/>
        </w:rPr>
        <w:drawing>
          <wp:inline distT="0" distB="0" distL="0" distR="0" wp14:anchorId="3AE8B42C" wp14:editId="0C54C053">
            <wp:extent cx="5076825" cy="3276600"/>
            <wp:effectExtent l="0" t="0" r="9525" b="0"/>
            <wp:docPr id="21358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69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3EC" w14:textId="6C45886B" w:rsidR="00D4625E" w:rsidRDefault="00B748C2" w:rsidP="00B748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Filtered data</w:t>
      </w:r>
    </w:p>
    <w:p w14:paraId="221BAFC3" w14:textId="5C0EB4C8" w:rsidR="00195053" w:rsidRDefault="00F653CB" w:rsidP="00D4625E">
      <w:r>
        <w:t xml:space="preserve"> </w:t>
      </w:r>
      <w:r w:rsidR="0062358E">
        <w:t>P</w:t>
      </w:r>
      <w:r>
        <w:t>lot the distribution for male and female with 5-year intervals</w:t>
      </w:r>
    </w:p>
    <w:p w14:paraId="5E341836" w14:textId="10ABF2AE" w:rsidR="00F653CB" w:rsidRDefault="003675D8" w:rsidP="00F01F8E">
      <w:pPr>
        <w:ind w:left="360"/>
      </w:pPr>
      <w:r>
        <w:rPr>
          <w:noProof/>
        </w:rPr>
        <w:lastRenderedPageBreak/>
        <w:drawing>
          <wp:inline distT="0" distB="0" distL="0" distR="0" wp14:anchorId="09269439" wp14:editId="0897438A">
            <wp:extent cx="5943600" cy="3406140"/>
            <wp:effectExtent l="0" t="0" r="0" b="3810"/>
            <wp:docPr id="11674890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B4FD7B-6C64-63AF-BC3B-09257A414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6C11FE" w14:textId="1A55DB13" w:rsidR="00F01F8E" w:rsidRDefault="00F01F8E" w:rsidP="00F01F8E">
      <w:pPr>
        <w:ind w:left="360"/>
      </w:pPr>
      <w:r>
        <w:t xml:space="preserve"> </w:t>
      </w:r>
      <w:r w:rsidR="005D66D0">
        <w:t>Population Growth Chart 1960-2023</w:t>
      </w:r>
    </w:p>
    <w:p w14:paraId="36644A19" w14:textId="395A803A" w:rsidR="005D66D0" w:rsidRDefault="003675D8" w:rsidP="00F01F8E">
      <w:pPr>
        <w:ind w:left="360"/>
      </w:pPr>
      <w:r>
        <w:rPr>
          <w:noProof/>
        </w:rPr>
        <w:drawing>
          <wp:inline distT="0" distB="0" distL="0" distR="0" wp14:anchorId="5FF60211" wp14:editId="22751E2E">
            <wp:extent cx="5943600" cy="3764280"/>
            <wp:effectExtent l="0" t="0" r="0" b="7620"/>
            <wp:docPr id="16299616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CB1A3A-BC66-C729-F8EC-F1C5D586B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D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52724"/>
    <w:multiLevelType w:val="hybridMultilevel"/>
    <w:tmpl w:val="8ED4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2AB"/>
    <w:multiLevelType w:val="hybridMultilevel"/>
    <w:tmpl w:val="B3D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C0F35"/>
    <w:multiLevelType w:val="hybridMultilevel"/>
    <w:tmpl w:val="42A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82009"/>
    <w:multiLevelType w:val="hybridMultilevel"/>
    <w:tmpl w:val="008E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0691">
    <w:abstractNumId w:val="3"/>
  </w:num>
  <w:num w:numId="2" w16cid:durableId="193423898">
    <w:abstractNumId w:val="1"/>
  </w:num>
  <w:num w:numId="3" w16cid:durableId="1395348527">
    <w:abstractNumId w:val="2"/>
  </w:num>
  <w:num w:numId="4" w16cid:durableId="155296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9"/>
    <w:rsid w:val="000124CA"/>
    <w:rsid w:val="00165A6D"/>
    <w:rsid w:val="00195053"/>
    <w:rsid w:val="00297F2F"/>
    <w:rsid w:val="00331B9A"/>
    <w:rsid w:val="003675D8"/>
    <w:rsid w:val="00485366"/>
    <w:rsid w:val="00504A45"/>
    <w:rsid w:val="005B4329"/>
    <w:rsid w:val="005D66D0"/>
    <w:rsid w:val="0062358E"/>
    <w:rsid w:val="00690E42"/>
    <w:rsid w:val="00832D8A"/>
    <w:rsid w:val="00984DD3"/>
    <w:rsid w:val="00A8613C"/>
    <w:rsid w:val="00B748C2"/>
    <w:rsid w:val="00BF5F51"/>
    <w:rsid w:val="00D4625E"/>
    <w:rsid w:val="00F01F8E"/>
    <w:rsid w:val="00F6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F238"/>
  <w15:chartTrackingRefBased/>
  <w15:docId w15:val="{E99EA7F4-6C45-4BBD-A1BE-AEC5ABAB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ajorEastAsia" w:hAnsi="Times New Roman" w:cs="Times New Roman"/>
        <w:spacing w:val="-10"/>
        <w:kern w:val="28"/>
        <w:sz w:val="36"/>
        <w:szCs w:val="36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48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Distribution%20of%20gender%20in%20the%20world%20pop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Distribution%20of%20gender%20in%20the%20world%20pop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</a:t>
            </a:r>
            <a:r>
              <a:rPr lang="en-US" baseline="0"/>
              <a:t> of Male and Female Population 1960-2023</a:t>
            </a:r>
            <a:endParaRPr lang="en-US"/>
          </a:p>
        </c:rich>
      </c:tx>
      <c:overlay val="0"/>
      <c:spPr>
        <a:gradFill>
          <a:gsLst>
            <a:gs pos="18204">
              <a:srgbClr val="E4EAF6"/>
            </a:gs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female</c:v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Lit>
              <c:ptCount val="14"/>
              <c:pt idx="0">
                <c:v>Sum of Sum of 1960</c:v>
              </c:pt>
              <c:pt idx="1">
                <c:v>Sum of Sum of 1965</c:v>
              </c:pt>
              <c:pt idx="2">
                <c:v>Sum of Sum of 1970</c:v>
              </c:pt>
              <c:pt idx="3">
                <c:v>Sum of Sum of 1975</c:v>
              </c:pt>
              <c:pt idx="4">
                <c:v>Sum of Sum of 1980</c:v>
              </c:pt>
              <c:pt idx="5">
                <c:v>Sum of Sum of 1985</c:v>
              </c:pt>
              <c:pt idx="6">
                <c:v>Sum of Sum of 1990</c:v>
              </c:pt>
              <c:pt idx="7">
                <c:v>Sum of Sum of 1995</c:v>
              </c:pt>
              <c:pt idx="8">
                <c:v>Sum of Sum of 2000</c:v>
              </c:pt>
              <c:pt idx="9">
                <c:v>Sum of Sum of 2005</c:v>
              </c:pt>
              <c:pt idx="10">
                <c:v>Sum of Sum of 2010</c:v>
              </c:pt>
              <c:pt idx="11">
                <c:v>Sum of Sum of 2015</c:v>
              </c:pt>
              <c:pt idx="12">
                <c:v>Sum of Sum of 2020</c:v>
              </c:pt>
              <c:pt idx="13">
                <c:v>Sum of Sum of 2023</c:v>
              </c:pt>
            </c:strLit>
          </c:cat>
          <c:val>
            <c:numLit>
              <c:formatCode>General</c:formatCode>
              <c:ptCount val="14"/>
              <c:pt idx="0">
                <c:v>1651918813</c:v>
              </c:pt>
              <c:pt idx="1">
                <c:v>1804161054</c:v>
              </c:pt>
              <c:pt idx="2">
                <c:v>1987891366</c:v>
              </c:pt>
              <c:pt idx="3">
                <c:v>2178609910</c:v>
              </c:pt>
              <c:pt idx="4">
                <c:v>2365784797</c:v>
              </c:pt>
              <c:pt idx="5">
                <c:v>2569534132</c:v>
              </c:pt>
              <c:pt idx="6">
                <c:v>2790015442</c:v>
              </c:pt>
              <c:pt idx="7">
                <c:v>3005842692</c:v>
              </c:pt>
              <c:pt idx="8">
                <c:v>3212915927</c:v>
              </c:pt>
              <c:pt idx="9">
                <c:v>3418299080</c:v>
              </c:pt>
              <c:pt idx="10">
                <c:v>3627241805</c:v>
              </c:pt>
              <c:pt idx="11">
                <c:v>3843309953</c:v>
              </c:pt>
              <c:pt idx="12">
                <c:v>4054151991</c:v>
              </c:pt>
              <c:pt idx="13">
                <c:v>4160547691</c:v>
              </c:pt>
            </c:numLit>
          </c:val>
          <c:extLst>
            <c:ext xmlns:c16="http://schemas.microsoft.com/office/drawing/2014/chart" uri="{C3380CC4-5D6E-409C-BE32-E72D297353CC}">
              <c16:uniqueId val="{00000000-32F7-49AD-A401-7ECA2665B6CD}"/>
            </c:ext>
          </c:extLst>
        </c:ser>
        <c:ser>
          <c:idx val="1"/>
          <c:order val="1"/>
          <c:tx>
            <c:v>male</c:v>
          </c:tx>
          <c:spPr>
            <a:solidFill>
              <a:srgbClr val="ED7D31"/>
            </a:solidFill>
            <a:ln w="25400">
              <a:noFill/>
            </a:ln>
          </c:spPr>
          <c:invertIfNegative val="0"/>
          <c:cat>
            <c:strLit>
              <c:ptCount val="14"/>
              <c:pt idx="0">
                <c:v>Sum of Sum of 1960</c:v>
              </c:pt>
              <c:pt idx="1">
                <c:v>Sum of Sum of 1965</c:v>
              </c:pt>
              <c:pt idx="2">
                <c:v>Sum of Sum of 1970</c:v>
              </c:pt>
              <c:pt idx="3">
                <c:v>Sum of Sum of 1975</c:v>
              </c:pt>
              <c:pt idx="4">
                <c:v>Sum of Sum of 1980</c:v>
              </c:pt>
              <c:pt idx="5">
                <c:v>Sum of Sum of 1985</c:v>
              </c:pt>
              <c:pt idx="6">
                <c:v>Sum of Sum of 1990</c:v>
              </c:pt>
              <c:pt idx="7">
                <c:v>Sum of Sum of 1995</c:v>
              </c:pt>
              <c:pt idx="8">
                <c:v>Sum of Sum of 2000</c:v>
              </c:pt>
              <c:pt idx="9">
                <c:v>Sum of Sum of 2005</c:v>
              </c:pt>
              <c:pt idx="10">
                <c:v>Sum of Sum of 2010</c:v>
              </c:pt>
              <c:pt idx="11">
                <c:v>Sum of Sum of 2015</c:v>
              </c:pt>
              <c:pt idx="12">
                <c:v>Sum of Sum of 2020</c:v>
              </c:pt>
              <c:pt idx="13">
                <c:v>Sum of Sum of 2023</c:v>
              </c:pt>
            </c:strLit>
          </c:cat>
          <c:val>
            <c:numLit>
              <c:formatCode>General</c:formatCode>
              <c:ptCount val="14"/>
              <c:pt idx="0">
                <c:v>1639011989</c:v>
              </c:pt>
              <c:pt idx="1">
                <c:v>1793719681</c:v>
              </c:pt>
              <c:pt idx="2">
                <c:v>1980288421</c:v>
              </c:pt>
              <c:pt idx="3">
                <c:v>2176678431</c:v>
              </c:pt>
              <c:pt idx="4">
                <c:v>2366823675</c:v>
              </c:pt>
              <c:pt idx="5">
                <c:v>2573362556</c:v>
              </c:pt>
              <c:pt idx="6">
                <c:v>2800596685</c:v>
              </c:pt>
              <c:pt idx="7">
                <c:v>3023183499</c:v>
              </c:pt>
              <c:pt idx="8">
                <c:v>3236903676</c:v>
              </c:pt>
              <c:pt idx="9">
                <c:v>3447350623</c:v>
              </c:pt>
              <c:pt idx="10">
                <c:v>3661964939</c:v>
              </c:pt>
              <c:pt idx="11">
                <c:v>3883298479</c:v>
              </c:pt>
              <c:pt idx="12">
                <c:v>4092697523</c:v>
              </c:pt>
              <c:pt idx="13">
                <c:v>4193717580</c:v>
              </c:pt>
            </c:numLit>
          </c:val>
          <c:extLst>
            <c:ext xmlns:c16="http://schemas.microsoft.com/office/drawing/2014/chart" uri="{C3380CC4-5D6E-409C-BE32-E72D297353CC}">
              <c16:uniqueId val="{00000001-32F7-49AD-A401-7ECA2665B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8748416"/>
        <c:axId val="1"/>
      </c:barChart>
      <c:dateAx>
        <c:axId val="1728748416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1"/>
        <c:crosses val="autoZero"/>
        <c:auto val="0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Population</a:t>
                </a:r>
                <a:r>
                  <a:rPr lang="en-US" baseline="0"/>
                  <a:t> in Billions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748416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0.44454571220374423"/>
          <c:y val="6.4751835183213272E-2"/>
          <c:w val="0.26619765377431065"/>
          <c:h val="5.4229143608706946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en-US" baseline="0"/>
              <a:t> Growth 1960-2023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'Global Population Projection'!$B$1</c:f>
              <c:strCache>
                <c:ptCount val="1"/>
                <c:pt idx="0">
                  <c:v>female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'Global Population Projection'!$A$2:$A$65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xVal>
          <c:yVal>
            <c:numRef>
              <c:f>'Global Population Projection'!$B$2:$B$65</c:f>
              <c:numCache>
                <c:formatCode>General</c:formatCode>
                <c:ptCount val="64"/>
                <c:pt idx="0">
                  <c:v>1651918813</c:v>
                </c:pt>
                <c:pt idx="1">
                  <c:v>1673381999</c:v>
                </c:pt>
                <c:pt idx="2">
                  <c:v>1701408358</c:v>
                </c:pt>
                <c:pt idx="3">
                  <c:v>1735339923</c:v>
                </c:pt>
                <c:pt idx="4">
                  <c:v>1769495892</c:v>
                </c:pt>
                <c:pt idx="5">
                  <c:v>1804161054</c:v>
                </c:pt>
                <c:pt idx="6">
                  <c:v>1840088484</c:v>
                </c:pt>
                <c:pt idx="7">
                  <c:v>1875855791</c:v>
                </c:pt>
                <c:pt idx="8">
                  <c:v>1912338450</c:v>
                </c:pt>
                <c:pt idx="9">
                  <c:v>1949928484</c:v>
                </c:pt>
                <c:pt idx="10">
                  <c:v>1987891366</c:v>
                </c:pt>
                <c:pt idx="11">
                  <c:v>2026988636</c:v>
                </c:pt>
                <c:pt idx="12">
                  <c:v>2065125829</c:v>
                </c:pt>
                <c:pt idx="13">
                  <c:v>2103460541</c:v>
                </c:pt>
                <c:pt idx="14">
                  <c:v>2141443173</c:v>
                </c:pt>
                <c:pt idx="15">
                  <c:v>2178609910</c:v>
                </c:pt>
                <c:pt idx="16">
                  <c:v>2215334713</c:v>
                </c:pt>
                <c:pt idx="17">
                  <c:v>2251873634</c:v>
                </c:pt>
                <c:pt idx="18">
                  <c:v>2289081335</c:v>
                </c:pt>
                <c:pt idx="19">
                  <c:v>2327357345</c:v>
                </c:pt>
                <c:pt idx="20">
                  <c:v>2365784797</c:v>
                </c:pt>
                <c:pt idx="21">
                  <c:v>2405011732</c:v>
                </c:pt>
                <c:pt idx="22">
                  <c:v>2445880550</c:v>
                </c:pt>
                <c:pt idx="23">
                  <c:v>2486948932</c:v>
                </c:pt>
                <c:pt idx="24">
                  <c:v>2527804551</c:v>
                </c:pt>
                <c:pt idx="25">
                  <c:v>2569534132</c:v>
                </c:pt>
                <c:pt idx="26">
                  <c:v>2612374519</c:v>
                </c:pt>
                <c:pt idx="27">
                  <c:v>2656170180</c:v>
                </c:pt>
                <c:pt idx="28">
                  <c:v>2700451569</c:v>
                </c:pt>
                <c:pt idx="29">
                  <c:v>2744846408</c:v>
                </c:pt>
                <c:pt idx="30">
                  <c:v>2790015442</c:v>
                </c:pt>
                <c:pt idx="31">
                  <c:v>2834413349</c:v>
                </c:pt>
                <c:pt idx="32">
                  <c:v>2878052175</c:v>
                </c:pt>
                <c:pt idx="33">
                  <c:v>2921253970</c:v>
                </c:pt>
                <c:pt idx="34">
                  <c:v>2963757155</c:v>
                </c:pt>
                <c:pt idx="35">
                  <c:v>3005842692</c:v>
                </c:pt>
                <c:pt idx="36">
                  <c:v>3048027584</c:v>
                </c:pt>
                <c:pt idx="37">
                  <c:v>3089896933</c:v>
                </c:pt>
                <c:pt idx="38">
                  <c:v>3131267642</c:v>
                </c:pt>
                <c:pt idx="39">
                  <c:v>3172209109</c:v>
                </c:pt>
                <c:pt idx="40">
                  <c:v>3212915927</c:v>
                </c:pt>
                <c:pt idx="41">
                  <c:v>3253776905</c:v>
                </c:pt>
                <c:pt idx="42">
                  <c:v>3294953808</c:v>
                </c:pt>
                <c:pt idx="43">
                  <c:v>3335988098</c:v>
                </c:pt>
                <c:pt idx="44">
                  <c:v>3377110942</c:v>
                </c:pt>
                <c:pt idx="45">
                  <c:v>3418299080</c:v>
                </c:pt>
                <c:pt idx="46">
                  <c:v>3459616243</c:v>
                </c:pt>
                <c:pt idx="47">
                  <c:v>3500957807</c:v>
                </c:pt>
                <c:pt idx="48">
                  <c:v>3543004566</c:v>
                </c:pt>
                <c:pt idx="49">
                  <c:v>3585106883</c:v>
                </c:pt>
                <c:pt idx="50">
                  <c:v>3627241805</c:v>
                </c:pt>
                <c:pt idx="51">
                  <c:v>3668438197</c:v>
                </c:pt>
                <c:pt idx="52">
                  <c:v>3711915004</c:v>
                </c:pt>
                <c:pt idx="53">
                  <c:v>3755934617</c:v>
                </c:pt>
                <c:pt idx="54">
                  <c:v>3799903911</c:v>
                </c:pt>
                <c:pt idx="55">
                  <c:v>3843309953</c:v>
                </c:pt>
                <c:pt idx="56">
                  <c:v>3886818807</c:v>
                </c:pt>
                <c:pt idx="57">
                  <c:v>3930169589</c:v>
                </c:pt>
                <c:pt idx="58">
                  <c:v>3972648252</c:v>
                </c:pt>
                <c:pt idx="59">
                  <c:v>4013865917</c:v>
                </c:pt>
                <c:pt idx="60">
                  <c:v>4054151991</c:v>
                </c:pt>
                <c:pt idx="61">
                  <c:v>4089158009</c:v>
                </c:pt>
                <c:pt idx="62">
                  <c:v>4122152903</c:v>
                </c:pt>
                <c:pt idx="63">
                  <c:v>4160547691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7D-4950-AC36-C53397A56EC8}"/>
            </c:ext>
          </c:extLst>
        </c:ser>
        <c:ser>
          <c:idx val="1"/>
          <c:order val="1"/>
          <c:tx>
            <c:strRef>
              <c:f>'Global Population Projection'!$C$1</c:f>
              <c:strCache>
                <c:ptCount val="1"/>
                <c:pt idx="0">
                  <c:v>male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'Global Population Projection'!$A$2:$A$65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xVal>
          <c:yVal>
            <c:numRef>
              <c:f>'Global Population Projection'!$C$2:$C$65</c:f>
              <c:numCache>
                <c:formatCode>General</c:formatCode>
                <c:ptCount val="64"/>
                <c:pt idx="0">
                  <c:v>1639011989</c:v>
                </c:pt>
                <c:pt idx="1">
                  <c:v>1660497033</c:v>
                </c:pt>
                <c:pt idx="2">
                  <c:v>1688916386</c:v>
                </c:pt>
                <c:pt idx="3">
                  <c:v>1723608659</c:v>
                </c:pt>
                <c:pt idx="4">
                  <c:v>1758524221</c:v>
                </c:pt>
                <c:pt idx="5">
                  <c:v>1793719681</c:v>
                </c:pt>
                <c:pt idx="6">
                  <c:v>1830037311</c:v>
                </c:pt>
                <c:pt idx="7">
                  <c:v>1866141856</c:v>
                </c:pt>
                <c:pt idx="8">
                  <c:v>1903134342</c:v>
                </c:pt>
                <c:pt idx="9">
                  <c:v>1941473576</c:v>
                </c:pt>
                <c:pt idx="10">
                  <c:v>1980288421</c:v>
                </c:pt>
                <c:pt idx="11">
                  <c:v>2020241604</c:v>
                </c:pt>
                <c:pt idx="12">
                  <c:v>2059496130</c:v>
                </c:pt>
                <c:pt idx="13">
                  <c:v>2099182817</c:v>
                </c:pt>
                <c:pt idx="14">
                  <c:v>2138476840</c:v>
                </c:pt>
                <c:pt idx="15">
                  <c:v>2176678431</c:v>
                </c:pt>
                <c:pt idx="16">
                  <c:v>2214037955</c:v>
                </c:pt>
                <c:pt idx="17">
                  <c:v>2251158658</c:v>
                </c:pt>
                <c:pt idx="18">
                  <c:v>2288915411</c:v>
                </c:pt>
                <c:pt idx="19">
                  <c:v>2327579386</c:v>
                </c:pt>
                <c:pt idx="20">
                  <c:v>2366823675</c:v>
                </c:pt>
                <c:pt idx="21">
                  <c:v>2407102804</c:v>
                </c:pt>
                <c:pt idx="22">
                  <c:v>2448626397</c:v>
                </c:pt>
                <c:pt idx="23">
                  <c:v>2490112460</c:v>
                </c:pt>
                <c:pt idx="24">
                  <c:v>2531296835</c:v>
                </c:pt>
                <c:pt idx="25">
                  <c:v>2573362556</c:v>
                </c:pt>
                <c:pt idx="26">
                  <c:v>2617029312</c:v>
                </c:pt>
                <c:pt idx="27">
                  <c:v>2662185601</c:v>
                </c:pt>
                <c:pt idx="28">
                  <c:v>2707823612</c:v>
                </c:pt>
                <c:pt idx="29">
                  <c:v>2753738732</c:v>
                </c:pt>
                <c:pt idx="30">
                  <c:v>2800596685</c:v>
                </c:pt>
                <c:pt idx="31">
                  <c:v>2846677970</c:v>
                </c:pt>
                <c:pt idx="32">
                  <c:v>2891842277</c:v>
                </c:pt>
                <c:pt idx="33">
                  <c:v>2936243875</c:v>
                </c:pt>
                <c:pt idx="34">
                  <c:v>2979953337</c:v>
                </c:pt>
                <c:pt idx="35">
                  <c:v>3023183499</c:v>
                </c:pt>
                <c:pt idx="36">
                  <c:v>3066461610</c:v>
                </c:pt>
                <c:pt idx="37">
                  <c:v>3109660465</c:v>
                </c:pt>
                <c:pt idx="38">
                  <c:v>3152430318</c:v>
                </c:pt>
                <c:pt idx="39">
                  <c:v>3194712149</c:v>
                </c:pt>
                <c:pt idx="40">
                  <c:v>3236903676</c:v>
                </c:pt>
                <c:pt idx="41">
                  <c:v>3279011962</c:v>
                </c:pt>
                <c:pt idx="42">
                  <c:v>3321121360</c:v>
                </c:pt>
                <c:pt idx="43">
                  <c:v>3363088327</c:v>
                </c:pt>
                <c:pt idx="44">
                  <c:v>3405143416</c:v>
                </c:pt>
                <c:pt idx="45">
                  <c:v>3447350623</c:v>
                </c:pt>
                <c:pt idx="46">
                  <c:v>3489878209</c:v>
                </c:pt>
                <c:pt idx="47">
                  <c:v>3532609493</c:v>
                </c:pt>
                <c:pt idx="48">
                  <c:v>3575956967</c:v>
                </c:pt>
                <c:pt idx="49">
                  <c:v>3619072852</c:v>
                </c:pt>
                <c:pt idx="50">
                  <c:v>3661964939</c:v>
                </c:pt>
                <c:pt idx="51">
                  <c:v>3704101311</c:v>
                </c:pt>
                <c:pt idx="52">
                  <c:v>3748737201</c:v>
                </c:pt>
                <c:pt idx="53">
                  <c:v>3793819420</c:v>
                </c:pt>
                <c:pt idx="54">
                  <c:v>3838811866</c:v>
                </c:pt>
                <c:pt idx="55">
                  <c:v>3883298479</c:v>
                </c:pt>
                <c:pt idx="56">
                  <c:v>3927435244</c:v>
                </c:pt>
                <c:pt idx="57">
                  <c:v>3970899544</c:v>
                </c:pt>
                <c:pt idx="58">
                  <c:v>4013265843</c:v>
                </c:pt>
                <c:pt idx="59">
                  <c:v>4053961333</c:v>
                </c:pt>
                <c:pt idx="60">
                  <c:v>4092697523</c:v>
                </c:pt>
                <c:pt idx="61">
                  <c:v>4125490917</c:v>
                </c:pt>
                <c:pt idx="62">
                  <c:v>4156844808</c:v>
                </c:pt>
                <c:pt idx="63">
                  <c:v>4193717580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7D-4950-AC36-C53397A56EC8}"/>
            </c:ext>
          </c:extLst>
        </c:ser>
        <c:ser>
          <c:idx val="2"/>
          <c:order val="2"/>
          <c:tx>
            <c:strRef>
              <c:f>'Global Population Projection'!$D$1</c:f>
              <c:strCache>
                <c:ptCount val="1"/>
                <c:pt idx="0">
                  <c:v>Grand Total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'Global Population Projection'!$A$2:$A$65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xVal>
          <c:yVal>
            <c:numRef>
              <c:f>'Global Population Projection'!$D$2:$D$65</c:f>
              <c:numCache>
                <c:formatCode>General</c:formatCode>
                <c:ptCount val="64"/>
                <c:pt idx="0">
                  <c:v>3290930802</c:v>
                </c:pt>
                <c:pt idx="1">
                  <c:v>3333879032</c:v>
                </c:pt>
                <c:pt idx="2">
                  <c:v>3390324744</c:v>
                </c:pt>
                <c:pt idx="3">
                  <c:v>3458948582</c:v>
                </c:pt>
                <c:pt idx="4">
                  <c:v>3528020113</c:v>
                </c:pt>
                <c:pt idx="5">
                  <c:v>3597880735</c:v>
                </c:pt>
                <c:pt idx="6">
                  <c:v>3670125795</c:v>
                </c:pt>
                <c:pt idx="7">
                  <c:v>3741997647</c:v>
                </c:pt>
                <c:pt idx="8">
                  <c:v>3815472792</c:v>
                </c:pt>
                <c:pt idx="9">
                  <c:v>3891402060</c:v>
                </c:pt>
                <c:pt idx="10">
                  <c:v>3968179787</c:v>
                </c:pt>
                <c:pt idx="11">
                  <c:v>4047230240</c:v>
                </c:pt>
                <c:pt idx="12">
                  <c:v>4124621959</c:v>
                </c:pt>
                <c:pt idx="13">
                  <c:v>4202643358</c:v>
                </c:pt>
                <c:pt idx="14">
                  <c:v>4279920013</c:v>
                </c:pt>
                <c:pt idx="15">
                  <c:v>4355288341</c:v>
                </c:pt>
                <c:pt idx="16">
                  <c:v>4429372668</c:v>
                </c:pt>
                <c:pt idx="17">
                  <c:v>4503032292</c:v>
                </c:pt>
                <c:pt idx="18">
                  <c:v>4577996746</c:v>
                </c:pt>
                <c:pt idx="19">
                  <c:v>4654936731</c:v>
                </c:pt>
                <c:pt idx="20">
                  <c:v>4732608472</c:v>
                </c:pt>
                <c:pt idx="21">
                  <c:v>4812114536</c:v>
                </c:pt>
                <c:pt idx="22">
                  <c:v>4894506947</c:v>
                </c:pt>
                <c:pt idx="23">
                  <c:v>4977061392</c:v>
                </c:pt>
                <c:pt idx="24">
                  <c:v>5059101386</c:v>
                </c:pt>
                <c:pt idx="25">
                  <c:v>5142896688</c:v>
                </c:pt>
                <c:pt idx="26">
                  <c:v>5229403831</c:v>
                </c:pt>
                <c:pt idx="27">
                  <c:v>5318355781</c:v>
                </c:pt>
                <c:pt idx="28">
                  <c:v>5408275181</c:v>
                </c:pt>
                <c:pt idx="29">
                  <c:v>5498585140</c:v>
                </c:pt>
                <c:pt idx="30">
                  <c:v>5590612127</c:v>
                </c:pt>
                <c:pt idx="31">
                  <c:v>5681091319</c:v>
                </c:pt>
                <c:pt idx="32">
                  <c:v>5769894452</c:v>
                </c:pt>
                <c:pt idx="33">
                  <c:v>5857497845</c:v>
                </c:pt>
                <c:pt idx="34">
                  <c:v>5943710492</c:v>
                </c:pt>
                <c:pt idx="35">
                  <c:v>6029026191</c:v>
                </c:pt>
                <c:pt idx="36">
                  <c:v>6114489194</c:v>
                </c:pt>
                <c:pt idx="37">
                  <c:v>6199557398</c:v>
                </c:pt>
                <c:pt idx="38">
                  <c:v>6283697960</c:v>
                </c:pt>
                <c:pt idx="39">
                  <c:v>6366921258</c:v>
                </c:pt>
                <c:pt idx="40">
                  <c:v>6449819603</c:v>
                </c:pt>
                <c:pt idx="41">
                  <c:v>6532788867</c:v>
                </c:pt>
                <c:pt idx="42">
                  <c:v>6616075168</c:v>
                </c:pt>
                <c:pt idx="43">
                  <c:v>6699076425</c:v>
                </c:pt>
                <c:pt idx="44">
                  <c:v>6782254358</c:v>
                </c:pt>
                <c:pt idx="45">
                  <c:v>6865649703</c:v>
                </c:pt>
                <c:pt idx="46">
                  <c:v>6949494452</c:v>
                </c:pt>
                <c:pt idx="47">
                  <c:v>7033567300</c:v>
                </c:pt>
                <c:pt idx="48">
                  <c:v>7118961533</c:v>
                </c:pt>
                <c:pt idx="49">
                  <c:v>7204179735</c:v>
                </c:pt>
                <c:pt idx="50">
                  <c:v>7289206744</c:v>
                </c:pt>
                <c:pt idx="51">
                  <c:v>7372539508</c:v>
                </c:pt>
                <c:pt idx="52">
                  <c:v>7460652205</c:v>
                </c:pt>
                <c:pt idx="53">
                  <c:v>7549754037</c:v>
                </c:pt>
                <c:pt idx="54">
                  <c:v>7638715777</c:v>
                </c:pt>
                <c:pt idx="55">
                  <c:v>7726608432</c:v>
                </c:pt>
                <c:pt idx="56">
                  <c:v>7814254051</c:v>
                </c:pt>
                <c:pt idx="57">
                  <c:v>7901069133</c:v>
                </c:pt>
                <c:pt idx="58">
                  <c:v>7985914095</c:v>
                </c:pt>
                <c:pt idx="59">
                  <c:v>8067827250</c:v>
                </c:pt>
                <c:pt idx="60">
                  <c:v>8146849514</c:v>
                </c:pt>
                <c:pt idx="61">
                  <c:v>8214648926</c:v>
                </c:pt>
                <c:pt idx="62">
                  <c:v>8278997711</c:v>
                </c:pt>
                <c:pt idx="63">
                  <c:v>8354265271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7D-4950-AC36-C53397A56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5264080"/>
        <c:axId val="1"/>
      </c:scatterChart>
      <c:valAx>
        <c:axId val="173526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Population in Billions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264080"/>
        <c:crosses val="autoZero"/>
        <c:crossBetween val="midCat"/>
      </c:valAx>
      <c:spPr>
        <a:pattFill prst="pct20">
          <a:fgClr>
            <a:schemeClr val="accent1"/>
          </a:fgClr>
          <a:bgClr>
            <a:schemeClr val="bg1"/>
          </a:bgClr>
        </a:pattFill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0A95C-19E5-48B5-A491-EB288FB1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Kerich</dc:creator>
  <cp:keywords/>
  <dc:description/>
  <cp:lastModifiedBy>Pascal Kerich</cp:lastModifiedBy>
  <cp:revision>5</cp:revision>
  <dcterms:created xsi:type="dcterms:W3CDTF">2024-09-16T09:57:00Z</dcterms:created>
  <dcterms:modified xsi:type="dcterms:W3CDTF">2024-10-03T09:10:00Z</dcterms:modified>
</cp:coreProperties>
</file>