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tabs>
          <w:tab w:val="clear" w:pos="708"/>
          <w:tab w:val="right" w:pos="9072" w:leader="none"/>
        </w:tabs>
        <w:spacing w:lineRule="auto" w:line="240"/>
        <w:jc w:val="center"/>
        <w:rPr>
          <w:color w:val="000000"/>
        </w:rPr>
      </w:pPr>
      <w:r>
        <w:rPr>
          <w:rFonts w:eastAsia="Aptos"/>
          <w:b/>
          <w:bCs w:val="false"/>
          <w:caps/>
          <w:color w:val="000000"/>
          <w:sz w:val="28"/>
        </w:rPr>
        <w:t>Министерство ОБРазования и НАУКИ России</w:t>
      </w:r>
    </w:p>
    <w:p>
      <w:pPr>
        <w:pStyle w:val="Normal"/>
        <w:tabs>
          <w:tab w:val="clear" w:pos="708"/>
          <w:tab w:val="right" w:pos="9072" w:leader="none"/>
        </w:tabs>
        <w:spacing w:lineRule="auto" w:line="240"/>
        <w:jc w:val="center"/>
        <w:rPr>
          <w:color w:val="000000"/>
        </w:rPr>
      </w:pPr>
      <w:r>
        <w:rPr>
          <w:rFonts w:eastAsia="Aptos"/>
          <w:b/>
          <w:bCs w:val="false"/>
          <w:color w:val="000000"/>
          <w:sz w:val="28"/>
        </w:rPr>
        <w:t>Федеральное государственное автономное образовательное учреждение высшего профессионального образования</w:t>
      </w:r>
    </w:p>
    <w:p>
      <w:pPr>
        <w:pStyle w:val="Normal"/>
        <w:tabs>
          <w:tab w:val="clear" w:pos="708"/>
          <w:tab w:val="right" w:pos="9072" w:leader="none"/>
        </w:tabs>
        <w:spacing w:lineRule="auto" w:line="240" w:before="0" w:after="240"/>
        <w:jc w:val="center"/>
        <w:rPr>
          <w:color w:val="000000"/>
        </w:rPr>
      </w:pPr>
      <w:r>
        <w:rPr>
          <w:rFonts w:eastAsia="Aptos"/>
          <w:b/>
          <w:caps/>
          <w:color w:val="000000"/>
          <w:sz w:val="28"/>
        </w:rPr>
        <w:t>«ЮЖНЫЙ ФЕДЕРАЛЬНЫЙ УНИВЕРСИТЕТ»</w:t>
      </w:r>
    </w:p>
    <w:p>
      <w:pPr>
        <w:pStyle w:val="Normal"/>
        <w:tabs>
          <w:tab w:val="clear" w:pos="708"/>
          <w:tab w:val="right" w:pos="9072" w:leader="none"/>
        </w:tabs>
        <w:spacing w:lineRule="auto" w:line="240" w:before="0" w:after="240"/>
        <w:jc w:val="center"/>
        <w:rPr>
          <w:color w:val="000000"/>
        </w:rPr>
      </w:pPr>
      <w:r>
        <w:rPr>
          <w:rFonts w:eastAsia="Aptos"/>
          <w:b/>
          <w:color w:val="000000"/>
          <w:sz w:val="28"/>
        </w:rPr>
        <w:t>Инженерно-технологическая Академия</w:t>
      </w:r>
    </w:p>
    <w:p>
      <w:pPr>
        <w:pStyle w:val="Normal"/>
        <w:tabs>
          <w:tab w:val="clear" w:pos="708"/>
          <w:tab w:val="right" w:pos="9072" w:leader="none"/>
        </w:tabs>
        <w:spacing w:lineRule="auto" w:line="240"/>
        <w:jc w:val="center"/>
        <w:rPr>
          <w:color w:val="000000"/>
        </w:rPr>
      </w:pPr>
      <w:r>
        <w:rPr>
          <w:rFonts w:eastAsia="Aptos"/>
          <w:b/>
          <w:bCs w:val="false"/>
          <w:color w:val="000000"/>
          <w:sz w:val="28"/>
        </w:rPr>
        <w:t>Институт компьютерных технологий и информационной безопасности</w:t>
      </w:r>
    </w:p>
    <w:p>
      <w:pPr>
        <w:pStyle w:val="Normal"/>
        <w:tabs>
          <w:tab w:val="clear" w:pos="708"/>
          <w:tab w:val="right" w:pos="9072" w:leader="none"/>
        </w:tabs>
        <w:spacing w:lineRule="auto" w:line="240" w:before="0" w:after="1680"/>
        <w:jc w:val="center"/>
        <w:rPr>
          <w:rFonts w:eastAsia="Aptos"/>
          <w:b/>
          <w:sz w:val="28"/>
          <w:shd w:fill="FFFFFF" w:val="clear"/>
        </w:rPr>
      </w:pPr>
      <w:r>
        <w:rPr>
          <w:rFonts w:eastAsia="Aptos"/>
          <w:b/>
          <w:sz w:val="28"/>
          <w:shd w:fill="FFFFFF" w:val="clear"/>
        </w:rPr>
      </w:r>
    </w:p>
    <w:p>
      <w:pPr>
        <w:pStyle w:val="Normal"/>
        <w:tabs>
          <w:tab w:val="clear" w:pos="708"/>
          <w:tab w:val="right" w:pos="9072" w:leader="none"/>
        </w:tabs>
        <w:spacing w:lineRule="auto" w:line="240" w:before="0" w:after="960"/>
        <w:jc w:val="center"/>
        <w:rPr>
          <w:color w:val="000000"/>
        </w:rPr>
      </w:pPr>
      <w:r>
        <w:rPr>
          <w:rFonts w:eastAsia="Aptos"/>
          <w:b/>
          <w:caps/>
          <w:color w:val="000000"/>
          <w:sz w:val="28"/>
        </w:rPr>
        <w:t xml:space="preserve">Отчет по </w:t>
      </w:r>
      <w:r>
        <w:rPr>
          <w:rFonts w:eastAsia="Aptos"/>
          <w:b/>
          <w:color w:val="000000"/>
          <w:sz w:val="28"/>
        </w:rPr>
        <w:t>ПРАКТИЧЕСКОЙ РАБОТЕ</w:t>
      </w:r>
      <w:r>
        <w:rPr>
          <w:rFonts w:eastAsia="Aptos"/>
          <w:bCs w:val="false"/>
          <w:color w:val="000000"/>
          <w:sz w:val="28"/>
        </w:rPr>
        <w:t xml:space="preserve"> </w:t>
      </w:r>
      <w:r>
        <w:rPr>
          <w:rFonts w:eastAsia="Aptos"/>
          <w:b/>
          <w:caps/>
          <w:color w:val="000000"/>
          <w:sz w:val="28"/>
        </w:rPr>
        <w:t>№ 1</w:t>
      </w:r>
    </w:p>
    <w:p>
      <w:pPr>
        <w:pStyle w:val="Normal"/>
        <w:widowControl w:val="false"/>
        <w:tabs>
          <w:tab w:val="clear" w:pos="708"/>
          <w:tab w:val="left" w:pos="1629" w:leader="none"/>
          <w:tab w:val="left" w:pos="3945" w:leader="none"/>
          <w:tab w:val="left" w:pos="5202" w:leader="none"/>
          <w:tab w:val="left" w:pos="5702" w:leader="none"/>
          <w:tab w:val="left" w:pos="6082" w:leader="none"/>
          <w:tab w:val="left" w:pos="7588" w:leader="none"/>
        </w:tabs>
        <w:spacing w:lineRule="auto" w:line="360" w:before="73" w:after="0"/>
        <w:ind w:end="630"/>
        <w:jc w:val="center"/>
        <w:rPr>
          <w:color w:val="000000"/>
        </w:rPr>
      </w:pPr>
      <w:r>
        <w:rPr>
          <w:rFonts w:eastAsia="Aptos"/>
          <w:b/>
          <w:color w:val="000000"/>
          <w:sz w:val="28"/>
        </w:rPr>
        <w:t xml:space="preserve"> </w:t>
      </w:r>
      <w:r>
        <w:rPr>
          <w:rFonts w:eastAsia="Aptos"/>
          <w:b/>
          <w:color w:val="000000"/>
          <w:sz w:val="28"/>
        </w:rPr>
        <w:t xml:space="preserve">на тему: </w:t>
      </w:r>
      <w:r>
        <w:rPr>
          <w:rFonts w:eastAsia="Aptos"/>
          <w:b/>
          <w:color w:val="000000"/>
          <w:spacing w:val="-2"/>
          <w:sz w:val="28"/>
        </w:rPr>
        <w:t>«</w:t>
      </w:r>
      <w:r>
        <w:rPr>
          <w:rFonts w:eastAsia="Aptos"/>
          <w:b/>
          <w:color w:val="000000"/>
          <w:kern w:val="0"/>
          <w:sz w:val="28"/>
          <w14:ligatures w14:val="none"/>
        </w:rPr>
        <w:t>Проектирование списка и сортировка данных»</w:t>
      </w:r>
    </w:p>
    <w:p>
      <w:pPr>
        <w:pStyle w:val="Normal"/>
        <w:widowControl w:val="false"/>
        <w:tabs>
          <w:tab w:val="clear" w:pos="708"/>
          <w:tab w:val="left" w:pos="1629" w:leader="none"/>
          <w:tab w:val="left" w:pos="3945" w:leader="none"/>
          <w:tab w:val="left" w:pos="5202" w:leader="none"/>
          <w:tab w:val="left" w:pos="5702" w:leader="none"/>
          <w:tab w:val="left" w:pos="6082" w:leader="none"/>
          <w:tab w:val="left" w:pos="7588" w:leader="none"/>
        </w:tabs>
        <w:spacing w:lineRule="auto" w:line="360" w:before="73" w:after="0"/>
        <w:ind w:end="630"/>
        <w:jc w:val="center"/>
        <w:rPr>
          <w:rFonts w:eastAsia="Aptos"/>
          <w:b/>
          <w:color w:val="000000"/>
          <w:sz w:val="28"/>
        </w:rPr>
      </w:pPr>
      <w:r>
        <w:rPr>
          <w:rFonts w:eastAsia="Aptos"/>
          <w:b/>
          <w:color w:val="000000"/>
          <w:sz w:val="28"/>
        </w:rPr>
      </w:r>
    </w:p>
    <w:p>
      <w:pPr>
        <w:pStyle w:val="Normal"/>
        <w:spacing w:lineRule="auto" w:line="257"/>
        <w:jc w:val="center"/>
        <w:rPr>
          <w:color w:val="000000"/>
        </w:rPr>
      </w:pPr>
      <w:r>
        <w:rPr>
          <w:rFonts w:eastAsia="Aptos"/>
          <w:bCs w:val="false"/>
          <w:color w:val="000000"/>
          <w:sz w:val="28"/>
        </w:rPr>
        <w:t>по курсу: «Моделирование информационных систем»</w:t>
      </w:r>
    </w:p>
    <w:p>
      <w:pPr>
        <w:pStyle w:val="Normal"/>
        <w:spacing w:lineRule="auto" w:line="240"/>
        <w:jc w:val="center"/>
        <w:rPr>
          <w:rFonts w:eastAsia="Aptos"/>
          <w:bCs w:val="false"/>
          <w:color w:val="000000"/>
          <w:sz w:val="28"/>
        </w:rPr>
      </w:pPr>
      <w:r>
        <w:rPr>
          <w:rFonts w:eastAsia="Aptos"/>
          <w:bCs w:val="false"/>
          <w:color w:val="000000"/>
          <w:sz w:val="28"/>
        </w:rPr>
      </w:r>
    </w:p>
    <w:p>
      <w:pPr>
        <w:pStyle w:val="Normal"/>
        <w:spacing w:lineRule="auto" w:line="240"/>
        <w:rPr>
          <w:rFonts w:eastAsia="Aptos"/>
          <w:bCs w:val="false"/>
          <w:color w:val="000000"/>
          <w:sz w:val="28"/>
        </w:rPr>
      </w:pPr>
      <w:r>
        <w:rPr>
          <w:rFonts w:eastAsia="Aptos"/>
          <w:bCs w:val="false"/>
          <w:color w:val="000000"/>
          <w:sz w:val="28"/>
        </w:rPr>
      </w:r>
    </w:p>
    <w:p>
      <w:pPr>
        <w:pStyle w:val="Normal"/>
        <w:spacing w:lineRule="auto" w:line="240"/>
        <w:jc w:val="center"/>
        <w:rPr>
          <w:rFonts w:eastAsia="Aptos"/>
          <w:bCs w:val="false"/>
          <w:color w:val="000000"/>
          <w:sz w:val="28"/>
        </w:rPr>
      </w:pPr>
      <w:r>
        <w:rPr>
          <w:rFonts w:eastAsia="Aptos"/>
          <w:bCs w:val="false"/>
          <w:color w:val="000000"/>
          <w:sz w:val="28"/>
        </w:rPr>
      </w:r>
    </w:p>
    <w:p>
      <w:pPr>
        <w:pStyle w:val="Normal"/>
        <w:tabs>
          <w:tab w:val="clear" w:pos="708"/>
          <w:tab w:val="left" w:pos="3686" w:leader="none"/>
          <w:tab w:val="left" w:pos="5954" w:leader="underscore"/>
          <w:tab w:val="right" w:pos="9637" w:leader="none"/>
        </w:tabs>
        <w:spacing w:lineRule="auto" w:line="240"/>
        <w:rPr>
          <w:color w:val="000000"/>
        </w:rPr>
      </w:pPr>
      <w:r>
        <w:rPr>
          <w:rFonts w:eastAsia="Aptos"/>
          <w:bCs w:val="false"/>
          <w:color w:val="000000"/>
          <w:sz w:val="28"/>
        </w:rPr>
        <w:t>Выполнил</w:t>
        <w:br/>
        <w:t>студент группы КТбо</w:t>
      </w:r>
      <w:r>
        <w:rPr>
          <w:rFonts w:eastAsia="Aptos"/>
          <w:bCs w:val="false"/>
          <w:color w:val="000000"/>
          <w:sz w:val="28"/>
        </w:rPr>
        <w:t>3</w:t>
      </w:r>
      <w:r>
        <w:rPr>
          <w:rFonts w:eastAsia="Aptos"/>
          <w:bCs w:val="false"/>
          <w:color w:val="000000"/>
          <w:sz w:val="28"/>
        </w:rPr>
        <w:t>-</w:t>
      </w:r>
      <w:r>
        <w:rPr>
          <w:rFonts w:eastAsia="Aptos"/>
          <w:bCs w:val="false"/>
          <w:color w:val="000000"/>
          <w:sz w:val="28"/>
        </w:rPr>
        <w:t>2</w:t>
      </w:r>
      <w:r>
        <w:rPr>
          <w:rFonts w:eastAsia="Aptos"/>
          <w:bCs w:val="false"/>
          <w:color w:val="000000"/>
          <w:sz w:val="28"/>
        </w:rPr>
        <w:tab/>
        <w:tab/>
        <w:tab/>
        <w:t xml:space="preserve">Мастерских А.С.     </w:t>
      </w:r>
    </w:p>
    <w:p>
      <w:pPr>
        <w:pStyle w:val="Normal"/>
        <w:tabs>
          <w:tab w:val="clear" w:pos="708"/>
          <w:tab w:val="left" w:pos="3686" w:leader="none"/>
          <w:tab w:val="left" w:pos="5954" w:leader="underscore"/>
          <w:tab w:val="right" w:pos="9637" w:leader="none"/>
        </w:tabs>
        <w:spacing w:lineRule="auto" w:line="240"/>
        <w:rPr>
          <w:rFonts w:eastAsia="Aptos"/>
          <w:bCs w:val="false"/>
          <w:color w:val="000000"/>
          <w:sz w:val="28"/>
        </w:rPr>
      </w:pPr>
      <w:r>
        <w:rPr>
          <w:rFonts w:eastAsia="Aptos"/>
          <w:bCs w:val="false"/>
          <w:color w:val="000000"/>
          <w:sz w:val="28"/>
        </w:rPr>
      </w:r>
    </w:p>
    <w:p>
      <w:pPr>
        <w:pStyle w:val="Normal"/>
        <w:tabs>
          <w:tab w:val="clear" w:pos="708"/>
          <w:tab w:val="left" w:pos="3686" w:leader="none"/>
          <w:tab w:val="left" w:pos="5954" w:leader="underscore"/>
          <w:tab w:val="right" w:pos="9637" w:leader="none"/>
        </w:tabs>
        <w:spacing w:lineRule="auto" w:line="240"/>
        <w:rPr>
          <w:color w:val="000000"/>
        </w:rPr>
      </w:pPr>
      <w:r>
        <w:rPr>
          <w:rFonts w:eastAsia="Aptos"/>
          <w:bCs w:val="false"/>
          <w:color w:val="000000"/>
          <w:sz w:val="28"/>
        </w:rPr>
        <w:tab/>
      </w:r>
    </w:p>
    <w:p>
      <w:pPr>
        <w:pStyle w:val="Normal"/>
        <w:tabs>
          <w:tab w:val="clear" w:pos="708"/>
          <w:tab w:val="left" w:pos="3686" w:leader="none"/>
          <w:tab w:val="left" w:pos="5103" w:leader="underscore"/>
          <w:tab w:val="right" w:pos="9637" w:leader="none"/>
        </w:tabs>
        <w:spacing w:lineRule="auto" w:line="360" w:before="0" w:after="40"/>
        <w:jc w:val="end"/>
        <w:rPr>
          <w:color w:val="000000"/>
        </w:rPr>
      </w:pPr>
      <w:r>
        <w:rPr>
          <w:color w:val="000000"/>
          <w:sz w:val="28"/>
        </w:rPr>
        <w:t>Проверил</w:t>
      </w:r>
      <w:r>
        <w:rPr>
          <w:color w:val="000000"/>
          <w:sz w:val="28"/>
          <w:lang w:val="en-US"/>
        </w:rPr>
        <w:t>:</w:t>
      </w:r>
      <w:bookmarkStart w:id="0" w:name="_GoBack"/>
      <w:bookmarkEnd w:id="0"/>
    </w:p>
    <w:p>
      <w:pPr>
        <w:pStyle w:val="Normal"/>
        <w:tabs>
          <w:tab w:val="clear" w:pos="708"/>
          <w:tab w:val="left" w:pos="3686" w:leader="none"/>
          <w:tab w:val="left" w:pos="5103" w:leader="underscore"/>
          <w:tab w:val="right" w:pos="9637" w:leader="none"/>
        </w:tabs>
        <w:spacing w:lineRule="auto" w:line="360" w:before="0" w:after="40"/>
        <w:jc w:val="end"/>
        <w:rPr>
          <w:color w:val="000000"/>
        </w:rPr>
      </w:pPr>
      <w:r>
        <w:rPr>
          <w:color w:val="000000"/>
          <w:sz w:val="28"/>
        </w:rPr>
        <w:t>Ассистент кафедры САиТ</w:t>
      </w:r>
    </w:p>
    <w:p>
      <w:pPr>
        <w:pStyle w:val="Normal"/>
        <w:tabs>
          <w:tab w:val="clear" w:pos="708"/>
          <w:tab w:val="left" w:pos="3686" w:leader="none"/>
          <w:tab w:val="left" w:pos="5103" w:leader="underscore"/>
          <w:tab w:val="right" w:pos="9637" w:leader="none"/>
        </w:tabs>
        <w:spacing w:lineRule="auto" w:line="360" w:before="0" w:after="0"/>
        <w:jc w:val="end"/>
        <w:rPr>
          <w:color w:val="000000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000000"/>
          <w:sz w:val="28"/>
        </w:rPr>
        <w:t>Жуков А. А.</w:t>
      </w:r>
      <w:r>
        <w:br w:type="page"/>
      </w:r>
    </w:p>
    <w:p>
      <w:pPr>
        <w:pStyle w:val="Heading2"/>
        <w:spacing w:before="0" w:after="0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ВВЕДЕНИЕ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1" w:name="p-rc_f7f4abfe54f09640-126"/>
      <w:bookmarkEnd w:id="1"/>
      <w:r>
        <w:rPr>
          <w:color w:val="000000"/>
          <w:sz w:val="28"/>
          <w:szCs w:val="28"/>
        </w:rPr>
        <w:t xml:space="preserve">Стремительное развитие технологий искусственного интеллекта открывает широкие возможности для автоматизации и повышения эффективности решения задач в самых разных сферах деятельности. Одним из ключевых навыков современного специалиста становится умение грамотно взаимодействовать с нейросетями, формулируя для них точные и структурированные задания. Именно от качества промта — запроса к ИИ — напрямую зависит релевантность, глубина и практическая ценность полученного ответа. 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2" w:name="p-rc_f7f4abfe54f09640-127"/>
      <w:bookmarkEnd w:id="2"/>
      <w:r>
        <w:rPr>
          <w:color w:val="000000"/>
          <w:sz w:val="28"/>
          <w:szCs w:val="28"/>
        </w:rPr>
        <w:t xml:space="preserve">Данная практическая работа посвящена формированию эффективных промтов для решения прикладных проблем в выбранной отрасли. 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3" w:name="p-rc_f7f4abfe54f09640-128"/>
      <w:bookmarkEnd w:id="3"/>
      <w:r>
        <w:rPr>
          <w:color w:val="000000"/>
          <w:sz w:val="28"/>
          <w:szCs w:val="28"/>
        </w:rPr>
        <w:t xml:space="preserve">Основная цель работы заключается в освоении методик построения запросов с использованием различных формул (RTF, ACT, RISE), а также в проведении сравнительного анализа эффективности нескольких моделей ИИ. В процессе исследования предстоит составить промты, получить ответы, улучшить их итерационно, а затем на основе сравнительных таблиц выявить, какая формула и какая языковая модель демонстрируют наилучшие результаты для решения конкретной задачи. 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4" w:name="p-rc_f7f4abfe54f09640-129"/>
      <w:bookmarkEnd w:id="4"/>
      <w:r>
        <w:rPr>
          <w:color w:val="000000"/>
          <w:sz w:val="28"/>
          <w:szCs w:val="28"/>
        </w:rPr>
        <w:t xml:space="preserve">Вариант: Сельское хозяйство. Точечное обнаружение сорняков и болезней растений с помощью компьютерного зрения. 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 ТЕОРЕТИЧЕСКАЯ ЧАСТЬ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5" w:name="p-rc_f7f4abfe54f09640-130"/>
      <w:bookmarkEnd w:id="5"/>
      <w:r>
        <w:rPr>
          <w:color w:val="000000"/>
          <w:sz w:val="28"/>
          <w:szCs w:val="28"/>
        </w:rPr>
        <w:t xml:space="preserve">Для построения качественных запросов к большим языковым моделям (LLM) используются специализированные методологии конструирования промтов: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6" w:name="p-rc_f7f4abfe54f09640-131"/>
      <w:bookmarkEnd w:id="6"/>
      <w:r>
        <w:rPr>
          <w:color w:val="000000"/>
          <w:sz w:val="28"/>
          <w:szCs w:val="28"/>
        </w:rPr>
        <w:t xml:space="preserve">Формула RTF (Role – Task – Format): Жестко задает нейросети целевую роль, конкретную задачу и структуру выходных данных (например, таблицу или список).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7" w:name="p-rc_f7f4abfe54f09640-132"/>
      <w:bookmarkEnd w:id="7"/>
      <w:r>
        <w:rPr>
          <w:color w:val="000000"/>
          <w:sz w:val="28"/>
          <w:szCs w:val="28"/>
        </w:rPr>
        <w:t xml:space="preserve">Формула ACT (Action – Context – Task): Ориентирована на глубокое погружение ИИ в контекст проблемы (описание ограничений, объемов, ресурсов), на основе чего формируется алгоритм действий. 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8" w:name="p-rc_f7f4abfe54f09640-133"/>
      <w:bookmarkEnd w:id="8"/>
      <w:r>
        <w:rPr>
          <w:color w:val="000000"/>
          <w:sz w:val="28"/>
          <w:szCs w:val="28"/>
        </w:rPr>
        <w:t xml:space="preserve">Формула RISE (Role – Input – Steps – Expectation): Наиболее детализированный подход, включающий в себя точные вводные данные (датасеты, параметры) и пошаговый алгоритм выполнения с четко описанными критериями финального результата. </w:t>
      </w:r>
    </w:p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ПРАКТИЧЕСКАЯ ЧАСТЬ</w:t>
      </w:r>
    </w:p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2.1 Тестирование обычного промта (Простая инструкция)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9" w:name="p-rc_f7f4abfe54f09640-134"/>
      <w:bookmarkEnd w:id="9"/>
      <w:r>
        <w:rPr>
          <w:color w:val="000000"/>
          <w:sz w:val="28"/>
          <w:szCs w:val="28"/>
        </w:rPr>
        <w:t xml:space="preserve">Промт: «Напиши план создания системы на базе ИИ, которая будет помогать фермерам находить сорняки и болезни на полях с помощью фотографий с дронов. Укажи, какие технологии использовать и какой результат это даст».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GOOGLE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0" w:name="p-rc_f7f4abfe54f09640-135"/>
      <w:bookmarkEnd w:id="10"/>
      <w:r>
        <w:rPr>
          <w:color w:val="000000"/>
          <w:sz w:val="28"/>
          <w:szCs w:val="28"/>
        </w:rPr>
        <w:t xml:space="preserve">План разработки: 1. Сбор и подготовка данных (съемка, разметка CVAT, аугментация). 2. Выбор модели (CNN, YOLO, EfficientDet, Mask R-CNN для точной площади). 3. Платформа (интеграция, бэкенд, веб-карта для фермера). 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1" w:name="p-rc_f7f4abfe54f09640-136"/>
      <w:bookmarkEnd w:id="11"/>
      <w:r>
        <w:rPr>
          <w:color w:val="000000"/>
          <w:sz w:val="28"/>
          <w:szCs w:val="28"/>
        </w:rPr>
        <w:t xml:space="preserve">Стек: Python, PyTorch/TensorFlow, OpenCV, QGIS/GDAL, Docker/Cloud. 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2" w:name="p-rc_f7f4abfe54f09640-137"/>
      <w:bookmarkEnd w:id="12"/>
      <w:r>
        <w:rPr>
          <w:color w:val="000000"/>
          <w:sz w:val="28"/>
          <w:szCs w:val="28"/>
        </w:rPr>
        <w:t xml:space="preserve">Результат: Точечное земледелие, экономия средств защиты растений (СЗР) до 30–50%, сохранение до 20% урожая. Нюанс: Желательно использовать мультиспектральные камеры (NDVI).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DEEPSEEK</w:t>
      </w:r>
    </w:p>
    <w:p>
      <w:pPr>
        <w:pStyle w:val="BodyText"/>
        <w:numPr>
          <w:ilvl w:val="0"/>
          <w:numId w:val="2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3" w:name="p-rc_f7f4abfe54f09640-138"/>
      <w:bookmarkEnd w:id="13"/>
      <w:r>
        <w:rPr>
          <w:color w:val="000000"/>
          <w:sz w:val="28"/>
          <w:szCs w:val="28"/>
        </w:rPr>
        <w:t xml:space="preserve">План (5 этапов): 1. Сбор данных (DJI Agras, мультиспектр, CVAT/Label Studio). 2. Модель (YOLOv8/v9/v10 на борту NVIDIA Jetson, U-Net, PyTorch, GDAL). 3. Инфраструктура (NVIDIA Jetson, OpenDroneMap, PostGIS). 4. UX (React, FastAPI, карты предписаний Spot Spraying). 5. Эффект: Снижение пестицидов на 30–50%.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GIGACHAT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4" w:name="p-rc_f7f4abfe54f09640-139"/>
      <w:bookmarkEnd w:id="14"/>
      <w:r>
        <w:rPr>
          <w:color w:val="000000"/>
          <w:sz w:val="28"/>
          <w:szCs w:val="28"/>
        </w:rPr>
        <w:t xml:space="preserve">План (8 пунктов): Определение целей, сбор данных (OpenCV, LabelImg), выбор CNN (YOLOv8, MobileNet), обучение (Keras/PyTorch), оценка (mAP, F1), API-интеграция (Flask, Kafka), веб-интерфейс (React, Leaflet), мониторинг. 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5" w:name="p-rc_f7f4abfe54f09640-140"/>
      <w:bookmarkEnd w:id="15"/>
      <w:r>
        <w:rPr>
          <w:color w:val="000000"/>
          <w:sz w:val="28"/>
          <w:szCs w:val="28"/>
        </w:rPr>
        <w:t xml:space="preserve">Результат: Снижение влияния человеческого фактора, оптимизация агромониторинга. 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bCs/>
          <w:color w:val="000000"/>
          <w:sz w:val="28"/>
          <w:szCs w:val="28"/>
        </w:rPr>
        <w:t>Таблица 1. Сравнительный анализ замера №1</w:t>
      </w:r>
    </w:p>
    <w:tbl>
      <w:tblPr>
        <w:tblW w:w="935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29"/>
        <w:gridCol w:w="2696"/>
        <w:gridCol w:w="2673"/>
        <w:gridCol w:w="2557"/>
      </w:tblGrid>
      <w:tr>
        <w:trPr>
          <w:tblHeader w:val="true"/>
        </w:trPr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26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Google</w:t>
            </w:r>
          </w:p>
        </w:tc>
        <w:tc>
          <w:tcPr>
            <w:tcW w:w="2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DeepSeek</w:t>
            </w:r>
          </w:p>
        </w:tc>
        <w:tc>
          <w:tcPr>
            <w:tcW w:w="25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GigaChat</w:t>
            </w:r>
          </w:p>
        </w:tc>
      </w:tr>
      <w:tr>
        <w:trPr/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Краткость</w:t>
            </w:r>
          </w:p>
        </w:tc>
        <w:tc>
          <w:tcPr>
            <w:tcW w:w="26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p-rc_f7f4abfe54f09640-141"/>
            <w:bookmarkEnd w:id="16"/>
            <w:r>
              <w:rPr>
                <w:color w:val="000000"/>
                <w:sz w:val="28"/>
                <w:szCs w:val="28"/>
              </w:rPr>
              <w:t xml:space="preserve">Компактно, без лишней воды </w:t>
            </w:r>
          </w:p>
        </w:tc>
        <w:tc>
          <w:tcPr>
            <w:tcW w:w="2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7" w:name="p-rc_f7f4abfe54f09640-142"/>
            <w:bookmarkEnd w:id="17"/>
            <w:r>
              <w:rPr>
                <w:color w:val="000000"/>
                <w:sz w:val="28"/>
                <w:szCs w:val="28"/>
              </w:rPr>
              <w:t xml:space="preserve">Емко, хорошая плотность текста </w:t>
            </w:r>
          </w:p>
        </w:tc>
        <w:tc>
          <w:tcPr>
            <w:tcW w:w="25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8" w:name="p-rc_f7f4abfe54f09640-143"/>
            <w:bookmarkEnd w:id="18"/>
            <w:r>
              <w:rPr>
                <w:color w:val="000000"/>
                <w:sz w:val="28"/>
                <w:szCs w:val="28"/>
              </w:rPr>
              <w:t xml:space="preserve">Кратко, структурировано списками </w:t>
            </w:r>
          </w:p>
        </w:tc>
      </w:tr>
      <w:tr>
        <w:trPr/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Понятность</w:t>
            </w:r>
          </w:p>
        </w:tc>
        <w:tc>
          <w:tcPr>
            <w:tcW w:w="26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9" w:name="p-rc_f7f4abfe54f09640-144"/>
            <w:bookmarkEnd w:id="19"/>
            <w:r>
              <w:rPr>
                <w:color w:val="000000"/>
                <w:sz w:val="28"/>
                <w:szCs w:val="28"/>
              </w:rPr>
              <w:t xml:space="preserve">Понятно, доступно для инженера </w:t>
            </w:r>
          </w:p>
        </w:tc>
        <w:tc>
          <w:tcPr>
            <w:tcW w:w="2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0" w:name="p-rc_f7f4abfe54f09640-145"/>
            <w:bookmarkEnd w:id="20"/>
            <w:r>
              <w:rPr>
                <w:color w:val="000000"/>
                <w:sz w:val="28"/>
                <w:szCs w:val="28"/>
              </w:rPr>
              <w:t xml:space="preserve">Доступно, логично изложено </w:t>
            </w:r>
          </w:p>
        </w:tc>
        <w:tc>
          <w:tcPr>
            <w:tcW w:w="25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1" w:name="p-rc_f7f4abfe54f09640-146"/>
            <w:bookmarkEnd w:id="21"/>
            <w:r>
              <w:rPr>
                <w:color w:val="000000"/>
                <w:sz w:val="28"/>
                <w:szCs w:val="28"/>
              </w:rPr>
              <w:t xml:space="preserve">Просто, базовые шаги </w:t>
            </w:r>
          </w:p>
        </w:tc>
      </w:tr>
      <w:tr>
        <w:trPr/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Восприятие визуал</w:t>
            </w:r>
          </w:p>
        </w:tc>
        <w:tc>
          <w:tcPr>
            <w:tcW w:w="26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2" w:name="p-rc_f7f4abfe54f09640-147"/>
            <w:bookmarkEnd w:id="22"/>
            <w:r>
              <w:rPr>
                <w:color w:val="000000"/>
                <w:sz w:val="28"/>
                <w:szCs w:val="28"/>
              </w:rPr>
              <w:t xml:space="preserve">Отлично, аккуратная таблица стека </w:t>
            </w:r>
          </w:p>
        </w:tc>
        <w:tc>
          <w:tcPr>
            <w:tcW w:w="2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3" w:name="p-rc_f7f4abfe54f09640-148"/>
            <w:bookmarkEnd w:id="23"/>
            <w:r>
              <w:rPr>
                <w:color w:val="000000"/>
                <w:sz w:val="28"/>
                <w:szCs w:val="28"/>
              </w:rPr>
              <w:t xml:space="preserve">Чуть хуже, сплошные списки </w:t>
            </w:r>
          </w:p>
        </w:tc>
        <w:tc>
          <w:tcPr>
            <w:tcW w:w="25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4" w:name="p-rc_f7f4abfe54f09640-149"/>
            <w:bookmarkEnd w:id="24"/>
            <w:r>
              <w:rPr>
                <w:color w:val="000000"/>
                <w:sz w:val="28"/>
                <w:szCs w:val="28"/>
              </w:rPr>
              <w:t xml:space="preserve">Среднее, обычные маркеры </w:t>
            </w:r>
          </w:p>
        </w:tc>
      </w:tr>
      <w:tr>
        <w:trPr/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Полезность</w:t>
            </w:r>
          </w:p>
        </w:tc>
        <w:tc>
          <w:tcPr>
            <w:tcW w:w="26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5" w:name="p-rc_f7f4abfe54f09640-150"/>
            <w:bookmarkEnd w:id="25"/>
            <w:r>
              <w:rPr>
                <w:color w:val="000000"/>
                <w:sz w:val="28"/>
                <w:szCs w:val="28"/>
              </w:rPr>
              <w:t xml:space="preserve">Высокая, сразу упомянут NDVI </w:t>
            </w:r>
          </w:p>
        </w:tc>
        <w:tc>
          <w:tcPr>
            <w:tcW w:w="2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6" w:name="p-rc_f7f4abfe54f09640-151"/>
            <w:bookmarkEnd w:id="26"/>
            <w:r>
              <w:rPr>
                <w:color w:val="000000"/>
                <w:sz w:val="28"/>
                <w:szCs w:val="28"/>
              </w:rPr>
              <w:t xml:space="preserve">Высокая, детальная архитектура </w:t>
            </w:r>
          </w:p>
        </w:tc>
        <w:tc>
          <w:tcPr>
            <w:tcW w:w="25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7" w:name="p-rc_f7f4abfe54f09640-152"/>
            <w:bookmarkEnd w:id="27"/>
            <w:r>
              <w:rPr>
                <w:color w:val="000000"/>
                <w:sz w:val="28"/>
                <w:szCs w:val="28"/>
              </w:rPr>
              <w:t xml:space="preserve">Средняя, поверхностный план </w:t>
            </w:r>
          </w:p>
        </w:tc>
      </w:tr>
      <w:tr>
        <w:trPr/>
        <w:tc>
          <w:tcPr>
            <w:tcW w:w="14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Оценка (место)</w:t>
            </w:r>
          </w:p>
        </w:tc>
        <w:tc>
          <w:tcPr>
            <w:tcW w:w="269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8" w:name="p-rc_f7f4abfe54f09640-153"/>
            <w:bookmarkEnd w:id="28"/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26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9" w:name="p-rc_f7f4abfe54f09640-154"/>
            <w:bookmarkEnd w:id="29"/>
            <w:r>
              <w:rPr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25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0" w:name="p-rc_f7f4abfe54f09640-155"/>
            <w:bookmarkEnd w:id="30"/>
            <w:r>
              <w:rPr>
                <w:color w:val="000000"/>
                <w:sz w:val="28"/>
                <w:szCs w:val="28"/>
              </w:rPr>
              <w:t xml:space="preserve">3 </w:t>
            </w:r>
          </w:p>
        </w:tc>
      </w:tr>
    </w:tbl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2.2 Тестирование промта по формуле RTF (Role – Task – Format)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31" w:name="p-rc_f7f4abfe54f09640-156"/>
      <w:bookmarkEnd w:id="31"/>
      <w:r>
        <w:rPr>
          <w:color w:val="000000"/>
          <w:sz w:val="28"/>
          <w:szCs w:val="28"/>
        </w:rPr>
        <w:t xml:space="preserve">Промт: «Действуй как архитектор систем машинного обучения в сфере AgroTech. Разработай техническую концепцию системы компьютерного зрения для классификации сорняков и типов поражения листьев в режиме реального времени. Представь ответ в виде таблицы со столбцами: Этап разработки, Инструментарий (ПО/библиотеки) и Ожидаемый результат».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GOOGLE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32" w:name="p-rc_f7f4abfe54f09640-157"/>
      <w:bookmarkEnd w:id="32"/>
      <w:r>
        <w:rPr>
          <w:color w:val="000000"/>
          <w:sz w:val="28"/>
          <w:szCs w:val="28"/>
        </w:rPr>
        <w:t xml:space="preserve">Сформировал концепцию ИИ, ориентированную на Edge Computing (обработка прямо на технике в поле):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33" w:name="p-rc_f7f4abfe54f09640-158"/>
      <w:bookmarkEnd w:id="33"/>
      <w:r>
        <w:rPr>
          <w:color w:val="000000"/>
          <w:sz w:val="28"/>
          <w:szCs w:val="28"/>
        </w:rPr>
        <w:t xml:space="preserve">Сбор и разметка (CVAT, Roboflow) $\rightarrow$ датасет с Bounding Boxes и масками.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34" w:name="p-rc_f7f4abfe54f09640-159"/>
      <w:bookmarkEnd w:id="34"/>
      <w:r>
        <w:rPr>
          <w:color w:val="000000"/>
          <w:sz w:val="28"/>
          <w:szCs w:val="28"/>
        </w:rPr>
        <w:t xml:space="preserve">Архитектура (PyTorch, YOLOv8/11, EfficientNet) $\rightarrow$ обученные веса распознавания.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35" w:name="p-rc_f7f4abfe54f09640-160"/>
      <w:bookmarkEnd w:id="35"/>
      <w:r>
        <w:rPr>
          <w:color w:val="000000"/>
          <w:sz w:val="28"/>
          <w:szCs w:val="28"/>
        </w:rPr>
        <w:t xml:space="preserve">Оптимизация (ONNX, TensorRT, OpenVINO) $\rightarrow$ сжатие модели в INT8/FP16 для Edge.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36" w:name="p-rc_f7f4abfe54f09640-161"/>
      <w:bookmarkEnd w:id="36"/>
      <w:r>
        <w:rPr>
          <w:color w:val="000000"/>
          <w:sz w:val="28"/>
          <w:szCs w:val="28"/>
        </w:rPr>
        <w:t xml:space="preserve">Пайплайн (OpenCV, DeepStream SDK) $\rightarrow$ конвейер обработки кадра.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37" w:name="p-rc_f7f4abfe54f09640-162"/>
      <w:bookmarkEnd w:id="37"/>
      <w:r>
        <w:rPr>
          <w:color w:val="000000"/>
          <w:sz w:val="28"/>
          <w:szCs w:val="28"/>
        </w:rPr>
        <w:t xml:space="preserve">Железо (Jetson Orin/Pi5 + Hailo-8, ROS2) $\rightarrow$ отправка команд на форсунки через CAN-bus. 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38" w:name="p-rc_f7f4abfe54f09640-163"/>
      <w:bookmarkEnd w:id="38"/>
      <w:r>
        <w:rPr>
          <w:color w:val="000000"/>
          <w:sz w:val="28"/>
          <w:szCs w:val="28"/>
        </w:rPr>
        <w:t xml:space="preserve">MLOps (MLflow, Docker) $\rightarrow$ авто-переобучение. Ключевые фичи: Multi-task Learning, работа на 30–60 FPS при скорости трактора 15–20 км/ч.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DEEPSEEK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39" w:name="p-rc_f7f4abfe54f09640-164"/>
      <w:bookmarkEnd w:id="39"/>
      <w:r>
        <w:rPr>
          <w:color w:val="000000"/>
          <w:sz w:val="28"/>
          <w:szCs w:val="28"/>
        </w:rPr>
        <w:t xml:space="preserve">Выдал детальную таблицу из 9 этапов : от синтетической генерации в NVIDIA Omniverse Replicator и аугментаций Albumentations до backbone-сетей MaxViT (Mixed Attention Vision Transformer) и YOLOv8-seg. Для классификации мелких поражений предложил EfficientFormer и ArcFace Loss (отличие ожогов от грибка). Инференс через TensorRT и интеграция по CAN-шине.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GIGACHAT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40" w:name="p-rc_f7f4abfe54f09640-165"/>
      <w:bookmarkEnd w:id="40"/>
      <w:r>
        <w:rPr>
          <w:color w:val="000000"/>
          <w:sz w:val="28"/>
          <w:szCs w:val="28"/>
        </w:rPr>
        <w:t xml:space="preserve">Представил таблицу из 11 этапов (от анализа требований до запуска). Стек: Jupyter, Numpy, MobileNetV3, PyTorch Lightning, ONNX, TensorRT, Jetson Nano, Prometheus/Grafana, Docker. Дал краткие текстовые пояснения к каждому этапу. 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bCs/>
          <w:color w:val="000000"/>
          <w:sz w:val="28"/>
          <w:szCs w:val="28"/>
        </w:rPr>
        <w:t>Таблица 2. Сравнительный анализ замера №2</w:t>
      </w:r>
    </w:p>
    <w:tbl>
      <w:tblPr>
        <w:tblW w:w="935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256"/>
        <w:gridCol w:w="2839"/>
        <w:gridCol w:w="3060"/>
        <w:gridCol w:w="2200"/>
      </w:tblGrid>
      <w:tr>
        <w:trPr>
          <w:tblHeader w:val="true"/>
        </w:trPr>
        <w:tc>
          <w:tcPr>
            <w:tcW w:w="12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2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Google</w:t>
            </w:r>
          </w:p>
        </w:tc>
        <w:tc>
          <w:tcPr>
            <w:tcW w:w="30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DeepSeek</w:t>
            </w:r>
          </w:p>
        </w:tc>
        <w:tc>
          <w:tcPr>
            <w:tcW w:w="2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GigaChat</w:t>
            </w:r>
          </w:p>
        </w:tc>
      </w:tr>
      <w:tr>
        <w:trPr/>
        <w:tc>
          <w:tcPr>
            <w:tcW w:w="12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Краткость</w:t>
            </w:r>
          </w:p>
        </w:tc>
        <w:tc>
          <w:tcPr>
            <w:tcW w:w="2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1" w:name="p-rc_f7f4abfe54f09640-166"/>
            <w:bookmarkEnd w:id="41"/>
            <w:r>
              <w:rPr>
                <w:color w:val="000000"/>
                <w:sz w:val="28"/>
                <w:szCs w:val="28"/>
              </w:rPr>
              <w:t xml:space="preserve">Идеально сбалансировано </w:t>
            </w:r>
          </w:p>
        </w:tc>
        <w:tc>
          <w:tcPr>
            <w:tcW w:w="30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2" w:name="p-rc_f7f4abfe54f09640-167"/>
            <w:bookmarkEnd w:id="42"/>
            <w:r>
              <w:rPr>
                <w:color w:val="000000"/>
                <w:sz w:val="28"/>
                <w:szCs w:val="28"/>
              </w:rPr>
              <w:t xml:space="preserve">Ответ развернутый, глубокий </w:t>
            </w:r>
          </w:p>
        </w:tc>
        <w:tc>
          <w:tcPr>
            <w:tcW w:w="2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3" w:name="p-rc_f7f4abfe54f09640-168"/>
            <w:bookmarkEnd w:id="43"/>
            <w:r>
              <w:rPr>
                <w:color w:val="000000"/>
                <w:sz w:val="28"/>
                <w:szCs w:val="28"/>
              </w:rPr>
              <w:t xml:space="preserve">Компактно, но таблица съехала </w:t>
            </w:r>
          </w:p>
        </w:tc>
      </w:tr>
      <w:tr>
        <w:trPr/>
        <w:tc>
          <w:tcPr>
            <w:tcW w:w="12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Понятность</w:t>
            </w:r>
          </w:p>
        </w:tc>
        <w:tc>
          <w:tcPr>
            <w:tcW w:w="2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4" w:name="p-rc_f7f4abfe54f09640-169"/>
            <w:bookmarkEnd w:id="44"/>
            <w:r>
              <w:rPr>
                <w:color w:val="000000"/>
                <w:sz w:val="28"/>
                <w:szCs w:val="28"/>
              </w:rPr>
              <w:t xml:space="preserve">Отлично, выделены Edge-особенности </w:t>
            </w:r>
          </w:p>
        </w:tc>
        <w:tc>
          <w:tcPr>
            <w:tcW w:w="30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5" w:name="p-rc_f7f4abfe54f09640-170"/>
            <w:bookmarkEnd w:id="45"/>
            <w:r>
              <w:rPr>
                <w:color w:val="000000"/>
                <w:sz w:val="28"/>
                <w:szCs w:val="28"/>
              </w:rPr>
              <w:t xml:space="preserve">Профессионально, высокая плотность терминов </w:t>
            </w:r>
          </w:p>
        </w:tc>
        <w:tc>
          <w:tcPr>
            <w:tcW w:w="2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6" w:name="p-rc_f7f4abfe54f09640-171"/>
            <w:bookmarkEnd w:id="46"/>
            <w:r>
              <w:rPr>
                <w:color w:val="000000"/>
                <w:sz w:val="28"/>
                <w:szCs w:val="28"/>
              </w:rPr>
              <w:t xml:space="preserve">Понятно, классический пайплайн </w:t>
            </w:r>
          </w:p>
        </w:tc>
      </w:tr>
      <w:tr>
        <w:trPr/>
        <w:tc>
          <w:tcPr>
            <w:tcW w:w="12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Восприятие визуал</w:t>
            </w:r>
          </w:p>
        </w:tc>
        <w:tc>
          <w:tcPr>
            <w:tcW w:w="2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7" w:name="p-rc_f7f4abfe54f09640-172"/>
            <w:bookmarkEnd w:id="47"/>
            <w:r>
              <w:rPr>
                <w:color w:val="000000"/>
                <w:sz w:val="28"/>
                <w:szCs w:val="28"/>
              </w:rPr>
              <w:t xml:space="preserve">Превосходно, эталонная таблица </w:t>
            </w:r>
          </w:p>
        </w:tc>
        <w:tc>
          <w:tcPr>
            <w:tcW w:w="30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8" w:name="p-rc_f7f4abfe54f09640-173"/>
            <w:bookmarkEnd w:id="48"/>
            <w:r>
              <w:rPr>
                <w:color w:val="000000"/>
                <w:sz w:val="28"/>
                <w:szCs w:val="28"/>
              </w:rPr>
              <w:t xml:space="preserve">Хорошо структурировано по блокам </w:t>
            </w:r>
          </w:p>
        </w:tc>
        <w:tc>
          <w:tcPr>
            <w:tcW w:w="2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9" w:name="p-rc_f7f4abfe54f09640-174"/>
            <w:bookmarkEnd w:id="49"/>
            <w:r>
              <w:rPr>
                <w:color w:val="000000"/>
                <w:sz w:val="28"/>
                <w:szCs w:val="28"/>
              </w:rPr>
              <w:t xml:space="preserve">Хуже, сбои в разметке Markdown таблицы </w:t>
            </w:r>
          </w:p>
        </w:tc>
      </w:tr>
      <w:tr>
        <w:trPr/>
        <w:tc>
          <w:tcPr>
            <w:tcW w:w="12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Полезность</w:t>
            </w:r>
          </w:p>
        </w:tc>
        <w:tc>
          <w:tcPr>
            <w:tcW w:w="2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0" w:name="p-rc_f7f4abfe54f09640-175"/>
            <w:bookmarkEnd w:id="50"/>
            <w:r>
              <w:rPr>
                <w:color w:val="000000"/>
                <w:sz w:val="28"/>
                <w:szCs w:val="28"/>
              </w:rPr>
              <w:t xml:space="preserve">Выдающаяся (указаны FPS, скорости, шины) </w:t>
            </w:r>
          </w:p>
        </w:tc>
        <w:tc>
          <w:tcPr>
            <w:tcW w:w="30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1" w:name="p-rc_f7f4abfe54f09640-176"/>
            <w:bookmarkEnd w:id="51"/>
            <w:r>
              <w:rPr>
                <w:color w:val="000000"/>
                <w:sz w:val="28"/>
                <w:szCs w:val="28"/>
              </w:rPr>
              <w:t xml:space="preserve">Очень высокая (продвинутый гибридный стек CNN+ViT) </w:t>
            </w:r>
          </w:p>
        </w:tc>
        <w:tc>
          <w:tcPr>
            <w:tcW w:w="2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2" w:name="p-rc_f7f4abfe54f09640-177"/>
            <w:bookmarkEnd w:id="52"/>
            <w:r>
              <w:rPr>
                <w:color w:val="000000"/>
                <w:sz w:val="28"/>
                <w:szCs w:val="28"/>
              </w:rPr>
              <w:t xml:space="preserve">Средняя, стек довольно стандартный </w:t>
            </w:r>
          </w:p>
        </w:tc>
      </w:tr>
      <w:tr>
        <w:trPr/>
        <w:tc>
          <w:tcPr>
            <w:tcW w:w="12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Оценка (место)</w:t>
            </w:r>
          </w:p>
        </w:tc>
        <w:tc>
          <w:tcPr>
            <w:tcW w:w="283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3" w:name="p-rc_f7f4abfe54f09640-178"/>
            <w:bookmarkEnd w:id="53"/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30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4" w:name="p-rc_f7f4abfe54f09640-179"/>
            <w:bookmarkEnd w:id="54"/>
            <w:r>
              <w:rPr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22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5" w:name="p-rc_f7f4abfe54f09640-180"/>
            <w:bookmarkEnd w:id="55"/>
            <w:r>
              <w:rPr>
                <w:color w:val="000000"/>
                <w:sz w:val="28"/>
                <w:szCs w:val="28"/>
              </w:rPr>
              <w:t xml:space="preserve">3 </w:t>
            </w:r>
          </w:p>
        </w:tc>
      </w:tr>
    </w:tbl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2.3 Тестирование промта по формуле ACT (Action – Context – Task)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56" w:name="p-rc_f7f4abfe54f09640-181"/>
      <w:bookmarkEnd w:id="56"/>
      <w:r>
        <w:rPr>
          <w:color w:val="000000"/>
          <w:sz w:val="28"/>
          <w:szCs w:val="28"/>
        </w:rPr>
        <w:t xml:space="preserve">Промт: «Проанализируй ситуацию и предложи решение: фермерское хозяйство (1000 га) страдает от перерасхода гербицидов и позднего обнаружения болезней. В наличии парк дронов с 4K-камерами. Составь алгоритм внедрения ИИ-мониторинга для снижения расходов и подробно опиши логику работы нейросети по распознаванию сорняков среди культурных растений».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GOOGLE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57" w:name="p-rc_f7f4abfe54f09640-182"/>
      <w:bookmarkEnd w:id="57"/>
      <w:r>
        <w:rPr>
          <w:color w:val="000000"/>
          <w:sz w:val="28"/>
          <w:szCs w:val="28"/>
        </w:rPr>
        <w:t xml:space="preserve">Алгоритм: Цифровой двойник 1000 га (ортофотоплан, GSD &lt; 1 см/пикс), разметка агрономом, обучение YOLOv8/U-Net, генерация карт дифвнесения (.shp/.iso) для бортового компьютера трактора. 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58" w:name="p-rc_f7f4abfe54f09640-183"/>
      <w:bookmarkEnd w:id="58"/>
      <w:r>
        <w:rPr>
          <w:color w:val="000000"/>
          <w:sz w:val="28"/>
          <w:szCs w:val="28"/>
        </w:rPr>
        <w:t xml:space="preserve">Логика ИИ: 1. Индекс ExG (Excess Green) отделяет зелень от почвы. 2. Преобразование Хафа ищет ряды посева (все, что меж рядов — сорняк). 3. Морфология в LAB-пространстве (текстура, жилкование, углы жилок) распознает сорняк внутри ряда. 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59" w:name="p-rc_f7f4abfe54f09640-184"/>
      <w:bookmarkEnd w:id="59"/>
      <w:r>
        <w:rPr>
          <w:color w:val="000000"/>
          <w:sz w:val="28"/>
          <w:szCs w:val="28"/>
        </w:rPr>
        <w:t xml:space="preserve">Экономика: Снижение расходов на гербициды на 40–60%, +10% к сбору урожая.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DEEPSEEK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60" w:name="p-rc_f7f4abfe54f09640-185"/>
      <w:bookmarkEnd w:id="60"/>
      <w:r>
        <w:rPr>
          <w:color w:val="000000"/>
          <w:sz w:val="28"/>
          <w:szCs w:val="28"/>
        </w:rPr>
        <w:t xml:space="preserve">Алгоритм: Калибровка высоты под GSD &lt; 1 см, разметка 10% полей (100 га) с агрономом. Пайплайн «карта памяти дрон $\rightarrow$ ПК/Облако $\rightarrow$ карта предписания (Shapefile/KML) $\rightarrow$ опрыскиватель John Deere/Amazone». 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61" w:name="p-rc_f7f4abfe54f09640-186"/>
      <w:bookmarkEnd w:id="61"/>
      <w:r>
        <w:rPr>
          <w:color w:val="000000"/>
          <w:sz w:val="28"/>
          <w:szCs w:val="28"/>
        </w:rPr>
        <w:t xml:space="preserve">Логика ИИ: Семантическая сегментация пикселей (класс 1 — культура, класс 2 — сорняк). Сверточные слои настраивают фильтры под прожилки вьюнка. Расчет порога вредоносности (ЭПВ): если проективное покрытие осота &gt; 5% — триггер на форсунку. Шумоподавление медианным фильтром.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GIGACHAT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62" w:name="p-rc_f7f4abfe54f09640-187"/>
      <w:bookmarkEnd w:id="62"/>
      <w:r>
        <w:rPr>
          <w:color w:val="000000"/>
          <w:sz w:val="28"/>
          <w:szCs w:val="28"/>
        </w:rPr>
        <w:t xml:space="preserve">Предложил стандартный 6-шаговый алгоритм (требования, подготовка, разметка, обучение CNN, интеграция, оценка). Логика ИИ описана через перевод RGB в HSV, маскирование и применение U-Net/Mask R-CNN с оптимизатором Adam. Привел общую блок-схему работы. 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bCs/>
          <w:color w:val="000000"/>
          <w:sz w:val="28"/>
          <w:szCs w:val="28"/>
        </w:rPr>
        <w:t>Таблица 3. Сравнительный анализ замера №3</w:t>
      </w:r>
    </w:p>
    <w:tbl>
      <w:tblPr>
        <w:tblW w:w="935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282"/>
        <w:gridCol w:w="3141"/>
        <w:gridCol w:w="2690"/>
        <w:gridCol w:w="2242"/>
      </w:tblGrid>
      <w:tr>
        <w:trPr>
          <w:tblHeader w:val="true"/>
        </w:trPr>
        <w:tc>
          <w:tcPr>
            <w:tcW w:w="12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31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Google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DeepSeek</w:t>
            </w:r>
          </w:p>
        </w:tc>
        <w:tc>
          <w:tcPr>
            <w:tcW w:w="224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GigaChat</w:t>
            </w:r>
          </w:p>
        </w:tc>
      </w:tr>
      <w:tr>
        <w:trPr/>
        <w:tc>
          <w:tcPr>
            <w:tcW w:w="12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Краткость</w:t>
            </w:r>
          </w:p>
        </w:tc>
        <w:tc>
          <w:tcPr>
            <w:tcW w:w="31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3" w:name="p-rc_f7f4abfe54f09640-188"/>
            <w:bookmarkEnd w:id="63"/>
            <w:r>
              <w:rPr>
                <w:color w:val="000000"/>
                <w:sz w:val="28"/>
                <w:szCs w:val="28"/>
              </w:rPr>
              <w:t xml:space="preserve">Очень емко, отличная бизнес-структура 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4" w:name="p-rc_f7f4abfe54f09640-189"/>
            <w:bookmarkEnd w:id="64"/>
            <w:r>
              <w:rPr>
                <w:color w:val="000000"/>
                <w:sz w:val="28"/>
                <w:szCs w:val="28"/>
              </w:rPr>
              <w:t xml:space="preserve">Подробно, детально расписано </w:t>
            </w:r>
          </w:p>
        </w:tc>
        <w:tc>
          <w:tcPr>
            <w:tcW w:w="224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5" w:name="p-rc_f7f4abfe54f09640-190"/>
            <w:bookmarkEnd w:id="65"/>
            <w:r>
              <w:rPr>
                <w:color w:val="000000"/>
                <w:sz w:val="28"/>
                <w:szCs w:val="28"/>
              </w:rPr>
              <w:t xml:space="preserve">Сжато, базовая теория </w:t>
            </w:r>
          </w:p>
        </w:tc>
      </w:tr>
      <w:tr>
        <w:trPr/>
        <w:tc>
          <w:tcPr>
            <w:tcW w:w="12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Понятность</w:t>
            </w:r>
          </w:p>
        </w:tc>
        <w:tc>
          <w:tcPr>
            <w:tcW w:w="31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6" w:name="p-rc_f7f4abfe54f09640-191"/>
            <w:bookmarkEnd w:id="66"/>
            <w:r>
              <w:rPr>
                <w:color w:val="000000"/>
                <w:sz w:val="28"/>
                <w:szCs w:val="28"/>
              </w:rPr>
              <w:t xml:space="preserve">Отлично (алгоритм Хафа и индекс ExG объяснены наглядно) 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7" w:name="p-rc_f7f4abfe54f09640-192"/>
            <w:bookmarkEnd w:id="67"/>
            <w:r>
              <w:rPr>
                <w:color w:val="000000"/>
                <w:sz w:val="28"/>
                <w:szCs w:val="28"/>
              </w:rPr>
              <w:t xml:space="preserve">Отлично (четкое понимание агро-логики и ЭПВ) </w:t>
            </w:r>
          </w:p>
        </w:tc>
        <w:tc>
          <w:tcPr>
            <w:tcW w:w="224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8" w:name="p-rc_f7f4abfe54f09640-193"/>
            <w:bookmarkEnd w:id="68"/>
            <w:r>
              <w:rPr>
                <w:color w:val="000000"/>
                <w:sz w:val="28"/>
                <w:szCs w:val="28"/>
              </w:rPr>
              <w:t xml:space="preserve">Хорошо, но алгоритмы слишком абстрактны </w:t>
            </w:r>
          </w:p>
        </w:tc>
      </w:tr>
      <w:tr>
        <w:trPr/>
        <w:tc>
          <w:tcPr>
            <w:tcW w:w="12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Восприятие визуал</w:t>
            </w:r>
          </w:p>
        </w:tc>
        <w:tc>
          <w:tcPr>
            <w:tcW w:w="31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9" w:name="p-rc_f7f4abfe54f09640-194"/>
            <w:bookmarkEnd w:id="69"/>
            <w:r>
              <w:rPr>
                <w:color w:val="000000"/>
                <w:sz w:val="28"/>
                <w:szCs w:val="28"/>
              </w:rPr>
              <w:t xml:space="preserve">Таблица экономики облегчает чтение 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0" w:name="p-rc_f7f4abfe54f09640-195"/>
            <w:bookmarkEnd w:id="70"/>
            <w:r>
              <w:rPr>
                <w:color w:val="000000"/>
                <w:sz w:val="28"/>
                <w:szCs w:val="28"/>
              </w:rPr>
              <w:t xml:space="preserve">Текст аккуратно разбит по блокам </w:t>
            </w:r>
          </w:p>
        </w:tc>
        <w:tc>
          <w:tcPr>
            <w:tcW w:w="224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1" w:name="p-rc_f7f4abfe54f09640-196"/>
            <w:bookmarkEnd w:id="71"/>
            <w:r>
              <w:rPr>
                <w:color w:val="000000"/>
                <w:sz w:val="28"/>
                <w:szCs w:val="28"/>
              </w:rPr>
              <w:t xml:space="preserve">Текстовые списки + простая блок-схема </w:t>
            </w:r>
          </w:p>
        </w:tc>
      </w:tr>
      <w:tr>
        <w:trPr/>
        <w:tc>
          <w:tcPr>
            <w:tcW w:w="12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Полезность</w:t>
            </w:r>
          </w:p>
        </w:tc>
        <w:tc>
          <w:tcPr>
            <w:tcW w:w="31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2" w:name="p-rc_f7f4abfe54f09640-197"/>
            <w:bookmarkEnd w:id="72"/>
            <w:r>
              <w:rPr>
                <w:color w:val="000000"/>
                <w:sz w:val="28"/>
                <w:szCs w:val="28"/>
              </w:rPr>
              <w:t xml:space="preserve">Максимальная, готовое ТЗ для хозяйства 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3" w:name="p-rc_f7f4abfe54f09640-198"/>
            <w:bookmarkEnd w:id="73"/>
            <w:r>
              <w:rPr>
                <w:color w:val="000000"/>
                <w:sz w:val="28"/>
                <w:szCs w:val="28"/>
              </w:rPr>
              <w:t xml:space="preserve">Максимальная, глубокие инженерные фичи </w:t>
            </w:r>
          </w:p>
        </w:tc>
        <w:tc>
          <w:tcPr>
            <w:tcW w:w="224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4" w:name="p-rc_f7f4abfe54f09640-199"/>
            <w:bookmarkEnd w:id="74"/>
            <w:r>
              <w:rPr>
                <w:color w:val="000000"/>
                <w:sz w:val="28"/>
                <w:szCs w:val="28"/>
              </w:rPr>
              <w:t xml:space="preserve">Ниже, уступает в деталях для 1000 га </w:t>
            </w:r>
          </w:p>
        </w:tc>
      </w:tr>
      <w:tr>
        <w:trPr/>
        <w:tc>
          <w:tcPr>
            <w:tcW w:w="128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Оценка (место)</w:t>
            </w:r>
          </w:p>
        </w:tc>
        <w:tc>
          <w:tcPr>
            <w:tcW w:w="31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5" w:name="p-rc_f7f4abfe54f09640-200"/>
            <w:bookmarkEnd w:id="75"/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269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6" w:name="p-rc_f7f4abfe54f09640-201"/>
            <w:bookmarkEnd w:id="76"/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224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77" w:name="p-rc_f7f4abfe54f09640-202"/>
            <w:bookmarkEnd w:id="77"/>
            <w:r>
              <w:rPr>
                <w:color w:val="000000"/>
                <w:sz w:val="28"/>
                <w:szCs w:val="28"/>
              </w:rPr>
              <w:t xml:space="preserve">2 </w:t>
            </w:r>
          </w:p>
        </w:tc>
      </w:tr>
    </w:tbl>
    <w:p>
      <w:pPr>
        <w:pStyle w:val="Heading3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2.4 Тестирование промта по формуле RISE (Role – Input – Steps – Expectation)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78" w:name="p-rc_f7f4abfe54f09640-203"/>
      <w:bookmarkEnd w:id="78"/>
      <w:r>
        <w:rPr>
          <w:color w:val="000000"/>
          <w:sz w:val="28"/>
          <w:szCs w:val="28"/>
        </w:rPr>
        <w:t xml:space="preserve">Промт: «Действуй как эксперт по точечному земледелию. Используя вводные данные (датасет из 10 000 размеченных фото кукурузы и сорняков), выполни следующие шаги: 1) Выбери оптимальную архитектуру нейросети для детекции объектов; 2) Опиши процесс дообучения модели; 3) Предложи метод интеграции ИИ с системой управления опрыскивателем. Итогом должен стать подробный гайд для инженеров по реализации системы».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GOOGLE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79" w:name="p-rc_f7f4abfe54f09640-204"/>
      <w:bookmarkEnd w:id="79"/>
      <w:r>
        <w:rPr>
          <w:color w:val="000000"/>
          <w:sz w:val="28"/>
          <w:szCs w:val="28"/>
        </w:rPr>
        <w:t xml:space="preserve">Архитектура: YOLOv8 (Medium/Small) для баланса скорости инференса (на 10–15 км/ч) и Edge-вычислений на Jetson. 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80" w:name="p-rc_f7f4abfe54f09640-205"/>
      <w:bookmarkEnd w:id="80"/>
      <w:r>
        <w:rPr>
          <w:color w:val="000000"/>
          <w:sz w:val="28"/>
          <w:szCs w:val="28"/>
        </w:rPr>
        <w:t xml:space="preserve">Дообучение: Transfer Learning на базе весов COCO. Аугментация Albumentations (блики, пыль, тени). Разделение: 80/15/5%. Лосс: CIoU, оптимизатор AdamW. 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81" w:name="p-rc_f7f4abfe54f09640-206"/>
      <w:bookmarkEnd w:id="81"/>
      <w:r>
        <w:rPr>
          <w:color w:val="000000"/>
          <w:sz w:val="28"/>
          <w:szCs w:val="28"/>
        </w:rPr>
        <w:t xml:space="preserve">Интеграция: Блок NVIDIA Jetson Orin Nano (IP67) + ПЛК на STM32 через CAN-bus (ISOBUS). Формула компенсации задержки (Latency): $T_{total} = T_{inference} + T_{comm} + T_{solenoid}$. Расчет времени упреждения открытия форсунки в зависимости от расстояния ($D$) и скорости ($V$): $t = (D/V) - T_{total}$.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DEEPSEEK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82" w:name="p-rc_f7f4abfe54f09640-207"/>
      <w:bookmarkEnd w:id="82"/>
      <w:r>
        <w:rPr>
          <w:color w:val="000000"/>
          <w:sz w:val="28"/>
          <w:szCs w:val="28"/>
        </w:rPr>
        <w:t xml:space="preserve">Архитектура: Провел бенчмарк (YOLOv8-m, YOLOv10-S, RT-DETR, EfficientDet). Выбрал YOLOv10-S (mAP 54%, размер 31 МБ, технология NMS-free разгружает конвейер). 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start="709"/>
        <w:rPr/>
      </w:pPr>
      <w:bookmarkStart w:id="83" w:name="p-rc_f7f4abfe54f09640-208"/>
      <w:bookmarkEnd w:id="83"/>
      <w:r>
        <w:rPr>
          <w:color w:val="000000"/>
          <w:sz w:val="28"/>
          <w:szCs w:val="28"/>
        </w:rPr>
        <w:t>Дообучение: Формат YOLO. Решение дисбаланса классов через Mosaic + Copy-Paste. Псевдокод скрипта обучения на Python (</w:t>
      </w:r>
      <w:r>
        <w:rPr>
          <w:rStyle w:val="SourceText"/>
          <w:bCs/>
          <w:color w:val="000000"/>
          <w:sz w:val="28"/>
          <w:szCs w:val="28"/>
        </w:rPr>
        <w:t>model.train()</w:t>
      </w:r>
      <w:r>
        <w:rPr>
          <w:color w:val="000000"/>
          <w:sz w:val="28"/>
          <w:szCs w:val="28"/>
        </w:rPr>
        <w:t xml:space="preserve">) с заморозкой первых 10 слоев. Экспорт в TensorRT FP16. 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ind w:hanging="283" w:start="709"/>
        <w:rPr/>
      </w:pPr>
      <w:bookmarkStart w:id="84" w:name="p-rc_f7f4abfe54f09640-209"/>
      <w:bookmarkEnd w:id="84"/>
      <w:r>
        <w:rPr>
          <w:color w:val="000000"/>
          <w:sz w:val="28"/>
          <w:szCs w:val="28"/>
        </w:rPr>
        <w:t xml:space="preserve">Интеграция: Спецификация C++ структуры сообщения </w:t>
      </w:r>
      <w:r>
        <w:rPr>
          <w:rStyle w:val="SourceText"/>
          <w:bCs/>
          <w:color w:val="000000"/>
          <w:sz w:val="28"/>
          <w:szCs w:val="28"/>
        </w:rPr>
        <w:t>SprayCommand</w:t>
      </w:r>
      <w:r>
        <w:rPr>
          <w:color w:val="000000"/>
          <w:sz w:val="28"/>
          <w:szCs w:val="28"/>
        </w:rPr>
        <w:t xml:space="preserve"> для передачи ID форсунки, действия и длительности импульса (PWM 20–30 Гц) по CAN bus. Использование фильтра Кальмана для трекинга сорняков между кадрами. </w:t>
      </w:r>
    </w:p>
    <w:p>
      <w:pPr>
        <w:pStyle w:val="Heading4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GIGACHAT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ind w:hanging="283" w:start="709"/>
        <w:rPr/>
      </w:pPr>
      <w:bookmarkStart w:id="85" w:name="p-rc_f7f4abfe54f09640-210"/>
      <w:bookmarkEnd w:id="85"/>
      <w:r>
        <w:rPr>
          <w:color w:val="000000"/>
          <w:sz w:val="28"/>
          <w:szCs w:val="28"/>
        </w:rPr>
        <w:t xml:space="preserve">Архитектура: YOLOv8 (поддерживает версии </w:t>
      </w:r>
      <w:r>
        <w:rPr>
          <w:rStyle w:val="SourceText"/>
          <w:bCs/>
          <w:color w:val="000000"/>
          <w:sz w:val="28"/>
          <w:szCs w:val="28"/>
        </w:rPr>
        <w:t>nano</w:t>
      </w:r>
      <w:r>
        <w:rPr>
          <w:color w:val="000000"/>
          <w:sz w:val="28"/>
          <w:szCs w:val="28"/>
        </w:rPr>
        <w:t xml:space="preserve">, </w:t>
      </w:r>
      <w:r>
        <w:rPr>
          <w:rStyle w:val="SourceText"/>
          <w:bCs/>
          <w:color w:val="000000"/>
          <w:sz w:val="28"/>
          <w:szCs w:val="28"/>
        </w:rPr>
        <w:t>small</w:t>
      </w:r>
      <w:r>
        <w:rPr>
          <w:color w:val="000000"/>
          <w:sz w:val="28"/>
          <w:szCs w:val="28"/>
        </w:rPr>
        <w:t xml:space="preserve">, </w:t>
      </w:r>
      <w:r>
        <w:rPr>
          <w:rStyle w:val="SourceText"/>
          <w:bCs/>
          <w:color w:val="000000"/>
          <w:sz w:val="28"/>
          <w:szCs w:val="28"/>
        </w:rPr>
        <w:t>medium</w:t>
      </w:r>
      <w:r>
        <w:rPr>
          <w:color w:val="000000"/>
          <w:sz w:val="28"/>
          <w:szCs w:val="28"/>
        </w:rPr>
        <w:t xml:space="preserve">). 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ind w:hanging="283" w:start="709"/>
        <w:rPr/>
      </w:pPr>
      <w:bookmarkStart w:id="86" w:name="p-rc_f7f4abfe54f09640-211"/>
      <w:bookmarkEnd w:id="86"/>
      <w:r>
        <w:rPr>
          <w:color w:val="000000"/>
          <w:sz w:val="28"/>
          <w:szCs w:val="28"/>
        </w:rPr>
        <w:t xml:space="preserve">Дообучение: Классическое разбиение 80/10/10%. Шаблон Python-кода для запуска обучения через </w:t>
      </w:r>
      <w:r>
        <w:rPr>
          <w:rStyle w:val="SourceText"/>
          <w:bCs/>
          <w:color w:val="000000"/>
          <w:sz w:val="28"/>
          <w:szCs w:val="28"/>
        </w:rPr>
        <w:t>ultralytics</w:t>
      </w:r>
      <w:r>
        <w:rPr>
          <w:color w:val="000000"/>
          <w:sz w:val="28"/>
          <w:szCs w:val="28"/>
        </w:rPr>
        <w:t xml:space="preserve"> и пример структуры конфигурационного файла </w:t>
      </w:r>
      <w:r>
        <w:rPr>
          <w:rStyle w:val="SourceText"/>
          <w:bCs/>
          <w:color w:val="000000"/>
          <w:sz w:val="28"/>
          <w:szCs w:val="28"/>
        </w:rPr>
        <w:t>data.yaml</w:t>
      </w:r>
      <w:r>
        <w:rPr>
          <w:color w:val="000000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87" w:name="p-rc_f7f4abfe54f09640-212"/>
      <w:bookmarkEnd w:id="87"/>
      <w:r>
        <w:rPr>
          <w:color w:val="000000"/>
          <w:sz w:val="28"/>
          <w:szCs w:val="28"/>
        </w:rPr>
        <w:t xml:space="preserve">Интеграция: Использование камер $\ge$ 30 FPS, контроллеров Arduino/Raspberry Pi. Перевод пикселей в физические координаты через калибровку. 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bCs/>
          <w:color w:val="000000"/>
          <w:sz w:val="28"/>
          <w:szCs w:val="28"/>
        </w:rPr>
        <w:t>Таблица 4. Сравнительный анализ замера №4</w:t>
      </w:r>
    </w:p>
    <w:tbl>
      <w:tblPr>
        <w:tblW w:w="935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233"/>
        <w:gridCol w:w="2637"/>
        <w:gridCol w:w="2897"/>
        <w:gridCol w:w="2588"/>
      </w:tblGrid>
      <w:tr>
        <w:trPr>
          <w:tblHeader w:val="true"/>
        </w:trPr>
        <w:tc>
          <w:tcPr>
            <w:tcW w:w="1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263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Google</w:t>
            </w:r>
          </w:p>
        </w:tc>
        <w:tc>
          <w:tcPr>
            <w:tcW w:w="28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DeepSeek</w:t>
            </w:r>
          </w:p>
        </w:tc>
        <w:tc>
          <w:tcPr>
            <w:tcW w:w="25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/>
            </w:pPr>
            <w:r>
              <w:rPr>
                <w:rStyle w:val="Strong"/>
                <w:color w:val="000000"/>
                <w:sz w:val="28"/>
                <w:szCs w:val="28"/>
              </w:rPr>
              <w:t>GigaChat</w:t>
            </w:r>
          </w:p>
        </w:tc>
      </w:tr>
      <w:tr>
        <w:trPr/>
        <w:tc>
          <w:tcPr>
            <w:tcW w:w="1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Краткость</w:t>
            </w:r>
          </w:p>
        </w:tc>
        <w:tc>
          <w:tcPr>
            <w:tcW w:w="263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8" w:name="p-rc_f7f4abfe54f09640-213"/>
            <w:bookmarkEnd w:id="88"/>
            <w:r>
              <w:rPr>
                <w:color w:val="000000"/>
                <w:sz w:val="28"/>
                <w:szCs w:val="28"/>
              </w:rPr>
              <w:t xml:space="preserve">Очень плотный, технический текст </w:t>
            </w:r>
          </w:p>
        </w:tc>
        <w:tc>
          <w:tcPr>
            <w:tcW w:w="28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9" w:name="p-rc_f7f4abfe54f09640-214"/>
            <w:bookmarkEnd w:id="89"/>
            <w:r>
              <w:rPr>
                <w:color w:val="000000"/>
                <w:sz w:val="28"/>
                <w:szCs w:val="28"/>
              </w:rPr>
              <w:t xml:space="preserve">Без воды, строгий инженерный стиль </w:t>
            </w:r>
          </w:p>
        </w:tc>
        <w:tc>
          <w:tcPr>
            <w:tcW w:w="25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0" w:name="p-rc_f7f4abfe54f09640-215"/>
            <w:bookmarkEnd w:id="90"/>
            <w:r>
              <w:rPr>
                <w:color w:val="000000"/>
                <w:sz w:val="28"/>
                <w:szCs w:val="28"/>
              </w:rPr>
              <w:t xml:space="preserve">Лаконично, но поверхностно </w:t>
            </w:r>
          </w:p>
        </w:tc>
      </w:tr>
      <w:tr>
        <w:trPr/>
        <w:tc>
          <w:tcPr>
            <w:tcW w:w="1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Понятность</w:t>
            </w:r>
          </w:p>
        </w:tc>
        <w:tc>
          <w:tcPr>
            <w:tcW w:w="263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1" w:name="p-rc_f7f4abfe54f09640-216"/>
            <w:bookmarkEnd w:id="91"/>
            <w:r>
              <w:rPr>
                <w:color w:val="000000"/>
                <w:sz w:val="28"/>
                <w:szCs w:val="28"/>
              </w:rPr>
              <w:t xml:space="preserve">Отлично, физический смысл формулы задержки ясен </w:t>
            </w:r>
          </w:p>
        </w:tc>
        <w:tc>
          <w:tcPr>
            <w:tcW w:w="28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2" w:name="p-rc_f7f4abfe54f09640-217"/>
            <w:bookmarkEnd w:id="92"/>
            <w:r>
              <w:rPr>
                <w:color w:val="000000"/>
                <w:sz w:val="28"/>
                <w:szCs w:val="28"/>
              </w:rPr>
              <w:t xml:space="preserve">Высокая для программистов (есть структуры и псевдокод) </w:t>
            </w:r>
          </w:p>
        </w:tc>
        <w:tc>
          <w:tcPr>
            <w:tcW w:w="25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3" w:name="p-rc_f7f4abfe54f09640-218"/>
            <w:bookmarkEnd w:id="93"/>
            <w:r>
              <w:rPr>
                <w:color w:val="000000"/>
                <w:sz w:val="28"/>
                <w:szCs w:val="28"/>
              </w:rPr>
              <w:t xml:space="preserve">Легко понять, уровень "для начинающих" </w:t>
            </w:r>
          </w:p>
        </w:tc>
      </w:tr>
      <w:tr>
        <w:trPr/>
        <w:tc>
          <w:tcPr>
            <w:tcW w:w="1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Восприятие визуал</w:t>
            </w:r>
          </w:p>
        </w:tc>
        <w:tc>
          <w:tcPr>
            <w:tcW w:w="263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4" w:name="p-rc_f7f4abfe54f09640-219"/>
            <w:bookmarkEnd w:id="94"/>
            <w:r>
              <w:rPr>
                <w:color w:val="000000"/>
                <w:sz w:val="28"/>
                <w:szCs w:val="28"/>
              </w:rPr>
              <w:t xml:space="preserve">Итоговая таблица-гайд хорошо структурирует шаги </w:t>
            </w:r>
          </w:p>
        </w:tc>
        <w:tc>
          <w:tcPr>
            <w:tcW w:w="28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5" w:name="p-rc_f7f4abfe54f09640-220"/>
            <w:bookmarkEnd w:id="95"/>
            <w:r>
              <w:rPr>
                <w:color w:val="000000"/>
                <w:sz w:val="28"/>
                <w:szCs w:val="28"/>
              </w:rPr>
              <w:t xml:space="preserve">Удобное разделение кода и Markdown-списков </w:t>
            </w:r>
          </w:p>
        </w:tc>
        <w:tc>
          <w:tcPr>
            <w:tcW w:w="25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6" w:name="p-rc_f7f4abfe54f09640-221"/>
            <w:bookmarkEnd w:id="96"/>
            <w:r>
              <w:rPr>
                <w:color w:val="000000"/>
                <w:sz w:val="28"/>
                <w:szCs w:val="28"/>
              </w:rPr>
              <w:t xml:space="preserve">Обычные блоки кода, стандартная разметка </w:t>
            </w:r>
          </w:p>
        </w:tc>
      </w:tr>
      <w:tr>
        <w:trPr/>
        <w:tc>
          <w:tcPr>
            <w:tcW w:w="1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Полезность</w:t>
            </w:r>
          </w:p>
        </w:tc>
        <w:tc>
          <w:tcPr>
            <w:tcW w:w="263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7" w:name="p-rc_f7f4abfe54f09640-222"/>
            <w:bookmarkEnd w:id="97"/>
            <w:r>
              <w:rPr>
                <w:color w:val="000000"/>
                <w:sz w:val="28"/>
                <w:szCs w:val="28"/>
              </w:rPr>
              <w:t xml:space="preserve">Выдающаяся (математическая модель синхронизации) </w:t>
            </w:r>
          </w:p>
        </w:tc>
        <w:tc>
          <w:tcPr>
            <w:tcW w:w="28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8" w:name="p-rc_f7f4abfe54f09640-223"/>
            <w:bookmarkEnd w:id="98"/>
            <w:r>
              <w:rPr>
                <w:color w:val="000000"/>
                <w:sz w:val="28"/>
                <w:szCs w:val="28"/>
              </w:rPr>
              <w:t xml:space="preserve">Выдающаяся (готовые структуры данных CAN и фильтр Кальмана) </w:t>
            </w:r>
          </w:p>
        </w:tc>
        <w:tc>
          <w:tcPr>
            <w:tcW w:w="25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99" w:name="p-rc_f7f4abfe54f09640-224"/>
            <w:bookmarkEnd w:id="99"/>
            <w:r>
              <w:rPr>
                <w:color w:val="000000"/>
                <w:sz w:val="28"/>
                <w:szCs w:val="28"/>
              </w:rPr>
              <w:t xml:space="preserve">Средняя, не хватает глубины для промышленного ПЛК </w:t>
            </w:r>
          </w:p>
        </w:tc>
      </w:tr>
      <w:tr>
        <w:trPr/>
        <w:tc>
          <w:tcPr>
            <w:tcW w:w="12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Оценка (место)</w:t>
            </w:r>
          </w:p>
        </w:tc>
        <w:tc>
          <w:tcPr>
            <w:tcW w:w="263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0" w:name="p-rc_f7f4abfe54f09640-225"/>
            <w:bookmarkEnd w:id="100"/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28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1" w:name="p-rc_f7f4abfe54f09640-226"/>
            <w:bookmarkEnd w:id="101"/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25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02" w:name="p-rc_f7f4abfe54f09640-227"/>
            <w:bookmarkEnd w:id="102"/>
            <w:r>
              <w:rPr>
                <w:color w:val="000000"/>
                <w:sz w:val="28"/>
                <w:szCs w:val="28"/>
              </w:rPr>
              <w:t xml:space="preserve">2 </w:t>
            </w:r>
          </w:p>
        </w:tc>
      </w:tr>
    </w:tbl>
    <w:p>
      <w:pPr>
        <w:pStyle w:val="Heading2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br w:type="page"/>
      </w:r>
    </w:p>
    <w:p>
      <w:pPr>
        <w:pStyle w:val="Heading2"/>
        <w:spacing w:before="0" w:after="0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ЗАКЛЮЧЕНИЕ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103" w:name="p-rc_f7f4abfe54f09640-228"/>
      <w:bookmarkEnd w:id="103"/>
      <w:r>
        <w:rPr>
          <w:color w:val="000000"/>
          <w:sz w:val="28"/>
          <w:szCs w:val="28"/>
        </w:rPr>
        <w:t xml:space="preserve">В ходе выполнения практической работы было проведено сравнительное тестирование трех нейросетевых моделей — Google Gemini, DeepSeek и GigaChat — по четырем ключевым критериям: краткость ответа, понятность изложения, визуальное восприятие и практическая полезность. 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bookmarkStart w:id="104" w:name="p-rc_f7f4abfe54f09640-229"/>
      <w:bookmarkEnd w:id="104"/>
      <w:r>
        <w:rPr>
          <w:color w:val="000000"/>
          <w:sz w:val="28"/>
          <w:szCs w:val="28"/>
        </w:rPr>
        <w:t xml:space="preserve">Анализ результатов тестирования показал: 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05" w:name="p-rc_f7f4abfe54f09640-230"/>
      <w:bookmarkEnd w:id="105"/>
      <w:r>
        <w:rPr>
          <w:color w:val="000000"/>
          <w:sz w:val="28"/>
          <w:szCs w:val="28"/>
        </w:rPr>
        <w:t xml:space="preserve">Google Gemini продемонстрировал наилучшие результаты в системном проектировании. Модель идеально выдерживает баланс "бизнес-логика / физическая интеграция", предлагая готовые математические формулы упреждения (расчет латентности форсунок) и четкие экономические обоснования, оформленные в читаемые таблицы. 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06" w:name="p-rc_f7f4abfe54f09640-231"/>
      <w:bookmarkEnd w:id="106"/>
      <w:r>
        <w:rPr>
          <w:color w:val="000000"/>
          <w:sz w:val="28"/>
          <w:szCs w:val="28"/>
        </w:rPr>
        <w:t xml:space="preserve">DeepSeek оказался непревзойденным в области низкоуровневого программирования и ML-инженерии. Модель предоставила глубокий бенчмарк архитектур (выбор YOLOv10-S с обоснованием NMS-free) , готовый псевдокод обучения и точную структуру данных для CAN-шины ПЛК. 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color w:val="000000"/>
          <w:sz w:val="28"/>
          <w:szCs w:val="28"/>
        </w:rPr>
      </w:pPr>
      <w:bookmarkStart w:id="107" w:name="p-rc_f7f4abfe54f09640-232"/>
      <w:bookmarkEnd w:id="107"/>
      <w:r>
        <w:rPr>
          <w:color w:val="000000"/>
          <w:sz w:val="28"/>
          <w:szCs w:val="28"/>
        </w:rPr>
        <w:t xml:space="preserve">GigaChat стабильно выдает понятные, структурированные ответы базового уровня , однако уступает конкурентам в технической глубине и детальной проработке узкоспециализированных AgroTech-задач. </w:t>
      </w:r>
    </w:p>
    <w:p>
      <w:pPr>
        <w:pStyle w:val="BodyText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значимость работы заключается в верификации сильных сторон моделей: для составления верхнеуровневой архитектуры, ТЗ и экономических расчетов оптимален инструмент Google, а для написания кода, выбора кастомных лосс-функций и реализации драйверов оборудования — DeepSeek.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</w:p>
    <w:tbl>
      <w:tblPr>
        <w:tblW w:w="9780" w:type="dxa"/>
        <w:jc w:val="start"/>
        <w:tblInd w:w="0" w:type="dxa"/>
        <w:tblLayout w:type="fixed"/>
        <w:tblCellMar>
          <w:top w:w="180" w:type="dxa"/>
          <w:start w:w="0" w:type="dxa"/>
          <w:bottom w:w="180" w:type="dxa"/>
          <w:end w:w="240" w:type="dxa"/>
        </w:tblCellMar>
        <w:tblLook w:val="04a0" w:noHBand="0" w:noVBand="1" w:firstColumn="1" w:lastRow="0" w:lastColumn="0" w:firstRow="1"/>
      </w:tblPr>
      <w:tblGrid>
        <w:gridCol w:w="2124"/>
        <w:gridCol w:w="7656"/>
      </w:tblGrid>
      <w:tr>
        <w:trPr/>
        <w:tc>
          <w:tcPr>
            <w:tcW w:w="2124" w:type="dxa"/>
            <w:tcBorders/>
            <w:shd w:color="auto" w:fill="FFFFFF" w:val="clear"/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bookmarkStart w:id="108" w:name="_GoBack_Copy_1"/>
            <w:bookmarkEnd w:id="108"/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Сельское хозяйство</w:t>
            </w:r>
          </w:p>
        </w:tc>
        <w:tc>
          <w:tcPr>
            <w:tcW w:w="7656" w:type="dxa"/>
            <w:tcBorders/>
            <w:shd w:color="auto" w:fill="FFFFFF" w:val="clear"/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Точечное обнаружение сорняков и болезней растений с помощью компьютерного зрения.</w:t>
            </w:r>
          </w:p>
        </w:tc>
      </w:tr>
    </w:tbl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 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Обычный промт (Простая инструкция)</w:t>
      </w:r>
    </w:p>
    <w:p>
      <w:pPr>
        <w:pStyle w:val="Normal"/>
        <w:shd w:val="clear" w:color="auto" w:fill="F0F2F5"/>
        <w:spacing w:lineRule="atLeast" w:line="360" w:before="0" w:after="10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«Напиши план создания системы на базе ИИ, которая будет помогать фермерам находить сорняки и болезни на полях с помощью фотографий с дронов. Укажи, какие технологии использовать и какой результат это даст».</w:t>
      </w:r>
    </w:p>
    <w:p>
      <w:pPr>
        <w:pStyle w:val="Normal"/>
        <w:spacing w:before="0" w:after="0"/>
        <w:ind w:firstLine="709"/>
        <w:jc w:val="both"/>
        <w:rPr/>
      </w:pPr>
      <w:r>
        <w:rPr/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val="en-US"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val="en-US" w:eastAsia="ru-RU"/>
        </w:rPr>
        <w:t> 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Формула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val="en-US" w:eastAsia="ru-RU"/>
        </w:rPr>
        <w:t xml:space="preserve"> RTF (Role – Task – Format)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Role (Роль):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Архитектор систем машинного обучения в сфере AgroTech.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Task (Задача):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Разработать техническую концепцию системы компьютерного зрения для классификации сорняков и типов поражения листьев (грибок, вредители) в режиме реального времени.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Format (Формат):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Таблица, где в столбцах будут: Этап разработки, Инструментарий (ПО/библиотеки) и Ожидаемый результат.</w:t>
      </w:r>
    </w:p>
    <w:p>
      <w:pPr>
        <w:pStyle w:val="Normal"/>
        <w:shd w:val="clear" w:color="auto" w:fill="F0F2F5"/>
        <w:spacing w:lineRule="atLeast" w:line="360" w:before="0" w:after="10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Промт: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«Действуй как архитектор систем машинного обучения в сфере AgroTech. Разработай техническую концепцию системы компьютерного зрения для классификации сорняков и типов поражения листьев в режиме реального времени. Представь ответ в виде таблицы со столбцами: Этап разработки, Инструментарий (ПО/библиотеки) и Ожидаемый результат».</w:t>
      </w:r>
    </w:p>
    <w:p>
      <w:pPr>
        <w:pStyle w:val="Normal"/>
        <w:spacing w:before="0" w:after="0"/>
        <w:ind w:firstLine="709"/>
        <w:jc w:val="both"/>
        <w:rPr/>
      </w:pPr>
      <w:r>
        <w:rPr/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val="en-US"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Формула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val="en-US" w:eastAsia="ru-RU"/>
        </w:rPr>
        <w:t xml:space="preserve"> ACT (Action – Context – Task)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Action (Действие):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Проанализируй и предложи.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Context (Контекст):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Фермерское хозяйство площадью 1000 гектар страдает от перерасхода гербицидов и позднего обнаружения фитофтороза. У нас есть парк дронов с камерами 4K.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Task (Задача):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Предложи алгоритм внедрения ИИ-мониторинга, который позволит снизить расходы на химикаты и опиши логику работы нейросети по распознаванию объектов.</w:t>
      </w:r>
    </w:p>
    <w:p>
      <w:pPr>
        <w:pStyle w:val="Normal"/>
        <w:shd w:val="clear" w:color="auto" w:fill="F0F2F5"/>
        <w:spacing w:lineRule="atLeast" w:line="360" w:before="0" w:after="10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Промт: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«Проанализируй ситуацию и предложи решение: фермерское хозяйство (1000 га) страдает от перерасхода гербицидов и позднего обнаружения болезней. В наличии парк дронов с 4K-камерами. Составь алгоритм внедрения ИИ-мониторинга для снижения расходов и подробно опиши логику работы нейросети по распознаванию сорняков среди культурных растений».</w:t>
      </w:r>
    </w:p>
    <w:p>
      <w:pPr>
        <w:pStyle w:val="Normal"/>
        <w:spacing w:before="0" w:after="0"/>
        <w:ind w:firstLine="709"/>
        <w:jc w:val="both"/>
        <w:rPr/>
      </w:pPr>
      <w:r>
        <w:rPr/>
        <w:br/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val="en-US"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Формула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val="en-US" w:eastAsia="ru-RU"/>
        </w:rPr>
        <w:t xml:space="preserve"> RISE (Role – Input – Steps – Expectation)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Role (Роль):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Эксперт по точечному земледелию и AI-консультант.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Input (Вводные данные):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Датасет из 10 000 размеченных изображений кукурузы, сорняков и различных стадий заболеваний растений.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Steps (Шаги):</w:t>
      </w:r>
    </w:p>
    <w:p>
      <w:pPr>
        <w:pStyle w:val="Normal"/>
        <w:numPr>
          <w:ilvl w:val="1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Выбрать архитектуру нейросети для детекции объектов (Object Detection).</w:t>
      </w:r>
    </w:p>
    <w:p>
      <w:pPr>
        <w:pStyle w:val="Normal"/>
        <w:numPr>
          <w:ilvl w:val="1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Описать процесс дообучения модели на специфических сорняках.</w:t>
      </w:r>
    </w:p>
    <w:p>
      <w:pPr>
        <w:pStyle w:val="Normal"/>
        <w:numPr>
          <w:ilvl w:val="1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Предложить метод интеграции этой модели с системой опрыскивания трактора.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Expectation (Ожидание):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Подробный гайд для инженеров по реализации проекта.</w:t>
      </w:r>
    </w:p>
    <w:p>
      <w:pPr>
        <w:pStyle w:val="Normal"/>
        <w:shd w:val="clear" w:color="auto" w:fill="F0F2F5"/>
        <w:spacing w:lineRule="atLeast" w:line="360" w:before="0" w:after="10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Промт: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«Действуй как эксперт по точечному земледелию. Используя вводные данные (датасет из 10 000 размеченных фото кукурузы и сорняков), выполни следующие шаги: 1) Выбери оптимальную архитектуру нейросети для детекции объектов; 2) Опиши процесс дообучения модели; 3) Предложи метод интеграции ИИ с системой управления опрыскивателем. Итогом должен стать подробный гайд для инженеров по реализации системы».</w:t>
      </w:r>
    </w:p>
    <w:p>
      <w:pPr>
        <w:pStyle w:val="Normal"/>
        <w:spacing w:before="0" w:after="0"/>
        <w:jc w:val="both"/>
        <w:rPr/>
      </w:pPr>
      <w:r>
        <w:rPr/>
        <w:br/>
      </w:r>
    </w:p>
    <w:p>
      <w:pPr>
        <w:pStyle w:val="Normal"/>
        <w:spacing w:lineRule="auto" w:line="259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 промпт</w:t>
      </w:r>
    </w:p>
    <w:p>
      <w:pPr>
        <w:pStyle w:val="Normal"/>
        <w:spacing w:before="0" w:after="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Google:</w:t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A0A0A"/>
          <w:sz w:val="30"/>
          <w:szCs w:val="30"/>
          <w:lang w:eastAsia="ru-RU"/>
        </w:rPr>
        <w:t>📋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 xml:space="preserve"> 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План разработки системы</w:t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1. Сбор и подготовка данных (Data Engineering)</w:t>
      </w:r>
    </w:p>
    <w:p>
      <w:pPr>
        <w:pStyle w:val="Normal"/>
        <w:shd w:val="clear" w:color="auto" w:fill="FFFFFF"/>
        <w:spacing w:lineRule="atLeast" w:line="360" w:before="0" w:after="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Качество ИИ напрямую зависит от того, на чем он обучался.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Съемка: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Сбор тысяч фотографий полей с разной высоты, при разном освещении и на разных стадиях роста культур.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Разметка (Annotation):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Эксперты-агрономы должны разметить изображения, выделяя здоровые растения, конкретные виды сорняков и типы болезней (ржавчина, мучнистая роса и т.д.).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Аугментация: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Искусственное увеличение датасета (повороты, изменение яркости), чтобы модель была устойчива к реальным условиям.</w:t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2. Выбор и обучение модели (AI Development)</w:t>
      </w:r>
    </w:p>
    <w:p>
      <w:pPr>
        <w:pStyle w:val="Normal"/>
        <w:shd w:val="clear" w:color="auto" w:fill="FFFFFF"/>
        <w:spacing w:lineRule="atLeast" w:line="360" w:before="0" w:after="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Здесь происходит «магия» распознавания образов.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Архитектура: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Использование сверточных нейронных сетей (CNN). Для обнаружения объектов (сорняков) идеально подходят модели семейства </w:t>
      </w: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YOLO (You Only Look Once)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или </w:t>
      </w: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EfficientDet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Сегментация: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Если нужно вычислить точную площадь поражения болезнью, используются модели сегментации, такие как </w:t>
      </w: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Mask R-CNN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или </w:t>
      </w: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U-Net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Обучение: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Процесс проходит на мощных GPU (видеокартах) до достижения высокой точности (Precision/Recall).</w:t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3. Разработка программной платформы (Software Engineering)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Интеграция с дронами: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Создание модуля для автоматической загрузки фото с флешки дрона или через облако.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Обработка: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Создание бэкенда, который прогоняет фото через обученную модель.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Интерфейс фермера: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Веб-карта поля с «тепловыми картами» (Heatmaps), где отмечены проблемные зоны.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952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0.8pt;width:467.65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A0A0A"/>
          <w:sz w:val="30"/>
          <w:szCs w:val="30"/>
          <w:lang w:eastAsia="ru-RU"/>
        </w:rPr>
        <w:t>🛠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 xml:space="preserve"> 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Технологический стек</w:t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0" w:type="dxa"/>
          <w:bottom w:w="120" w:type="dxa"/>
          <w:end w:w="240" w:type="dxa"/>
        </w:tblCellMar>
        <w:tblLook w:val="04a0" w:noHBand="0" w:noVBand="1" w:firstColumn="1" w:lastRow="0" w:lastColumn="0" w:firstRow="1"/>
      </w:tblPr>
      <w:tblGrid>
        <w:gridCol w:w="2810"/>
        <w:gridCol w:w="6970"/>
      </w:tblGrid>
      <w:tr>
        <w:trPr/>
        <w:tc>
          <w:tcPr>
            <w:tcW w:w="2810" w:type="dxa"/>
            <w:tcBorders>
              <w:bottom w:val="single" w:sz="6" w:space="0" w:color="DCDFE5"/>
            </w:tcBorders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1"/>
                <w:szCs w:val="21"/>
                <w:lang w:eastAsia="ru-RU"/>
              </w:rPr>
              <w:t>Компонент</w:t>
            </w:r>
          </w:p>
        </w:tc>
        <w:tc>
          <w:tcPr>
            <w:tcW w:w="6970" w:type="dxa"/>
            <w:tcBorders>
              <w:bottom w:val="single" w:sz="6" w:space="0" w:color="DCDFE5"/>
            </w:tcBorders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1"/>
                <w:szCs w:val="21"/>
                <w:lang w:eastAsia="ru-RU"/>
              </w:rPr>
              <w:t>Технологии</w:t>
            </w:r>
          </w:p>
        </w:tc>
      </w:tr>
      <w:tr>
        <w:trPr/>
        <w:tc>
          <w:tcPr>
            <w:tcW w:w="281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Язык программирования</w:t>
            </w:r>
          </w:p>
        </w:tc>
        <w:tc>
          <w:tcPr>
            <w:tcW w:w="6970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Python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(основной язык для ИИ и обработки данных).</w:t>
            </w:r>
          </w:p>
        </w:tc>
      </w:tr>
      <w:tr>
        <w:trPr/>
        <w:tc>
          <w:tcPr>
            <w:tcW w:w="281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Библиотеки ИИ</w:t>
            </w:r>
          </w:p>
        </w:tc>
        <w:tc>
          <w:tcPr>
            <w:tcW w:w="6970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PyTorch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или </w:t>
            </w: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TensorFlow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— для создания нейросетей.</w:t>
            </w:r>
          </w:p>
        </w:tc>
      </w:tr>
      <w:tr>
        <w:trPr/>
        <w:tc>
          <w:tcPr>
            <w:tcW w:w="281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Компьютерное зрение</w:t>
            </w:r>
          </w:p>
        </w:tc>
        <w:tc>
          <w:tcPr>
            <w:tcW w:w="6970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OpenCV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— для предварительной обработки изображений.</w:t>
            </w:r>
          </w:p>
        </w:tc>
      </w:tr>
      <w:tr>
        <w:trPr/>
        <w:tc>
          <w:tcPr>
            <w:tcW w:w="281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Геоданные</w:t>
            </w:r>
          </w:p>
        </w:tc>
        <w:tc>
          <w:tcPr>
            <w:tcW w:w="6970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QGIS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или </w:t>
            </w: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GDAL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— для привязки находок к координатам GPS.</w:t>
            </w:r>
          </w:p>
        </w:tc>
      </w:tr>
      <w:tr>
        <w:trPr/>
        <w:tc>
          <w:tcPr>
            <w:tcW w:w="2810" w:type="dxa"/>
            <w:tcBorders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Инфраструктура</w:t>
            </w:r>
          </w:p>
        </w:tc>
        <w:tc>
          <w:tcPr>
            <w:tcW w:w="6970" w:type="dxa"/>
            <w:tcBorders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Docker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— для развертывания; </w:t>
            </w: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AWS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или </w:t>
            </w: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Google Cloud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— для вычислений.</w:t>
            </w:r>
          </w:p>
        </w:tc>
      </w:tr>
    </w:tbl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0.8pt;width:0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hd w:val="clear" w:color="auto" w:fill="FFFFFF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A0A0A"/>
          <w:sz w:val="30"/>
          <w:szCs w:val="30"/>
          <w:lang w:eastAsia="ru-RU"/>
        </w:rPr>
        <w:t>🚀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 xml:space="preserve"> </w:t>
      </w: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Ожидаемый результат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Точечное земледелие: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Фермер перестает заливать все поле гербицидами. Система дает координаты, и опрыскиватель работает только там, где есть сорняки.</w:t>
      </w:r>
    </w:p>
    <w:p>
      <w:pPr>
        <w:pStyle w:val="Normal"/>
        <w:numPr>
          <w:ilvl w:val="1"/>
          <w:numId w:val="35"/>
        </w:numPr>
        <w:shd w:val="clear" w:color="auto" w:fill="FFFFFF"/>
        <w:spacing w:lineRule="atLeast" w:line="360" w:before="0" w:after="180"/>
        <w:ind w:hanging="360" w:start="144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color w:val="0A0A0A"/>
          <w:sz w:val="24"/>
          <w:szCs w:val="24"/>
          <w:lang w:eastAsia="ru-RU"/>
        </w:rPr>
        <w:t>Экономия средств защиты растений (СЗР) до 30–50%.</w:t>
      </w:r>
    </w:p>
    <w:p>
      <w:pPr>
        <w:pStyle w:val="Normal"/>
        <w:numPr>
          <w:ilvl w:val="0"/>
          <w:numId w:val="36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Раннее обнаружение: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Болезни выявляются на стадии, когда они еще не видны человеческому глазу с земли.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color w:val="0A0A0A"/>
          <w:sz w:val="24"/>
          <w:szCs w:val="24"/>
          <w:lang w:eastAsia="ru-RU"/>
        </w:rPr>
        <w:t>Сохранение до 20% урожая, который мог бы погибнуть.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Автоматизация: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Вместо многочасовых обходов полей агроном получает готовый отчет на почту за 15 минут.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360" w:before="0" w:after="18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Экологичность: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Снижение химической нагрузки на почву и продукцию.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952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0.8pt;width:467.65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hd w:val="clear" w:color="auto" w:fill="F0F2F5"/>
        <w:spacing w:lineRule="atLeast" w:line="360" w:before="0" w:after="10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Важный нюанс: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Для качественной работы системы часто требуются не просто обычные (RGB) камеры, а </w:t>
      </w: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мультиспектральные сенсоры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, которые видят отражение света в невидимых глазу диапазонах (индекс NDVI). Это позволяет «увидеть» стресс растения еще до появления пятен на листьях.</w:t>
      </w:r>
    </w:p>
    <w:p>
      <w:pPr>
        <w:pStyle w:val="Normal"/>
        <w:shd w:val="clear" w:color="auto" w:fill="FFFFFF"/>
        <w:spacing w:lineRule="atLeast" w:line="360" w:before="0" w:after="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Хотите, я помогу вам составить техническое задание (ТЗ) для разработчиков или подберу список открытых датасетов с болезнями растений для обучения первой модели?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Gigachat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План создания системы на базе ИИ для помощи фермерам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Система на базе искусственного интеллекта, способная автоматически выявлять сорняки и заболевания растений по фотографиям полей, снятым дронами, позволит значительно повысить эффективность сельского хозяйства. Вот пошаговый план разработки такого решения: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1. Определение целей проекта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Цель системы заключается в автоматическом обнаружении заболеваний растений и сорняков путем анализа изображений с дронов. Это обеспечит своевременное выявление проблем, сократит использование химикатов и повысит урожайность.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2. Сбор и подготовка данных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Для успешного функционирования модели потребуется собрать большой объем высококачественных данных. Этот этап включает: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 **Сбор изображений**: Создание библиотеки снимков с воздуха, сделанных дроном, включая фотографии здоровых растений, пораженных заболеваниями участков и территорий с преобладанием сорняков.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 **Разметка данных**: Разделение каждого изображения на отдельные объекты и маркировка их вручную (например, "сорняк", "болезнь растения", "здоровое растение").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 **Предварительная обработка**: Улучшение качества изображений (коррекция яркости, контрастности, удаление шумов).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**Используемые инструменты:**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, </w:t>
      </w:r>
      <w:r>
        <w:rPr>
          <w:szCs w:val="28"/>
          <w:lang w:val="en-US"/>
        </w:rPr>
        <w:t>OpenCV</w:t>
      </w:r>
      <w:r>
        <w:rPr>
          <w:szCs w:val="28"/>
        </w:rPr>
        <w:t xml:space="preserve">, </w:t>
      </w:r>
      <w:r>
        <w:rPr>
          <w:szCs w:val="28"/>
          <w:lang w:val="en-US"/>
        </w:rPr>
        <w:t>LabelImg</w:t>
      </w:r>
      <w:r>
        <w:rPr>
          <w:szCs w:val="28"/>
        </w:rPr>
        <w:t>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3. Выбор архитектуры нейронной сети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Наиболее эффективными моделями для обработки изображений являются свёрточные нейронные сети (</w:t>
      </w:r>
      <w:r>
        <w:rPr>
          <w:szCs w:val="28"/>
          <w:lang w:val="en-US"/>
        </w:rPr>
        <w:t>CNN</w:t>
      </w:r>
      <w:r>
        <w:rPr>
          <w:szCs w:val="28"/>
        </w:rPr>
        <w:t xml:space="preserve">). Подходящие архитектуры включают </w:t>
      </w:r>
      <w:r>
        <w:rPr>
          <w:szCs w:val="28"/>
          <w:lang w:val="en-US"/>
        </w:rPr>
        <w:t>ResNet</w:t>
      </w:r>
      <w:r>
        <w:rPr>
          <w:szCs w:val="28"/>
        </w:rPr>
        <w:t xml:space="preserve">, </w:t>
      </w:r>
      <w:r>
        <w:rPr>
          <w:szCs w:val="28"/>
          <w:lang w:val="en-US"/>
        </w:rPr>
        <w:t>VGG</w:t>
      </w:r>
      <w:r>
        <w:rPr>
          <w:szCs w:val="28"/>
        </w:rPr>
        <w:t xml:space="preserve">, </w:t>
      </w:r>
      <w:r>
        <w:rPr>
          <w:szCs w:val="28"/>
          <w:lang w:val="en-US"/>
        </w:rPr>
        <w:t>MobileNet</w:t>
      </w:r>
      <w:r>
        <w:rPr>
          <w:szCs w:val="28"/>
        </w:rPr>
        <w:t xml:space="preserve"> и </w:t>
      </w:r>
      <w:r>
        <w:rPr>
          <w:szCs w:val="28"/>
          <w:lang w:val="en-US"/>
        </w:rPr>
        <w:t>YOLOv</w:t>
      </w:r>
      <w:r>
        <w:rPr>
          <w:szCs w:val="28"/>
        </w:rPr>
        <w:t>8. Они обеспечивают высокую точность распознавания объектов даже на сложных изображениях с низкими разрешениями.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4. Обучение модели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Процесс тренировки модели требует разделения набора данных на три части: тренировочный, проверочный и тестовый наборы. Методы регуляризации (</w:t>
      </w:r>
      <w:r>
        <w:rPr>
          <w:szCs w:val="28"/>
          <w:lang w:val="en-US"/>
        </w:rPr>
        <w:t>Dropout</w:t>
      </w:r>
      <w:r>
        <w:rPr>
          <w:szCs w:val="28"/>
        </w:rPr>
        <w:t xml:space="preserve">, </w:t>
      </w:r>
      <w:r>
        <w:rPr>
          <w:szCs w:val="28"/>
          <w:lang w:val="en-US"/>
        </w:rPr>
        <w:t>Batch</w:t>
      </w:r>
      <w:r>
        <w:rPr>
          <w:szCs w:val="28"/>
        </w:rPr>
        <w:t xml:space="preserve"> </w:t>
      </w:r>
      <w:r>
        <w:rPr>
          <w:szCs w:val="28"/>
          <w:lang w:val="en-US"/>
        </w:rPr>
        <w:t>Normalization</w:t>
      </w:r>
      <w:r>
        <w:rPr>
          <w:szCs w:val="28"/>
        </w:rPr>
        <w:t xml:space="preserve">) помогают избежать переобучения. Использование </w:t>
      </w:r>
      <w:r>
        <w:rPr>
          <w:szCs w:val="28"/>
          <w:lang w:val="en-US"/>
        </w:rPr>
        <w:t>GPU</w:t>
      </w:r>
      <w:r>
        <w:rPr>
          <w:szCs w:val="28"/>
        </w:rPr>
        <w:t xml:space="preserve"> ускорит процесс обучения.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**Используемые инструменты:** </w:t>
      </w:r>
      <w:r>
        <w:rPr>
          <w:szCs w:val="28"/>
          <w:lang w:val="en-US"/>
        </w:rPr>
        <w:t>TensorFlow</w:t>
      </w:r>
      <w:r>
        <w:rPr>
          <w:szCs w:val="28"/>
        </w:rPr>
        <w:t>/</w:t>
      </w:r>
      <w:r>
        <w:rPr>
          <w:szCs w:val="28"/>
          <w:lang w:val="en-US"/>
        </w:rPr>
        <w:t>Keras</w:t>
      </w:r>
      <w:r>
        <w:rPr>
          <w:szCs w:val="28"/>
        </w:rPr>
        <w:t xml:space="preserve">, </w:t>
      </w:r>
      <w:r>
        <w:rPr>
          <w:szCs w:val="28"/>
          <w:lang w:val="en-US"/>
        </w:rPr>
        <w:t>PyTorch</w:t>
      </w:r>
      <w:r>
        <w:rPr>
          <w:szCs w:val="28"/>
        </w:rPr>
        <w:t xml:space="preserve">, </w:t>
      </w:r>
      <w:r>
        <w:rPr>
          <w:szCs w:val="28"/>
          <w:lang w:val="en-US"/>
        </w:rPr>
        <w:t>Google</w:t>
      </w:r>
      <w:r>
        <w:rPr>
          <w:szCs w:val="28"/>
        </w:rPr>
        <w:t xml:space="preserve"> </w:t>
      </w:r>
      <w:r>
        <w:rPr>
          <w:szCs w:val="28"/>
          <w:lang w:val="en-US"/>
        </w:rPr>
        <w:t>Colab</w:t>
      </w:r>
      <w:r>
        <w:rPr>
          <w:szCs w:val="28"/>
        </w:rPr>
        <w:t xml:space="preserve"> (для облачных вычислений).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5. Оценка результатов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После завершения этапа обучения проводится оценка точности и производительности модели на тестовом наборе данных. Важно учитывать метрики классификации (</w:t>
      </w:r>
      <w:r>
        <w:rPr>
          <w:szCs w:val="28"/>
          <w:lang w:val="en-US"/>
        </w:rPr>
        <w:t>Accuracy</w:t>
      </w:r>
      <w:r>
        <w:rPr>
          <w:szCs w:val="28"/>
        </w:rPr>
        <w:t xml:space="preserve">, </w:t>
      </w:r>
      <w:r>
        <w:rPr>
          <w:szCs w:val="28"/>
          <w:lang w:val="en-US"/>
        </w:rPr>
        <w:t>Precision</w:t>
      </w:r>
      <w:r>
        <w:rPr>
          <w:szCs w:val="28"/>
        </w:rPr>
        <w:t xml:space="preserve">, </w:t>
      </w:r>
      <w:r>
        <w:rPr>
          <w:szCs w:val="28"/>
          <w:lang w:val="en-US"/>
        </w:rPr>
        <w:t>Recall</w:t>
      </w:r>
      <w:r>
        <w:rPr>
          <w:szCs w:val="28"/>
        </w:rPr>
        <w:t xml:space="preserve">, </w:t>
      </w:r>
      <w:r>
        <w:rPr>
          <w:szCs w:val="28"/>
          <w:lang w:val="en-US"/>
        </w:rPr>
        <w:t>F</w:t>
      </w:r>
      <w:r>
        <w:rPr>
          <w:szCs w:val="28"/>
        </w:rPr>
        <w:t xml:space="preserve">1 </w:t>
      </w:r>
      <w:r>
        <w:rPr>
          <w:szCs w:val="28"/>
          <w:lang w:val="en-US"/>
        </w:rPr>
        <w:t>Score</w:t>
      </w:r>
      <w:r>
        <w:rPr>
          <w:szCs w:val="28"/>
        </w:rPr>
        <w:t>) и детекции объектов (</w:t>
      </w:r>
      <w:r>
        <w:rPr>
          <w:szCs w:val="28"/>
          <w:lang w:val="en-US"/>
        </w:rPr>
        <w:t>mAP</w:t>
      </w:r>
      <w:r>
        <w:rPr>
          <w:szCs w:val="28"/>
        </w:rPr>
        <w:t>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6. Интеграция системы с беспилотниками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Необходимо интегрировать систему в существующую инфраструктуру управления дронами. Для этого разрабатывается </w:t>
      </w:r>
      <w:r>
        <w:rPr>
          <w:szCs w:val="28"/>
          <w:lang w:val="en-US"/>
        </w:rPr>
        <w:t>API</w:t>
      </w:r>
      <w:r>
        <w:rPr>
          <w:szCs w:val="28"/>
        </w:rPr>
        <w:t>-интерфейс, позволяющий передавать изображения с камер дрона на сервер для обработки моделью.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**Используемые технологии:** </w:t>
      </w:r>
      <w:r>
        <w:rPr>
          <w:szCs w:val="28"/>
          <w:lang w:val="en-US"/>
        </w:rPr>
        <w:t>Flask</w:t>
      </w:r>
      <w:r>
        <w:rPr>
          <w:szCs w:val="28"/>
        </w:rPr>
        <w:t>/</w:t>
      </w:r>
      <w:r>
        <w:rPr>
          <w:szCs w:val="28"/>
          <w:lang w:val="en-US"/>
        </w:rPr>
        <w:t>Django</w:t>
      </w:r>
      <w:r>
        <w:rPr>
          <w:szCs w:val="28"/>
        </w:rPr>
        <w:t xml:space="preserve"> (для </w:t>
      </w:r>
      <w:r>
        <w:rPr>
          <w:szCs w:val="28"/>
          <w:lang w:val="en-US"/>
        </w:rPr>
        <w:t>RESTful</w:t>
      </w:r>
      <w:r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), </w:t>
      </w:r>
      <w:r>
        <w:rPr>
          <w:szCs w:val="28"/>
          <w:lang w:val="en-US"/>
        </w:rPr>
        <w:t>MQTT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Kafka</w:t>
      </w:r>
      <w:r>
        <w:rPr>
          <w:szCs w:val="28"/>
        </w:rPr>
        <w:t xml:space="preserve"> (для передачи сообщений).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7. Интерфейсы и визуализация данных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Создание веб-приложения или мобильного приложения для фермеров, позволяющего просматривать отчёты по состоянию поля и получать рекомендации по обработке почвы. Данные также могут отображаться на интерактивной карте с геопривязанными результатами диагностики.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**Используемые инструменты:** </w:t>
      </w:r>
      <w:r>
        <w:rPr>
          <w:szCs w:val="28"/>
          <w:lang w:val="en-US"/>
        </w:rPr>
        <w:t>React</w:t>
      </w:r>
      <w:r>
        <w:rPr>
          <w:szCs w:val="28"/>
        </w:rPr>
        <w:t>/</w:t>
      </w:r>
      <w:r>
        <w:rPr>
          <w:szCs w:val="28"/>
          <w:lang w:val="en-US"/>
        </w:rPr>
        <w:t>Vue</w:t>
      </w:r>
      <w:r>
        <w:rPr>
          <w:szCs w:val="28"/>
        </w:rPr>
        <w:t>.</w:t>
      </w:r>
      <w:r>
        <w:rPr>
          <w:szCs w:val="28"/>
          <w:lang w:val="en-US"/>
        </w:rPr>
        <w:t>js</w:t>
      </w:r>
      <w:r>
        <w:rPr>
          <w:szCs w:val="28"/>
        </w:rPr>
        <w:t xml:space="preserve"> (для фронтенд-разработки), </w:t>
      </w:r>
      <w:r>
        <w:rPr>
          <w:szCs w:val="28"/>
          <w:lang w:val="en-US"/>
        </w:rPr>
        <w:t>Leaflet</w:t>
      </w:r>
      <w:r>
        <w:rPr>
          <w:szCs w:val="28"/>
        </w:rPr>
        <w:t xml:space="preserve"> (для картографического интерфейса).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#### 8. Мониторинг и поддержка системы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Регулярное обновление моделей, контроль качества работы системы и техническая поддержка пользователей обеспечат стабильную работу сервиса.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Технологии и инструменты: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- Языки программирования: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, </w:t>
      </w:r>
      <w:r>
        <w:rPr>
          <w:szCs w:val="28"/>
          <w:lang w:val="en-US"/>
        </w:rPr>
        <w:t>JavaScript</w:t>
      </w:r>
      <w:r>
        <w:rPr>
          <w:szCs w:val="28"/>
        </w:rPr>
        <w:t>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- Библиотеки и фреймворки: </w:t>
      </w:r>
      <w:r>
        <w:rPr>
          <w:szCs w:val="28"/>
          <w:lang w:val="en-US"/>
        </w:rPr>
        <w:t>TensorFlow</w:t>
      </w:r>
      <w:r>
        <w:rPr>
          <w:szCs w:val="28"/>
        </w:rPr>
        <w:t>/</w:t>
      </w:r>
      <w:r>
        <w:rPr>
          <w:szCs w:val="28"/>
          <w:lang w:val="en-US"/>
        </w:rPr>
        <w:t>Keras</w:t>
      </w:r>
      <w:r>
        <w:rPr>
          <w:szCs w:val="28"/>
        </w:rPr>
        <w:t xml:space="preserve">, </w:t>
      </w:r>
      <w:r>
        <w:rPr>
          <w:szCs w:val="28"/>
          <w:lang w:val="en-US"/>
        </w:rPr>
        <w:t>PyTorch</w:t>
      </w:r>
      <w:r>
        <w:rPr>
          <w:szCs w:val="28"/>
        </w:rPr>
        <w:t xml:space="preserve">, </w:t>
      </w:r>
      <w:r>
        <w:rPr>
          <w:szCs w:val="28"/>
          <w:lang w:val="en-US"/>
        </w:rPr>
        <w:t>OpenCV</w:t>
      </w:r>
      <w:r>
        <w:rPr>
          <w:szCs w:val="28"/>
        </w:rPr>
        <w:t xml:space="preserve">, </w:t>
      </w:r>
      <w:r>
        <w:rPr>
          <w:szCs w:val="28"/>
          <w:lang w:val="en-US"/>
        </w:rPr>
        <w:t>Django</w:t>
      </w:r>
      <w:r>
        <w:rPr>
          <w:szCs w:val="28"/>
        </w:rPr>
        <w:t>/</w:t>
      </w:r>
      <w:r>
        <w:rPr>
          <w:szCs w:val="28"/>
          <w:lang w:val="en-US"/>
        </w:rPr>
        <w:t>Flask</w:t>
      </w:r>
      <w:r>
        <w:rPr>
          <w:szCs w:val="28"/>
        </w:rPr>
        <w:t>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- Платформы для машинного обучения: </w:t>
      </w:r>
      <w:r>
        <w:rPr>
          <w:szCs w:val="28"/>
          <w:lang w:val="en-US"/>
        </w:rPr>
        <w:t>Google</w:t>
      </w:r>
      <w:r>
        <w:rPr>
          <w:szCs w:val="28"/>
        </w:rPr>
        <w:t xml:space="preserve"> </w:t>
      </w:r>
      <w:r>
        <w:rPr>
          <w:szCs w:val="28"/>
          <w:lang w:val="en-US"/>
        </w:rPr>
        <w:t>Colab</w:t>
      </w:r>
      <w:r>
        <w:rPr>
          <w:szCs w:val="28"/>
        </w:rPr>
        <w:t xml:space="preserve">, </w:t>
      </w:r>
      <w:r>
        <w:rPr>
          <w:szCs w:val="28"/>
          <w:lang w:val="en-US"/>
        </w:rPr>
        <w:t>AWS</w:t>
      </w:r>
      <w:r>
        <w:rPr>
          <w:szCs w:val="28"/>
        </w:rPr>
        <w:t xml:space="preserve"> </w:t>
      </w:r>
      <w:r>
        <w:rPr>
          <w:szCs w:val="28"/>
          <w:lang w:val="en-US"/>
        </w:rPr>
        <w:t>SageMaker</w:t>
      </w:r>
      <w:r>
        <w:rPr>
          <w:szCs w:val="28"/>
        </w:rPr>
        <w:t>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- Инфраструктура: </w:t>
      </w:r>
      <w:r>
        <w:rPr>
          <w:szCs w:val="28"/>
          <w:lang w:val="en-US"/>
        </w:rPr>
        <w:t>Docker</w:t>
      </w:r>
      <w:r>
        <w:rPr>
          <w:szCs w:val="28"/>
        </w:rPr>
        <w:t xml:space="preserve">, </w:t>
      </w:r>
      <w:r>
        <w:rPr>
          <w:szCs w:val="28"/>
          <w:lang w:val="en-US"/>
        </w:rPr>
        <w:t>Kubernetes</w:t>
      </w:r>
      <w:r>
        <w:rPr>
          <w:szCs w:val="28"/>
        </w:rPr>
        <w:t>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Результат внедрения: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Использование подобной системы позволит фермерам оперативно реагировать на угрозы урожая, минимизировать затраты на обработку полей и увеличить производительность труда. Автоматизация процесса мониторинга существенно снизит влияние человеческого фактора и улучшит качество агрономической поддержки.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Таким образом, внедрение интеллектуальной системы на базе ИИ станет важным инструментом повышения эффективности сельскохозяйственного производства.</w:t>
        <w:br/>
      </w:r>
    </w:p>
    <w:p>
      <w:pPr>
        <w:pStyle w:val="Normal"/>
        <w:spacing w:lineRule="auto" w:line="259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Deepseek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Вот подробный план создания системы на базе ИИ для агромониторинга с помощью дронов.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Разделим проект на 5 логических этапов: от сбора данных до внедрения.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Этап 1: Сбор и подготовка данных (Самый важный этап)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*Без качественных данных даже лучшая нейросеть бесполезна.*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1.  **Аппаратная часть:**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**Дроны:** Мультикоптеры (DJI Agras, Mavic 3M) или самолетного типа (для больших полей).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**Сенсоры:** Не только RGB-камеры, но обязательно **мультиспектральные** (RedEdge, Sentera) и тепловизоры. Сорняки и больные растения часто отличаются по вегетационному индексу NDVI (отражение ближнего инфракрасного спектра), а не по видимому цвету.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2.  **Аннотирование (Разметка):**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Наем агрономов для разметки тысяч снимков.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**Технология:** Использование CVAT, Label Studio или Supervisely.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Типы разметки: *Сегментация* (обвести контур сорняка/пятна болезни), *Bounding Boxes* (прямоугольник вокруг проблемы), *Классификация* (все поле здорово/не здорово).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Этап 2: Разработка модели машинного обучения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Здесь мы выбираем архитектуру ИИ и подход к решению задачи.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1.  **Обнаружение объектов (Object Detection):**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*Задача:* Найти локальные проблемы (единичные крупные сорняки, очаг болезни).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*Технологии:* **YOLOv8/v9/v10** или **DETR**. Они быстрые и отлично работают в реальном времени прямо на борту дрона (NVIDIA Jetson).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2.  **Сегментация (Semantic/Instance Segmentation):**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*Задача:* Посчитать процент заражения/засорения. Точное выделение границ листа.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*Технологии:* **U-Net**, **DeepLabV3+**, **Mask R-CNN**.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3.  **Классификация состояния растений:**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*Задача:* Определить, болен ли конкретный куст по спектру.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*Технологии:* Сверточные сети (EfficientNet, ResNet). Входные данные: значения пикселей в разных спектральных каналах (Red, Green, Blue, NIR, Red Edge).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4.  **Фреймворки и библиотеки:**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**PyTorch / TensorFlow** — обучение моделей.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**OpenCV** — предобработка изображений.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**Rasterio/GDAL** — работа с GeoTIFF (ортодофтопланы полей).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Этап 3: Инфраструктура и обработка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Как данные летят от поля до фермера.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1.  **Edge Computing (Вычисления на границе):**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Дрон передает видео на планшет агронома или на полевой компьютер.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  <w:lang w:val="en-US"/>
        </w:rPr>
        <w:t>*   *</w:t>
      </w:r>
      <w:r>
        <w:rPr>
          <w:szCs w:val="28"/>
        </w:rPr>
        <w:t>Технологии</w:t>
      </w:r>
      <w:r>
        <w:rPr>
          <w:szCs w:val="28"/>
          <w:lang w:val="en-US"/>
        </w:rPr>
        <w:t xml:space="preserve">:* **NVIDIA Jetson Xavier/Orin**, **Google Coral Edge TPU**. </w:t>
      </w:r>
      <w:r>
        <w:rPr>
          <w:szCs w:val="28"/>
        </w:rPr>
        <w:t>Модель запускается локально.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*Плюс:* Фермер получает результат сразу в поле, не нужен интернет.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2.  **Cloud Computing (Облако):**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Сшивка снимков в единую карту поля (Ортофотоплан).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*Технологии:* **OpenDroneMap** (ODM), **DroneDeploy SDK**, **AWS S3** + **AWS SageMaker** для дообучения моделей.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3.  **GIS (Геоинформационные системы):**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Привязка сорняка к GPS-координатам.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*Технологии:* **QGIS**, **PostgreSQL/PostGIS** — хранение данных о том, где именно на поле проблема.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Этап 4: Интерфейс и UX (Как это видит фермер)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Разработка простого приложения.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1.  **Web-приложение:**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Фронтенд: React/Vue.js — отображение тепловой карты поля.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Бэкенд: FastAPI (Python) — связка ИИ и базы данных.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2.  **Mobile App:**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Для полевых агрономов. Камера телефона может дообучать модель на месте.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3.  **Карты проблем:**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Система генерирует **слой задач** для техники. Например: файл для опрыскивателя с автопилотом, где включать форсунки только над красными зонами (*Spot Spraying*).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### Этап 5: Результат и экономический эффект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Внедрение данной системы даст следующие результаты: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1.  **Точность распознавания:**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Болезни: выявление на стадии первых пятен, а не всего поля (снижение пестицидной нагрузки на 30-50%).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Сорняки: от 85% точности обнаружения.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2.  **Карта переменного внесения (VRA):**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Формирование задания для умной техники (John Deere, Claas, Ростсельмаш с автопилотом). Гербицид льется только туда, где есть сорняк, а не по всему полю.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3.  **Экономия ресурсов:**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Экономия топлива (не нужно гонять трактор по пустому полю).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Экономия химии.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>4.  **Экологичность:**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Меньше химикатов уходит в почву.</w:t>
      </w:r>
    </w:p>
    <w:p>
      <w:pPr>
        <w:pStyle w:val="Normal"/>
        <w:spacing w:before="0" w:after="0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**Итог:** Система превращает беспилотник из простой «камеры в небе» в **автономного агронома**, который не только видит проблему, но и сразу отдает команду технике ее устранить.</w:t>
        <w:br/>
        <w:br/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5" w:type="dxa"/>
          <w:bottom w:w="120" w:type="dxa"/>
          <w:end w:w="235" w:type="dxa"/>
        </w:tblCellMar>
        <w:tblLook w:val="04a0" w:noHBand="0" w:noVBand="1" w:firstColumn="1" w:lastRow="0" w:lastColumn="0" w:firstRow="1"/>
      </w:tblPr>
      <w:tblGrid>
        <w:gridCol w:w="5229"/>
        <w:gridCol w:w="1407"/>
        <w:gridCol w:w="1817"/>
        <w:gridCol w:w="1327"/>
      </w:tblGrid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google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deepseek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gigachat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Точность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(следование промпту)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Полнота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(глубина ответа)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Структура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(оформление)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Стиль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(соответствие тону)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>
        <w:trPr>
          <w:trHeight w:val="373" w:hRule="atLeast"/>
        </w:trPr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ИТОГО: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szCs w:val="28"/>
        </w:rPr>
        <w:br/>
        <w:br/>
      </w:r>
      <w:r>
        <w:rPr>
          <w:b/>
          <w:bCs/>
          <w:sz w:val="40"/>
          <w:szCs w:val="40"/>
        </w:rPr>
        <w:t>2 промпт</w:t>
      </w:r>
    </w:p>
    <w:p>
      <w:pPr>
        <w:pStyle w:val="Normal"/>
        <w:spacing w:lineRule="atLeast" w:line="36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sz w:val="40"/>
          <w:szCs w:val="40"/>
          <w:lang w:val="en-US"/>
        </w:rPr>
        <w:t>Google</w:t>
      </w:r>
      <w:r>
        <w:rPr>
          <w:sz w:val="40"/>
          <w:szCs w:val="40"/>
        </w:rPr>
        <w:br/>
      </w:r>
      <w:r>
        <w:rPr>
          <w:rFonts w:eastAsia="Times New Roman" w:cs="Arial" w:ascii="Arial" w:hAnsi="Arial"/>
          <w:sz w:val="24"/>
          <w:szCs w:val="24"/>
          <w:lang w:eastAsia="ru-RU"/>
        </w:rPr>
        <w:t>Приветствую! Как архитектор систем в сфере AgroTech, я подготовил концепцию системы, ориентированную на 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Edge Computing</w:t>
      </w:r>
      <w:r>
        <w:rPr>
          <w:rFonts w:eastAsia="Times New Roman" w:cs="Arial" w:ascii="Arial" w:hAnsi="Arial"/>
          <w:sz w:val="24"/>
          <w:szCs w:val="24"/>
          <w:lang w:eastAsia="ru-RU"/>
        </w:rPr>
        <w:t>. В сельском хозяйстве критически важно, чтобы обработка шла непосредственно на технике (опрыскивателях/дронах), так как стабильный интернет в поле — редкость.</w:t>
      </w:r>
    </w:p>
    <w:p>
      <w:pPr>
        <w:pStyle w:val="Normal"/>
        <w:spacing w:lineRule="atLeast" w:line="36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Ниже представлена дорожная карта разработки системы классификации сорняков и болезней в реальном времени.</w:t>
      </w:r>
    </w:p>
    <w:p>
      <w:pPr>
        <w:pStyle w:val="Normal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Техническая концепция системы компьютерного зрения (AgroCV)</w:t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0" w:type="dxa"/>
          <w:bottom w:w="120" w:type="dxa"/>
          <w:end w:w="240" w:type="dxa"/>
        </w:tblCellMar>
        <w:tblLook w:val="04a0" w:noHBand="0" w:noVBand="1" w:firstColumn="1" w:lastRow="0" w:lastColumn="0" w:firstRow="1"/>
      </w:tblPr>
      <w:tblGrid>
        <w:gridCol w:w="2180"/>
        <w:gridCol w:w="3263"/>
        <w:gridCol w:w="4337"/>
      </w:tblGrid>
      <w:tr>
        <w:trPr/>
        <w:tc>
          <w:tcPr>
            <w:tcW w:w="2180" w:type="dxa"/>
            <w:tcBorders>
              <w:bottom w:val="single" w:sz="6" w:space="0" w:color="DCDFE5"/>
            </w:tcBorders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1"/>
                <w:szCs w:val="21"/>
                <w:lang w:eastAsia="ru-RU"/>
              </w:rPr>
              <w:t>Этап разработки</w:t>
            </w:r>
          </w:p>
        </w:tc>
        <w:tc>
          <w:tcPr>
            <w:tcW w:w="3263" w:type="dxa"/>
            <w:tcBorders>
              <w:bottom w:val="single" w:sz="6" w:space="0" w:color="DCDFE5"/>
            </w:tcBorders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1"/>
                <w:szCs w:val="21"/>
                <w:lang w:eastAsia="ru-RU"/>
              </w:rPr>
              <w:t>Инструментарий (ПО / Библиотеки)</w:t>
            </w:r>
          </w:p>
        </w:tc>
        <w:tc>
          <w:tcPr>
            <w:tcW w:w="4337" w:type="dxa"/>
            <w:tcBorders>
              <w:bottom w:val="single" w:sz="6" w:space="0" w:color="DCDFE5"/>
            </w:tcBorders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1"/>
                <w:szCs w:val="21"/>
                <w:lang w:eastAsia="ru-RU"/>
              </w:rPr>
              <w:t>Ожидаемый результат</w:t>
            </w:r>
          </w:p>
        </w:tc>
      </w:tr>
      <w:tr>
        <w:trPr/>
        <w:tc>
          <w:tcPr>
            <w:tcW w:w="218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1. Сбор и разметка данных</w:t>
            </w:r>
          </w:p>
        </w:tc>
        <w:tc>
          <w:tcPr>
            <w:tcW w:w="3263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CVAT, LabelImg, Roboflow, Python (Albumentations)</w:t>
            </w:r>
          </w:p>
        </w:tc>
        <w:tc>
          <w:tcPr>
            <w:tcW w:w="4337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Датасет с аннотациями (Bounding Boxes для сорняков, Segmentation Masks для поражений) и аугментированные изображения (пыль, разный свет).</w:t>
            </w:r>
          </w:p>
        </w:tc>
      </w:tr>
      <w:tr>
        <w:trPr/>
        <w:tc>
          <w:tcPr>
            <w:tcW w:w="218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2. Выбор и обучение архитектуры</w:t>
            </w:r>
          </w:p>
        </w:tc>
        <w:tc>
          <w:tcPr>
            <w:tcW w:w="3263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PyTorch, YOLOv8 / YOLO11 (экстремально быстрые), EfficientNet-B0 (для классификации)</w:t>
            </w:r>
          </w:p>
        </w:tc>
        <w:tc>
          <w:tcPr>
            <w:tcW w:w="4337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Обученные веса моделей, способные различать культуру от сорняка и тип патогена (грибок, вирус, ожог).</w:t>
            </w:r>
          </w:p>
        </w:tc>
      </w:tr>
      <w:tr>
        <w:trPr/>
        <w:tc>
          <w:tcPr>
            <w:tcW w:w="218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3. Оптимизация модели (Compression)</w:t>
            </w:r>
          </w:p>
        </w:tc>
        <w:tc>
          <w:tcPr>
            <w:tcW w:w="3263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ONNX, NVIDIA TensorRT, OpenVINO</w:t>
            </w:r>
          </w:p>
        </w:tc>
        <w:tc>
          <w:tcPr>
            <w:tcW w:w="4337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Преобразование модели из FP32 в </w:t>
            </w: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INT8/FP16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. Снижение веса модели и задержки (Latency) для работы на мобильном железе.</w:t>
            </w:r>
          </w:p>
        </w:tc>
      </w:tr>
      <w:tr>
        <w:trPr/>
        <w:tc>
          <w:tcPr>
            <w:tcW w:w="218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4. Разработка Pipeline обработки</w:t>
            </w:r>
          </w:p>
        </w:tc>
        <w:tc>
          <w:tcPr>
            <w:tcW w:w="3263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OpenCV, DeepStream SDK (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для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 xml:space="preserve"> NVIDIA Jetson) 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или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 xml:space="preserve"> GStreamer</w:t>
            </w:r>
          </w:p>
        </w:tc>
        <w:tc>
          <w:tcPr>
            <w:tcW w:w="4337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Конвейер: захват кадра с камеры -&gt; препроцессинг -&gt; инференс нейросети -&gt; отрисовка масок -&gt; передача координат в контроллер.</w:t>
            </w:r>
          </w:p>
        </w:tc>
      </w:tr>
      <w:tr>
        <w:trPr/>
        <w:tc>
          <w:tcPr>
            <w:tcW w:w="2180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5. Интеграция с железом (Edge)</w:t>
            </w:r>
          </w:p>
        </w:tc>
        <w:tc>
          <w:tcPr>
            <w:tcW w:w="3263" w:type="dxa"/>
            <w:tcBorders>
              <w:bottom w:val="single" w:sz="6" w:space="0" w:color="DCDFE5"/>
            </w:tcBorders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NVIDIA Jetson Orin / Raspberry Pi 5 + Hailo-8, ROS2 (Robot Operating System)</w:t>
            </w:r>
          </w:p>
        </w:tc>
        <w:tc>
          <w:tcPr>
            <w:tcW w:w="4337" w:type="dxa"/>
            <w:tcBorders>
              <w:bottom w:val="single" w:sz="6" w:space="0" w:color="DCDFE5"/>
            </w:tcBorders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Готовый вычислительный узел, передающий команды на форсунки опрыскивателя через протокол </w:t>
            </w: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CAN-bus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.</w:t>
            </w:r>
          </w:p>
        </w:tc>
      </w:tr>
      <w:tr>
        <w:trPr/>
        <w:tc>
          <w:tcPr>
            <w:tcW w:w="2180" w:type="dxa"/>
            <w:tcBorders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6. Мониторинг и дообучение (MLOps)</w:t>
            </w:r>
          </w:p>
        </w:tc>
        <w:tc>
          <w:tcPr>
            <w:tcW w:w="3263" w:type="dxa"/>
            <w:tcBorders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MLflow, Docker, Weights &amp; Biases</w:t>
            </w:r>
          </w:p>
        </w:tc>
        <w:tc>
          <w:tcPr>
            <w:tcW w:w="4337" w:type="dxa"/>
            <w:tcBorders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Система версионирования моделей и автоматизированный пайплайн переобучения при появлении новых типов сорняков.</w:t>
            </w:r>
          </w:p>
        </w:tc>
      </w:tr>
    </w:tbl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0.8pt;width:0pt;height:0.7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tLeast" w:line="420" w:before="0" w:after="0"/>
        <w:rPr>
          <w:rFonts w:ascii="Arial" w:hAnsi="Arial" w:eastAsia="Times New Roman" w:cs="Arial"/>
          <w:b/>
          <w:bCs/>
          <w:color w:val="0A0A0A"/>
          <w:sz w:val="30"/>
          <w:szCs w:val="30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30"/>
          <w:szCs w:val="30"/>
          <w:lang w:eastAsia="ru-RU"/>
        </w:rPr>
        <w:t>Ключевые особенности решения:</w:t>
      </w:r>
    </w:p>
    <w:p>
      <w:pPr>
        <w:pStyle w:val="Normal"/>
        <w:numPr>
          <w:ilvl w:val="0"/>
          <w:numId w:val="8"/>
        </w:numPr>
        <w:spacing w:lineRule="atLeast" w:line="360" w:before="0" w:after="18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Мультизадачность (Multi-task Learning):</w:t>
      </w:r>
      <w:r>
        <w:rPr>
          <w:rFonts w:eastAsia="Times New Roman" w:cs="Arial" w:ascii="Arial" w:hAnsi="Arial"/>
          <w:sz w:val="24"/>
          <w:szCs w:val="24"/>
          <w:lang w:eastAsia="ru-RU"/>
        </w:rPr>
        <w:t> Использование одной "головы" нейросети для детекции сорняков и другой для классификации болезней на одном и том же изображении для экономии ресурсов GPU.</w:t>
      </w:r>
    </w:p>
    <w:p>
      <w:pPr>
        <w:pStyle w:val="Normal"/>
        <w:numPr>
          <w:ilvl w:val="0"/>
          <w:numId w:val="8"/>
        </w:numPr>
        <w:spacing w:lineRule="atLeast" w:line="360" w:before="0" w:after="18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Устойчивость к условиям:</w:t>
      </w:r>
      <w:r>
        <w:rPr>
          <w:rFonts w:eastAsia="Times New Roman" w:cs="Arial" w:ascii="Arial" w:hAnsi="Arial"/>
          <w:sz w:val="24"/>
          <w:szCs w:val="24"/>
          <w:lang w:eastAsia="ru-RU"/>
        </w:rPr>
        <w:t> Обязательное использование библиотеки </w:t>
      </w:r>
      <w:r>
        <w:rPr>
          <w:rFonts w:eastAsia="Times New Roman" w:cs="Courier New" w:ascii="Courier New" w:hAnsi="Courier New"/>
          <w:sz w:val="21"/>
          <w:szCs w:val="21"/>
          <w:bdr w:val="single" w:sz="6" w:space="2" w:color="F0F2F5"/>
          <w:shd w:fill="F0F2F5" w:val="clear"/>
          <w:lang w:eastAsia="ru-RU"/>
        </w:rPr>
        <w:t>Albumentations</w:t>
      </w:r>
      <w:r>
        <w:rPr>
          <w:rFonts w:eastAsia="Times New Roman" w:cs="Arial" w:ascii="Arial" w:hAnsi="Arial"/>
          <w:sz w:val="24"/>
          <w:szCs w:val="24"/>
          <w:lang w:eastAsia="ru-RU"/>
        </w:rPr>
        <w:t> для симуляции солнечных бликов, теней от облаков и размытия в движении (Motion Blur).</w:t>
      </w:r>
    </w:p>
    <w:p>
      <w:pPr>
        <w:pStyle w:val="Normal"/>
        <w:numPr>
          <w:ilvl w:val="0"/>
          <w:numId w:val="8"/>
        </w:numPr>
        <w:spacing w:lineRule="atLeast" w:line="360" w:before="0" w:after="18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Скорость:</w:t>
      </w:r>
      <w:r>
        <w:rPr>
          <w:rFonts w:eastAsia="Times New Roman" w:cs="Arial" w:ascii="Arial" w:hAnsi="Arial"/>
          <w:sz w:val="24"/>
          <w:szCs w:val="24"/>
          <w:lang w:eastAsia="ru-RU"/>
        </w:rPr>
        <w:t> Целевой показатель — 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30-60 FPS</w:t>
      </w:r>
      <w:r>
        <w:rPr>
          <w:rFonts w:eastAsia="Times New Roman" w:cs="Arial" w:ascii="Arial" w:hAnsi="Arial"/>
          <w:sz w:val="24"/>
          <w:szCs w:val="24"/>
          <w:lang w:eastAsia="ru-RU"/>
        </w:rPr>
        <w:t> на разрешении 1080p, что позволяет технике двигаться со скоростью до 15-20 км/ч без потери качества детекции.</w:t>
      </w:r>
    </w:p>
    <w:p>
      <w:pPr>
        <w:pStyle w:val="Normal"/>
        <w:shd w:val="clear" w:color="auto" w:fill="F0F2F5"/>
        <w:spacing w:lineRule="atLeast" w:line="360" w:before="0" w:after="100"/>
        <w:rPr>
          <w:rFonts w:ascii="Arial" w:hAnsi="Arial" w:eastAsia="Times New Roman" w:cs="Arial"/>
          <w:color w:val="0A0A0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Важное примечание: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Для работы в реальном времени я рекомендую использовать </w:t>
      </w:r>
      <w:r>
        <w:rPr>
          <w:rFonts w:eastAsia="Times New Roman" w:cs="Arial" w:ascii="Arial" w:hAnsi="Arial"/>
          <w:b/>
          <w:bCs/>
          <w:color w:val="0A0A0A"/>
          <w:sz w:val="24"/>
          <w:szCs w:val="24"/>
          <w:lang w:eastAsia="ru-RU"/>
        </w:rPr>
        <w:t>YOLOv8-seg</w:t>
      </w:r>
      <w:r>
        <w:rPr>
          <w:rFonts w:eastAsia="Times New Roman" w:cs="Arial" w:ascii="Arial" w:hAnsi="Arial"/>
          <w:color w:val="0A0A0A"/>
          <w:sz w:val="24"/>
          <w:szCs w:val="24"/>
          <w:lang w:eastAsia="ru-RU"/>
        </w:rPr>
        <w:t> (Instance Segmentation). Это позволит не просто выделять "квадрат" с сорняком, а точно определять площадь поражения листа, что критично для расчета дозировки гербицидов.</w:t>
      </w:r>
    </w:p>
    <w:p>
      <w:pPr>
        <w:pStyle w:val="Normal"/>
        <w:spacing w:lineRule="atLeast" w:line="36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Хотите, чтобы я более подробно расписал стек технологий для интеграции нейросети с аппаратной частью (контроллерами опрыскивателя через CAN-шину)?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 w:val="40"/>
          <w:szCs w:val="40"/>
        </w:rPr>
        <w:br/>
      </w:r>
      <w:r>
        <w:rPr>
          <w:sz w:val="40"/>
          <w:szCs w:val="40"/>
          <w:lang w:val="en-US"/>
        </w:rPr>
        <w:t>giga</w:t>
      </w:r>
      <w:r>
        <w:rPr>
          <w:sz w:val="40"/>
          <w:szCs w:val="40"/>
        </w:rPr>
        <w:t>.</w:t>
      </w:r>
      <w:r>
        <w:rPr>
          <w:sz w:val="40"/>
          <w:szCs w:val="40"/>
          <w:lang w:val="en-US"/>
        </w:rPr>
        <w:t>chat</w:t>
      </w:r>
      <w:r>
        <w:rPr>
          <w:sz w:val="40"/>
          <w:szCs w:val="40"/>
        </w:rPr>
        <w:br/>
      </w:r>
      <w:r>
        <w:rPr>
          <w:szCs w:val="28"/>
        </w:rPr>
        <w:t>| Этап разработки            | Инструментарий (ПО/библиотеки)                                                                     | Ожидаемый результат                                   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|---------------------------|---------------------------------------------------------------------------------------------------|-------------------------------------------------------------------------------------|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Анализ требований          | </w:t>
      </w:r>
      <w:r>
        <w:rPr>
          <w:szCs w:val="28"/>
          <w:lang w:val="en-US"/>
        </w:rPr>
        <w:t>Google</w:t>
      </w:r>
      <w:r>
        <w:rPr>
          <w:szCs w:val="28"/>
        </w:rPr>
        <w:t xml:space="preserve"> </w:t>
      </w:r>
      <w:r>
        <w:rPr>
          <w:szCs w:val="28"/>
          <w:lang w:val="en-US"/>
        </w:rPr>
        <w:t>Colab</w:t>
      </w:r>
      <w:r>
        <w:rPr>
          <w:szCs w:val="28"/>
        </w:rPr>
        <w:t>/</w:t>
      </w:r>
      <w:r>
        <w:rPr>
          <w:szCs w:val="28"/>
          <w:lang w:val="en-US"/>
        </w:rPr>
        <w:t>Jupyter</w:t>
      </w:r>
      <w:r>
        <w:rPr>
          <w:szCs w:val="28"/>
        </w:rPr>
        <w:t xml:space="preserve"> </w:t>
      </w:r>
      <w:r>
        <w:rPr>
          <w:szCs w:val="28"/>
          <w:lang w:val="en-US"/>
        </w:rPr>
        <w:t>Notebook</w:t>
      </w:r>
      <w:r>
        <w:rPr>
          <w:szCs w:val="28"/>
        </w:rPr>
        <w:t xml:space="preserve"> + </w:t>
      </w:r>
      <w:r>
        <w:rPr>
          <w:szCs w:val="28"/>
          <w:lang w:val="en-US"/>
        </w:rPr>
        <w:t>Python</w:t>
      </w:r>
      <w:r>
        <w:rPr>
          <w:szCs w:val="28"/>
        </w:rPr>
        <w:t xml:space="preserve">                                                             | Техническое задание, включающее описание функционала и ожидаемые метрики качества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Сбор данных                | </w:t>
      </w:r>
      <w:r>
        <w:rPr>
          <w:szCs w:val="28"/>
          <w:lang w:val="en-US"/>
        </w:rPr>
        <w:t>OpenCV</w:t>
      </w:r>
      <w:r>
        <w:rPr>
          <w:szCs w:val="28"/>
        </w:rPr>
        <w:t>/</w:t>
      </w:r>
      <w:r>
        <w:rPr>
          <w:szCs w:val="28"/>
          <w:lang w:val="en-US"/>
        </w:rPr>
        <w:t>Python</w:t>
      </w:r>
      <w:r>
        <w:rPr>
          <w:szCs w:val="28"/>
        </w:rPr>
        <w:t xml:space="preserve">, </w:t>
      </w:r>
      <w:r>
        <w:rPr>
          <w:szCs w:val="28"/>
          <w:lang w:val="en-US"/>
        </w:rPr>
        <w:t>PyTorch</w:t>
      </w:r>
      <w:r>
        <w:rPr>
          <w:szCs w:val="28"/>
        </w:rPr>
        <w:t xml:space="preserve"> </w:t>
      </w:r>
      <w:r>
        <w:rPr>
          <w:szCs w:val="28"/>
          <w:lang w:val="en-US"/>
        </w:rPr>
        <w:t>Dataset</w:t>
      </w:r>
      <w:r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, </w:t>
      </w:r>
      <w:r>
        <w:rPr>
          <w:szCs w:val="28"/>
          <w:lang w:val="en-US"/>
        </w:rPr>
        <w:t>TensorFlow</w:t>
      </w:r>
      <w:r>
        <w:rPr>
          <w:szCs w:val="28"/>
        </w:rPr>
        <w:t xml:space="preserve"> </w:t>
      </w:r>
      <w:r>
        <w:rPr>
          <w:szCs w:val="28"/>
          <w:lang w:val="en-US"/>
        </w:rPr>
        <w:t>Datasets</w:t>
      </w:r>
      <w:r>
        <w:rPr>
          <w:szCs w:val="28"/>
        </w:rPr>
        <w:t xml:space="preserve">                                           | Аннотированный датасет изображений растений, сорняков и пораженных листьев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Предварительная обработка | </w:t>
      </w:r>
      <w:r>
        <w:rPr>
          <w:szCs w:val="28"/>
          <w:lang w:val="en-US"/>
        </w:rPr>
        <w:t>Numpy</w:t>
      </w:r>
      <w:r>
        <w:rPr>
          <w:szCs w:val="28"/>
        </w:rPr>
        <w:t xml:space="preserve">, </w:t>
      </w:r>
      <w:r>
        <w:rPr>
          <w:szCs w:val="28"/>
          <w:lang w:val="en-US"/>
        </w:rPr>
        <w:t>Scikit</w:t>
      </w:r>
      <w:r>
        <w:rPr>
          <w:szCs w:val="28"/>
        </w:rPr>
        <w:t>-</w:t>
      </w:r>
      <w:r>
        <w:rPr>
          <w:szCs w:val="28"/>
          <w:lang w:val="en-US"/>
        </w:rPr>
        <w:t>image</w:t>
      </w:r>
      <w:r>
        <w:rPr>
          <w:szCs w:val="28"/>
        </w:rPr>
        <w:t xml:space="preserve">, </w:t>
      </w:r>
      <w:r>
        <w:rPr>
          <w:szCs w:val="28"/>
          <w:lang w:val="en-US"/>
        </w:rPr>
        <w:t>PIL</w:t>
      </w:r>
      <w:r>
        <w:rPr>
          <w:szCs w:val="28"/>
        </w:rPr>
        <w:t xml:space="preserve">, </w:t>
      </w:r>
      <w:r>
        <w:rPr>
          <w:szCs w:val="28"/>
          <w:lang w:val="en-US"/>
        </w:rPr>
        <w:t>Albumentations</w:t>
      </w:r>
      <w:r>
        <w:rPr>
          <w:szCs w:val="28"/>
        </w:rPr>
        <w:t xml:space="preserve">                                                          | Подготовленный набор изображений для тренировки моделей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Разработка архитектуры     | </w:t>
      </w:r>
      <w:r>
        <w:rPr>
          <w:szCs w:val="28"/>
          <w:lang w:val="en-US"/>
        </w:rPr>
        <w:t>PyTorch</w:t>
      </w:r>
      <w:r>
        <w:rPr>
          <w:szCs w:val="28"/>
        </w:rPr>
        <w:t>/</w:t>
      </w:r>
      <w:r>
        <w:rPr>
          <w:szCs w:val="28"/>
          <w:lang w:val="en-US"/>
        </w:rPr>
        <w:t>TensorFlow</w:t>
      </w:r>
      <w:r>
        <w:rPr>
          <w:szCs w:val="28"/>
        </w:rPr>
        <w:t>/</w:t>
      </w:r>
      <w:r>
        <w:rPr>
          <w:szCs w:val="28"/>
          <w:lang w:val="en-US"/>
        </w:rPr>
        <w:t>Keras</w:t>
      </w:r>
      <w:r>
        <w:rPr>
          <w:szCs w:val="28"/>
        </w:rPr>
        <w:t xml:space="preserve">, </w:t>
      </w:r>
      <w:r>
        <w:rPr>
          <w:szCs w:val="28"/>
          <w:lang w:val="en-US"/>
        </w:rPr>
        <w:t>MobileNetV</w:t>
      </w:r>
      <w:r>
        <w:rPr>
          <w:szCs w:val="28"/>
        </w:rPr>
        <w:t xml:space="preserve">3, </w:t>
      </w:r>
      <w:r>
        <w:rPr>
          <w:szCs w:val="28"/>
          <w:lang w:val="en-US"/>
        </w:rPr>
        <w:t>ResNeSt</w:t>
      </w:r>
      <w:r>
        <w:rPr>
          <w:szCs w:val="28"/>
        </w:rPr>
        <w:t xml:space="preserve">                                                   | Архитектура модели, оптимизированная для мобильного и </w:t>
      </w:r>
      <w:r>
        <w:rPr>
          <w:szCs w:val="28"/>
          <w:lang w:val="en-US"/>
        </w:rPr>
        <w:t>Edge</w:t>
      </w:r>
      <w:r>
        <w:rPr>
          <w:szCs w:val="28"/>
        </w:rPr>
        <w:t>-девайсов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Обучение моделей           | </w:t>
      </w:r>
      <w:r>
        <w:rPr>
          <w:szCs w:val="28"/>
          <w:lang w:val="en-US"/>
        </w:rPr>
        <w:t>PyTorch</w:t>
      </w:r>
      <w:r>
        <w:rPr>
          <w:szCs w:val="28"/>
        </w:rPr>
        <w:t xml:space="preserve"> </w:t>
      </w:r>
      <w:r>
        <w:rPr>
          <w:szCs w:val="28"/>
          <w:lang w:val="en-US"/>
        </w:rPr>
        <w:t>Lightning</w:t>
      </w:r>
      <w:r>
        <w:rPr>
          <w:szCs w:val="28"/>
        </w:rPr>
        <w:t>/</w:t>
      </w:r>
      <w:r>
        <w:rPr>
          <w:szCs w:val="28"/>
          <w:lang w:val="en-US"/>
        </w:rPr>
        <w:t>Fast</w:t>
      </w:r>
      <w:r>
        <w:rPr>
          <w:szCs w:val="28"/>
        </w:rPr>
        <w:t>.</w:t>
      </w:r>
      <w:r>
        <w:rPr>
          <w:szCs w:val="28"/>
          <w:lang w:val="en-US"/>
        </w:rPr>
        <w:t>ai</w:t>
      </w:r>
      <w:r>
        <w:rPr>
          <w:szCs w:val="28"/>
        </w:rPr>
        <w:t xml:space="preserve">, </w:t>
      </w:r>
      <w:r>
        <w:rPr>
          <w:szCs w:val="28"/>
          <w:lang w:val="en-US"/>
        </w:rPr>
        <w:t>Horovod</w:t>
      </w:r>
      <w:r>
        <w:rPr>
          <w:szCs w:val="28"/>
        </w:rPr>
        <w:t xml:space="preserve">                                                               | Предобученные модели с высокой точностью классификаций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Оценка производительности | </w:t>
      </w:r>
      <w:r>
        <w:rPr>
          <w:szCs w:val="28"/>
          <w:lang w:val="en-US"/>
        </w:rPr>
        <w:t>Keras</w:t>
      </w:r>
      <w:r>
        <w:rPr>
          <w:szCs w:val="28"/>
        </w:rPr>
        <w:t xml:space="preserve"> </w:t>
      </w:r>
      <w:r>
        <w:rPr>
          <w:szCs w:val="28"/>
          <w:lang w:val="en-US"/>
        </w:rPr>
        <w:t>Tuner</w:t>
      </w:r>
      <w:r>
        <w:rPr>
          <w:szCs w:val="28"/>
        </w:rPr>
        <w:t>/</w:t>
      </w:r>
      <w:r>
        <w:rPr>
          <w:szCs w:val="28"/>
          <w:lang w:val="en-US"/>
        </w:rPr>
        <w:t>Hyperopt</w:t>
      </w:r>
      <w:r>
        <w:rPr>
          <w:szCs w:val="28"/>
        </w:rPr>
        <w:t xml:space="preserve">, </w:t>
      </w:r>
      <w:r>
        <w:rPr>
          <w:szCs w:val="28"/>
          <w:lang w:val="en-US"/>
        </w:rPr>
        <w:t>FLOPs</w:t>
      </w:r>
      <w:r>
        <w:rPr>
          <w:szCs w:val="28"/>
        </w:rPr>
        <w:t xml:space="preserve"> </w:t>
      </w:r>
      <w:r>
        <w:rPr>
          <w:szCs w:val="28"/>
          <w:lang w:val="en-US"/>
        </w:rPr>
        <w:t>counter</w:t>
      </w:r>
      <w:r>
        <w:rPr>
          <w:szCs w:val="28"/>
        </w:rPr>
        <w:t xml:space="preserve">                                                              | Метрики точности, потери, скорости обработки          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Оптимизация модели        | </w:t>
      </w:r>
      <w:r>
        <w:rPr>
          <w:szCs w:val="28"/>
          <w:lang w:val="en-US"/>
        </w:rPr>
        <w:t>ONNX</w:t>
      </w:r>
      <w:r>
        <w:rPr>
          <w:szCs w:val="28"/>
        </w:rPr>
        <w:t xml:space="preserve">, </w:t>
      </w:r>
      <w:r>
        <w:rPr>
          <w:szCs w:val="28"/>
          <w:lang w:val="en-US"/>
        </w:rPr>
        <w:t>TensorRT</w:t>
      </w:r>
      <w:r>
        <w:rPr>
          <w:szCs w:val="28"/>
        </w:rPr>
        <w:t>/</w:t>
      </w:r>
      <w:r>
        <w:rPr>
          <w:szCs w:val="28"/>
          <w:lang w:val="en-US"/>
        </w:rPr>
        <w:t>NVIDIA</w:t>
      </w:r>
      <w:r>
        <w:rPr>
          <w:szCs w:val="28"/>
        </w:rPr>
        <w:t xml:space="preserve"> </w:t>
      </w:r>
      <w:r>
        <w:rPr>
          <w:szCs w:val="28"/>
          <w:lang w:val="en-US"/>
        </w:rPr>
        <w:t>Triton</w:t>
      </w:r>
      <w:r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>
        <w:rPr>
          <w:szCs w:val="28"/>
        </w:rPr>
        <w:t xml:space="preserve">, </w:t>
      </w:r>
      <w:r>
        <w:rPr>
          <w:szCs w:val="28"/>
          <w:lang w:val="en-US"/>
        </w:rPr>
        <w:t>CoreML</w:t>
      </w:r>
      <w:r>
        <w:rPr>
          <w:szCs w:val="28"/>
        </w:rPr>
        <w:t xml:space="preserve">                                                       | Упрощенная и ускоренная версия модели                 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Интеграция с оборудованием | </w:t>
      </w:r>
      <w:r>
        <w:rPr>
          <w:szCs w:val="28"/>
          <w:lang w:val="en-US"/>
        </w:rPr>
        <w:t>Jetson</w:t>
      </w:r>
      <w:r>
        <w:rPr>
          <w:szCs w:val="28"/>
        </w:rPr>
        <w:t xml:space="preserve"> </w:t>
      </w:r>
      <w:r>
        <w:rPr>
          <w:szCs w:val="28"/>
          <w:lang w:val="en-US"/>
        </w:rPr>
        <w:t>Nano</w:t>
      </w:r>
      <w:r>
        <w:rPr>
          <w:szCs w:val="28"/>
        </w:rPr>
        <w:t>/</w:t>
      </w:r>
      <w:r>
        <w:rPr>
          <w:szCs w:val="28"/>
          <w:lang w:val="en-US"/>
        </w:rPr>
        <w:t>Xavier</w:t>
      </w:r>
      <w:r>
        <w:rPr>
          <w:szCs w:val="28"/>
        </w:rPr>
        <w:t xml:space="preserve">, </w:t>
      </w:r>
      <w:r>
        <w:rPr>
          <w:szCs w:val="28"/>
          <w:lang w:val="en-US"/>
        </w:rPr>
        <w:t>Raspberry</w:t>
      </w:r>
      <w:r>
        <w:rPr>
          <w:szCs w:val="28"/>
        </w:rPr>
        <w:t xml:space="preserve"> </w:t>
      </w:r>
      <w:r>
        <w:rPr>
          <w:szCs w:val="28"/>
          <w:lang w:val="en-US"/>
        </w:rPr>
        <w:t>Pi</w:t>
      </w:r>
      <w:r>
        <w:rPr>
          <w:szCs w:val="28"/>
        </w:rPr>
        <w:t xml:space="preserve">, </w:t>
      </w:r>
      <w:r>
        <w:rPr>
          <w:szCs w:val="28"/>
          <w:lang w:val="en-US"/>
        </w:rPr>
        <w:t>STM</w:t>
      </w:r>
      <w:r>
        <w:rPr>
          <w:szCs w:val="28"/>
        </w:rPr>
        <w:t>32</w:t>
      </w:r>
      <w:r>
        <w:rPr>
          <w:szCs w:val="28"/>
          <w:lang w:val="en-US"/>
        </w:rPr>
        <w:t>F</w:t>
      </w:r>
      <w:r>
        <w:rPr>
          <w:szCs w:val="28"/>
        </w:rPr>
        <w:t>7                                                         | Программное обеспечение для запуска моделей на устройствах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Тестирование               | </w:t>
      </w:r>
      <w:r>
        <w:rPr>
          <w:szCs w:val="28"/>
          <w:lang w:val="en-US"/>
        </w:rPr>
        <w:t>Unit</w:t>
      </w:r>
      <w:r>
        <w:rPr>
          <w:szCs w:val="28"/>
        </w:rPr>
        <w:t xml:space="preserve">-тесты, интеграционные тесты, </w:t>
      </w:r>
      <w:r>
        <w:rPr>
          <w:szCs w:val="28"/>
          <w:lang w:val="en-US"/>
        </w:rPr>
        <w:t>A</w:t>
      </w:r>
      <w:r>
        <w:rPr>
          <w:szCs w:val="28"/>
        </w:rPr>
        <w:t>/</w:t>
      </w:r>
      <w:r>
        <w:rPr>
          <w:szCs w:val="28"/>
          <w:lang w:val="en-US"/>
        </w:rPr>
        <w:t>B</w:t>
      </w:r>
      <w:r>
        <w:rPr>
          <w:szCs w:val="28"/>
        </w:rPr>
        <w:t xml:space="preserve"> тестирование                                              | Проверенный рабочий прототип                          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Мониторинг                 | </w:t>
      </w:r>
      <w:r>
        <w:rPr>
          <w:szCs w:val="28"/>
          <w:lang w:val="en-US"/>
        </w:rPr>
        <w:t>Prometheus</w:t>
      </w:r>
      <w:r>
        <w:rPr>
          <w:szCs w:val="28"/>
        </w:rPr>
        <w:t>/</w:t>
      </w:r>
      <w:r>
        <w:rPr>
          <w:szCs w:val="28"/>
          <w:lang w:val="en-US"/>
        </w:rPr>
        <w:t>Grafana</w:t>
      </w:r>
      <w:r>
        <w:rPr>
          <w:szCs w:val="28"/>
        </w:rPr>
        <w:t xml:space="preserve">, </w:t>
      </w:r>
      <w:r>
        <w:rPr>
          <w:szCs w:val="28"/>
          <w:lang w:val="en-US"/>
        </w:rPr>
        <w:t>MLflow</w:t>
      </w:r>
      <w:r>
        <w:rPr>
          <w:szCs w:val="28"/>
        </w:rPr>
        <w:t xml:space="preserve">, </w:t>
      </w:r>
      <w:r>
        <w:rPr>
          <w:szCs w:val="28"/>
          <w:lang w:val="en-US"/>
        </w:rPr>
        <w:t>ClearML</w:t>
      </w:r>
      <w:r>
        <w:rPr>
          <w:szCs w:val="28"/>
        </w:rPr>
        <w:t xml:space="preserve">                                                                | Система мониторинга эффективности и обновления модели  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| Запуск                     | </w:t>
      </w:r>
      <w:r>
        <w:rPr>
          <w:szCs w:val="28"/>
          <w:lang w:val="en-US"/>
        </w:rPr>
        <w:t>Docker</w:t>
      </w:r>
      <w:r>
        <w:rPr>
          <w:szCs w:val="28"/>
        </w:rPr>
        <w:t>/</w:t>
      </w:r>
      <w:r>
        <w:rPr>
          <w:szCs w:val="28"/>
          <w:lang w:val="en-US"/>
        </w:rPr>
        <w:t>Swarm</w:t>
      </w:r>
      <w:r>
        <w:rPr>
          <w:szCs w:val="28"/>
        </w:rPr>
        <w:t>/</w:t>
      </w:r>
      <w:r>
        <w:rPr>
          <w:szCs w:val="28"/>
          <w:lang w:val="en-US"/>
        </w:rPr>
        <w:t>Kubernetes</w:t>
      </w:r>
      <w:r>
        <w:rPr>
          <w:szCs w:val="28"/>
        </w:rPr>
        <w:t xml:space="preserve">, </w:t>
      </w:r>
      <w:r>
        <w:rPr>
          <w:szCs w:val="28"/>
          <w:lang w:val="en-US"/>
        </w:rPr>
        <w:t>RESTful</w:t>
      </w:r>
      <w:r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 xml:space="preserve"> </w:t>
      </w:r>
      <w:r>
        <w:rPr>
          <w:szCs w:val="28"/>
          <w:lang w:val="en-US"/>
        </w:rPr>
        <w:t>endpoints</w:t>
      </w:r>
      <w:r>
        <w:rPr>
          <w:szCs w:val="28"/>
        </w:rPr>
        <w:t xml:space="preserve">                                                    | Рабочая система распознавания в агроэкосистеме                                     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Краткое пояснение этапов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**Анализ требований:** Определение бизнес-задачи, технических ограничений и желаемых характеристик.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**Сбор данных:** Создание и аннотация набора данных (например, изображений сельскохозяйственных культур).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**Предварительная обработка:** Нормализация, аугментация и фильтрация данных для улучшения качества.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**Разработка архитектуры:** Выбор подходящей </w:t>
      </w:r>
      <w:r>
        <w:rPr>
          <w:szCs w:val="28"/>
          <w:lang w:val="en-US"/>
        </w:rPr>
        <w:t>CNN</w:t>
      </w:r>
      <w:r>
        <w:rPr>
          <w:szCs w:val="28"/>
        </w:rPr>
        <w:t xml:space="preserve"> (</w:t>
      </w:r>
      <w:r>
        <w:rPr>
          <w:szCs w:val="28"/>
          <w:lang w:val="en-US"/>
        </w:rPr>
        <w:t>Convolutional</w:t>
      </w:r>
      <w:r>
        <w:rPr>
          <w:szCs w:val="28"/>
        </w:rPr>
        <w:t xml:space="preserve"> </w:t>
      </w:r>
      <w:r>
        <w:rPr>
          <w:szCs w:val="28"/>
          <w:lang w:val="en-US"/>
        </w:rPr>
        <w:t>Neural</w:t>
      </w:r>
      <w:r>
        <w:rPr>
          <w:szCs w:val="28"/>
        </w:rPr>
        <w:t xml:space="preserve"> </w:t>
      </w:r>
      <w:r>
        <w:rPr>
          <w:szCs w:val="28"/>
          <w:lang w:val="en-US"/>
        </w:rPr>
        <w:t>Network</w:t>
      </w:r>
      <w:r>
        <w:rPr>
          <w:szCs w:val="28"/>
        </w:rPr>
        <w:t>), адаптированной для ресурсов устройства.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**Обучение моделей:** Подбор гиперпараметров, обучение на </w:t>
      </w:r>
      <w:r>
        <w:rPr>
          <w:szCs w:val="28"/>
          <w:lang w:val="en-US"/>
        </w:rPr>
        <w:t>GPU</w:t>
      </w:r>
      <w:r>
        <w:rPr>
          <w:szCs w:val="28"/>
        </w:rPr>
        <w:t>-кластерах для ускорения процесса.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**Оценка производительности:** Вычисление ошибок и метрик для оценки пригодности модели.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**Оптимизация модели:** Конвертация и сжатие модели для быстрого исполнения на устройстве.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**Интеграция с оборудованием:** Портирование ПО на целевые платформы (</w:t>
      </w:r>
      <w:r>
        <w:rPr>
          <w:szCs w:val="28"/>
          <w:lang w:val="en-US"/>
        </w:rPr>
        <w:t>Raspberry</w:t>
      </w:r>
      <w:r>
        <w:rPr>
          <w:szCs w:val="28"/>
        </w:rPr>
        <w:t xml:space="preserve"> </w:t>
      </w:r>
      <w:r>
        <w:rPr>
          <w:szCs w:val="28"/>
          <w:lang w:val="en-US"/>
        </w:rPr>
        <w:t>Pi</w:t>
      </w:r>
      <w:r>
        <w:rPr>
          <w:szCs w:val="28"/>
        </w:rPr>
        <w:t xml:space="preserve">, </w:t>
      </w:r>
      <w:r>
        <w:rPr>
          <w:szCs w:val="28"/>
          <w:lang w:val="en-US"/>
        </w:rPr>
        <w:t>NVIDIA</w:t>
      </w:r>
      <w:r>
        <w:rPr>
          <w:szCs w:val="28"/>
        </w:rPr>
        <w:t xml:space="preserve"> </w:t>
      </w:r>
      <w:r>
        <w:rPr>
          <w:szCs w:val="28"/>
          <w:lang w:val="en-US"/>
        </w:rPr>
        <w:t>Jetson</w:t>
      </w:r>
      <w:r>
        <w:rPr>
          <w:szCs w:val="28"/>
        </w:rPr>
        <w:t xml:space="preserve"> и др.).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**Тестирование:** Полноценное тестирование системы на реальных условиях эксплуатации.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**Мониторинг:** Настройка мониторинга ключевых показателей и автоматическое обновление модели.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**Запуск:** Реализовать конечную систему на ферме для непрерывного анализа состояния полей.</w:t>
        <w:br/>
        <w:t>Вот техническая концепция системы компьютерного зрения для точного земледелия (AgroTech), предназначенной для работы в реальном времени на полевом оборудовании (опрыскиватели, дроны или роботизированные платформы).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**Логика архитектуры:**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**Гибридный подход:** CNN для локальных признаков (текстура сорняка/некроза) + Vision Transformers для глобального контекста (форма листа, распределение по грядке).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**Двухзадачная модель:** Одна голова модели классифицирует объект (культура/сорняк/болезнь), вторая — определяет тип поражения (признаки ржавчины, мучнистой росы, бактериоза).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 **Адаптация к Edge:** Глубокая оптимизация моделей для работы на Jetson/FPGA без задержек.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---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### </w:t>
      </w:r>
      <w:r>
        <w:rPr>
          <w:szCs w:val="28"/>
        </w:rPr>
        <w:t>Концепция</w:t>
      </w:r>
      <w:r>
        <w:rPr>
          <w:szCs w:val="28"/>
          <w:lang w:val="en-US"/>
        </w:rPr>
        <w:t xml:space="preserve"> </w:t>
      </w:r>
      <w:r>
        <w:rPr>
          <w:szCs w:val="28"/>
        </w:rPr>
        <w:t>системы</w:t>
      </w:r>
      <w:r>
        <w:rPr>
          <w:szCs w:val="28"/>
          <w:lang w:val="en-US"/>
        </w:rPr>
        <w:t>: Real-Time Weed &amp; Foliar Disease Classifier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Этап разработки | Инструментарий (ПО/библиотеки) | Ожидаемый результат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:--- | :--- | :---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**1. Сбор и синтетическая генерация данных** | • QGIS (разметка геопривязки полей)&lt;br&gt;• NDVI-камеры / 5-канальные мультиспектры&lt;br&gt;• Unity Perception / NVIDIA Omniverse Replicator (для симуляции стадий роста сорняков)&lt;br&gt;• Label Studio (разметка полигонов и иерархий: «Сорняк -&gt; Вид -&gt; Этап») | • Датасет с вариативной освещенностью, фазами вегетации и зашумлением (пыль, капли).&lt;br&gt;• Векторные маски для сегментации пораженных тканей.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**2. Предобработка и аугментация** | • Albumentations (спец. аугментации: RandomRain, RandomShadow, RGB-shift)&lt;br&gt;• OpenCV (CUDA-ускорение)&lt;br&gt;• Spectral Python (для мультиспектральных каналов) | • Пайплайн нормализации изображений в режиме реального времени.&lt;br&gt;• Инвариантность к изменению естественного освещения.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**3. Выбор архитектуры модели (Backbone)** | • EfficientNetV2 / MobileNetV4 (для легкости)&lt;br&gt;• **MaxViT** (Mixed Attention Vision Transformer — баланс скорости и точности)&lt;br&gt;• TensorFlow / PyTorch | • Feature extractor, способный работать на Edge-устройствах (Jetson Orin) с частотой кадров &gt;30 FPS.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**4. Детекция и сегментация** | • YOLOv8-seg / YOLO-NAS (для bounding boxes + контуров листьев)&lt;br&gt;• Mask R-CNN (если важна высокая точность пикселей поражения)&lt;br&gt;• DeepLabV3+ (для сегментации типа сорной растительности на плотном травостое) | • Мгновенное выделение контуров каждого листа.&lt;br&gt;• Разделение сросшихся растений.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**5. Классификация поражений (Fine-grained)** | • **EfficientFormer** (ViT для мобильных устройств)&lt;br&gt;• Библиотеки: PyTorch Lightning, TIMM&lt;br&gt;• ArcFace Loss (для различия похожих пятен: ожог от гербицида vs грибок) | • Определение стадии болезни (ранняя/поздняя).&lt;br&gt;• Отличие хлороза от естественного старения.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**6. Инференс на Edge (Реал-тайм)** | • NVIDIA TensorRT (оптимизация FP16/INT8)&lt;br&gt;• ONNX Runtime&lt;br&gt;• DeepStream SDK (для видеопотоков)&lt;br&gt;• VPI (Vision Programming Interface) | • Конвейер обработки с latency &lt; 50 мс.&lt;br&gt;• Возможность работы на агродроне/роботе без облака.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**7. Бэкенд и оркестрация** | • FastAPI / gRPC (получение результатов с камер)&lt;br&gt;• RabbitMQ / Kafka (очереди изображений при рое дронов)&lt;br&gt;• Redis (кэш карт сорняков по GPS) | • API для приема снимков и выдачи команд опрыскивателю.&lt;br&gt;• Сглаживание пиковых нагрузок.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**8. MLOps и CI/CD** | • DVC (управление версиями датасетов — важно при смене сезона)&lt;br&gt;• MLflow (логирование метрик: mAP, IoU, F1-score по видам)&lt;br&gt;• Kubeflow / Kserve (масштабирование переобучения) | • Автоматическое переобучение модели при появлении новых видов сорняков (инвазивные виды).&lt;br&gt;• Версионирование моделей под разные типы камер.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**9. Аналитика и R&amp;D** | • SHAP / LIME (интерпретация: почему модель приняла лист за «подорожник»)&lt;br&gt;• OpenDroneMap (построение ортофотопланов)&lt;br&gt;• Roboflow (краудсорсинг разметки от агрономов) | • Отчеты для агрономов: карта засоренности поля (Heatmap).&lt;br&gt;• Понимание "черных ящиков" для сертификации системы.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Ключевые технические решения (Архитектурный компромисс)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**Почему не чистый ViT?**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*Проблема:* Сорняки имеют четкую текстурную структуру (жилкование), которую CNN ловят лучше на малых данных.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*Решение:* Гибрид (CNN + Transformer). CNN вытягивает признаки текстуры, Transformer смотрит на форму всего листа.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**Мультимодальность (RGB + NIR):**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Здоровые растения имеют иной спектральный след в ближнем ИК-диапазоне. Добавление NIR-канала на вход модели (4 канала) повышает точность классификации сорняков, мимикрирующих под цвет культуры (например, овсюг во пшенице).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 **Active Learning:**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Модель на дроне не уверена в объекте? Кадр сжимается и уходит на сервер в "slow-queue". Агроном размечает 1% сложных случаев, модель дообучается. Это замкнутый цикл улучшения точности.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4.  **Временная составляющая (Temporal):**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Одиночный кадр может не отличить механическое повреждение от болезни. Использование LSTM или 3D-CNN для анализа изменений листа за N-дней повышает специфичность системы.</w:t>
      </w:r>
      <w:r>
        <w:rPr>
          <w:sz w:val="40"/>
          <w:szCs w:val="40"/>
        </w:rPr>
        <w:br/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5" w:type="dxa"/>
          <w:bottom w:w="120" w:type="dxa"/>
          <w:end w:w="235" w:type="dxa"/>
        </w:tblCellMar>
        <w:tblLook w:val="04a0" w:noHBand="0" w:noVBand="1" w:firstColumn="1" w:lastRow="0" w:lastColumn="0" w:firstRow="1"/>
      </w:tblPr>
      <w:tblGrid>
        <w:gridCol w:w="5229"/>
        <w:gridCol w:w="1407"/>
        <w:gridCol w:w="1817"/>
        <w:gridCol w:w="1327"/>
      </w:tblGrid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google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deepseek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gigachat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Точность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(следование промпту)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Полнота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(глубина ответа)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Структура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(оформление)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Стиль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(соответствие тону)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ИТОГО: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szCs w:val="28"/>
        </w:rPr>
        <w:br/>
      </w:r>
      <w:r>
        <w:rPr>
          <w:b/>
          <w:bCs/>
          <w:sz w:val="40"/>
          <w:szCs w:val="40"/>
        </w:rPr>
        <w:t>3 промпт</w:t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Google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Для хозяйства площадью 1000 га переход от сплошного опрыскивания к точечному (Spot Spraying) и ранней диагностике — это способ сократить расходы на агрохимию на 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30–70%</w:t>
      </w:r>
      <w:r>
        <w:rPr>
          <w:rFonts w:eastAsia="Times New Roman" w:cs="Times New Roman"/>
          <w:sz w:val="24"/>
          <w:szCs w:val="24"/>
          <w:lang w:eastAsia="ru-RU"/>
        </w:rPr>
        <w:t>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Ниже представлен детальный план трансформации вашего парка дронов в интеллектуальную систему мониторинга.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1. Алгоритм внедрения ИИ-мониторинга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Процесс внедрения разбивается на четыре этапа: от сбора данных до исполнения в поле.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Этап 1: Инвентаризация и оцифровка </w:t>
      </w:r>
    </w:p>
    <w:p>
      <w:pPr>
        <w:pStyle w:val="Normal"/>
        <w:numPr>
          <w:ilvl w:val="0"/>
          <w:numId w:val="9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Создание цифрового двойника</w:t>
      </w:r>
      <w:r>
        <w:rPr>
          <w:rFonts w:eastAsia="Times New Roman" w:cs="Times New Roman"/>
          <w:sz w:val="24"/>
          <w:szCs w:val="24"/>
          <w:lang w:eastAsia="ru-RU"/>
        </w:rPr>
        <w:t>: Облет всей площади (1000 га) для создания ортофотоплана с высоким разрешением (GSD &lt; 1 см/пиксель).</w:t>
      </w:r>
    </w:p>
    <w:p>
      <w:pPr>
        <w:pStyle w:val="Normal"/>
        <w:numPr>
          <w:ilvl w:val="0"/>
          <w:numId w:val="9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Разметка данных</w:t>
      </w:r>
      <w:r>
        <w:rPr>
          <w:rFonts w:eastAsia="Times New Roman" w:cs="Times New Roman"/>
          <w:sz w:val="24"/>
          <w:szCs w:val="24"/>
          <w:lang w:eastAsia="ru-RU"/>
        </w:rPr>
        <w:t>: Агроном должен разметить первые 50–100 снимков, выделяя «культурное растение», «сорняк» и «признаки болезни» (пятнистость, хлороз). Это станет «золотым стандартом» для обучения нейросети.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Этап 2: Выбор и обучение модели </w:t>
      </w:r>
    </w:p>
    <w:p>
      <w:pPr>
        <w:pStyle w:val="Normal"/>
        <w:numPr>
          <w:ilvl w:val="0"/>
          <w:numId w:val="10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Архитектура</w:t>
      </w:r>
      <w:r>
        <w:rPr>
          <w:rFonts w:eastAsia="Times New Roman" w:cs="Times New Roman"/>
          <w:sz w:val="24"/>
          <w:szCs w:val="24"/>
          <w:lang w:eastAsia="ru-RU"/>
        </w:rPr>
        <w:t xml:space="preserve">: Использование сверточных нейронных сетей (CNN), например,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YOLOv8</w:t>
      </w:r>
      <w:r>
        <w:rPr>
          <w:rFonts w:eastAsia="Times New Roman" w:cs="Times New Roman"/>
          <w:sz w:val="24"/>
          <w:szCs w:val="24"/>
          <w:lang w:eastAsia="ru-RU"/>
        </w:rPr>
        <w:t xml:space="preserve"> (для обнаружения объектов в реальном времени) или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U-Net</w:t>
      </w:r>
      <w:r>
        <w:rPr>
          <w:rFonts w:eastAsia="Times New Roman" w:cs="Times New Roman"/>
          <w:sz w:val="24"/>
          <w:szCs w:val="24"/>
          <w:lang w:eastAsia="ru-RU"/>
        </w:rPr>
        <w:t xml:space="preserve"> (для сегментации, чтобы точно определить площадь листовой поверхности).</w:t>
      </w:r>
    </w:p>
    <w:p>
      <w:pPr>
        <w:pStyle w:val="Normal"/>
        <w:numPr>
          <w:ilvl w:val="0"/>
          <w:numId w:val="10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Облако vs Edge</w:t>
      </w:r>
      <w:r>
        <w:rPr>
          <w:rFonts w:eastAsia="Times New Roman" w:cs="Times New Roman"/>
          <w:sz w:val="24"/>
          <w:szCs w:val="24"/>
          <w:lang w:eastAsia="ru-RU"/>
        </w:rPr>
        <w:t>: Для 1000 га оптимальна гибридная модель: первичная обработка (склейка) на мощном ПК в хозяйстве, а глубокий анализ — в облачном сервисе.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Этап 3: Интеграция с техникой </w:t>
      </w:r>
    </w:p>
    <w:p>
      <w:pPr>
        <w:pStyle w:val="Normal"/>
        <w:numPr>
          <w:ilvl w:val="0"/>
          <w:numId w:val="11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Генерация VRA-карт</w:t>
      </w:r>
      <w:r>
        <w:rPr>
          <w:rFonts w:eastAsia="Times New Roman" w:cs="Times New Roman"/>
          <w:sz w:val="24"/>
          <w:szCs w:val="24"/>
          <w:lang w:eastAsia="ru-RU"/>
        </w:rPr>
        <w:t xml:space="preserve">: ИИ формирует карты дифференцированного внесения (Prescription Maps) в формате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.shp</w:t>
      </w:r>
      <w:r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.iso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11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Загрузка в опрыскиватель</w:t>
      </w:r>
      <w:r>
        <w:rPr>
          <w:rFonts w:eastAsia="Times New Roman" w:cs="Times New Roman"/>
          <w:sz w:val="24"/>
          <w:szCs w:val="24"/>
          <w:lang w:eastAsia="ru-RU"/>
        </w:rPr>
        <w:t>: Бортовой компьютер трактора считывает карту и включает форсунки только там, где ИИ обнаружил сорняк.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Этап 4: Цикл обратной связи </w:t>
      </w:r>
    </w:p>
    <w:p>
      <w:pPr>
        <w:pStyle w:val="Normal"/>
        <w:numPr>
          <w:ilvl w:val="0"/>
          <w:numId w:val="12"/>
        </w:numPr>
        <w:spacing w:beforeAutospacing="1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Оценка эффективности через 7 дней после обработки (повторный вылет) для контроля гибели сорняков.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2. Логика работы нейросети: Как отличить сорняк от культуры?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Это самая сложная часть, так как визуально на ранних стадиях растения могут быть похожи. Нейросеть работает в три этапа: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А. Предварительная обработка (Сегментация фона)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Первым делом ИИ отсекает всё лишнее. Используя индекс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ExG (Excess Green)</w:t>
      </w:r>
      <w:r>
        <w:rPr>
          <w:rFonts w:eastAsia="Times New Roman" w:cs="Times New Roman"/>
          <w:sz w:val="24"/>
          <w:szCs w:val="24"/>
          <w:lang w:eastAsia="ru-RU"/>
        </w:rPr>
        <w:t>, нейросеть отделяет зеленые пиксели от почвы, теней и камней. </w:t>
      </w:r>
    </w:p>
    <w:p>
      <w:pPr>
        <w:pStyle w:val="Normal"/>
        <w:numPr>
          <w:ilvl w:val="0"/>
          <w:numId w:val="13"/>
        </w:numPr>
        <w:spacing w:beforeAutospacing="1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Результат</w:t>
      </w:r>
      <w:r>
        <w:rPr>
          <w:rFonts w:eastAsia="Times New Roman" w:cs="Times New Roman"/>
          <w:sz w:val="24"/>
          <w:szCs w:val="24"/>
          <w:lang w:eastAsia="ru-RU"/>
        </w:rPr>
        <w:t>: Маска, где остались только живые растения.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Б. Пространственный анализ (Геометрия посева)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Если хозяйство использует рядовой посев (например, кукуруза или подсолнечник), нейросеть применяет алгоритм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преобразования Хафа</w:t>
      </w:r>
      <w:r>
        <w:rPr>
          <w:rFonts w:eastAsia="Times New Roman" w:cs="Times New Roman"/>
          <w:sz w:val="24"/>
          <w:szCs w:val="24"/>
          <w:lang w:eastAsia="ru-RU"/>
        </w:rPr>
        <w:t xml:space="preserve"> для поиска прямых линий. </w:t>
      </w:r>
    </w:p>
    <w:p>
      <w:pPr>
        <w:pStyle w:val="Normal"/>
        <w:numPr>
          <w:ilvl w:val="0"/>
          <w:numId w:val="14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Логика</w:t>
      </w:r>
      <w:r>
        <w:rPr>
          <w:rFonts w:eastAsia="Times New Roman" w:cs="Times New Roman"/>
          <w:sz w:val="24"/>
          <w:szCs w:val="24"/>
          <w:lang w:eastAsia="ru-RU"/>
        </w:rPr>
        <w:t xml:space="preserve">: Все, что находится 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между</w:t>
      </w:r>
      <w:r>
        <w:rPr>
          <w:rFonts w:eastAsia="Times New Roman" w:cs="Times New Roman"/>
          <w:sz w:val="24"/>
          <w:szCs w:val="24"/>
          <w:lang w:eastAsia="ru-RU"/>
        </w:rPr>
        <w:t xml:space="preserve"> рядами — это автоматически сорняк.</w:t>
      </w:r>
    </w:p>
    <w:p>
      <w:pPr>
        <w:pStyle w:val="Normal"/>
        <w:numPr>
          <w:ilvl w:val="0"/>
          <w:numId w:val="14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Сложность</w:t>
      </w:r>
      <w:r>
        <w:rPr>
          <w:rFonts w:eastAsia="Times New Roman" w:cs="Times New Roman"/>
          <w:sz w:val="24"/>
          <w:szCs w:val="24"/>
          <w:lang w:eastAsia="ru-RU"/>
        </w:rPr>
        <w:t xml:space="preserve">: Сорняки 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внутри</w:t>
      </w:r>
      <w:r>
        <w:rPr>
          <w:rFonts w:eastAsia="Times New Roman" w:cs="Times New Roman"/>
          <w:sz w:val="24"/>
          <w:szCs w:val="24"/>
          <w:lang w:eastAsia="ru-RU"/>
        </w:rPr>
        <w:t xml:space="preserve"> ряда. Здесь включается глубокое обучение.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В. Классификация по морфологическим признакам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Нейросеть анализирует текстуру и форму листа, используя глубокие признаки: </w:t>
      </w:r>
    </w:p>
    <w:p>
      <w:pPr>
        <w:pStyle w:val="Normal"/>
        <w:numPr>
          <w:ilvl w:val="0"/>
          <w:numId w:val="15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Форма края</w:t>
      </w:r>
      <w:r>
        <w:rPr>
          <w:rFonts w:eastAsia="Times New Roman" w:cs="Times New Roman"/>
          <w:sz w:val="24"/>
          <w:szCs w:val="24"/>
          <w:lang w:eastAsia="ru-RU"/>
        </w:rPr>
        <w:t>: Зубчатый, ровный, волнистый.</w:t>
      </w:r>
    </w:p>
    <w:p>
      <w:pPr>
        <w:pStyle w:val="Normal"/>
        <w:numPr>
          <w:ilvl w:val="0"/>
          <w:numId w:val="15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Жилкование</w:t>
      </w:r>
      <w:r>
        <w:rPr>
          <w:rFonts w:eastAsia="Times New Roman" w:cs="Times New Roman"/>
          <w:sz w:val="24"/>
          <w:szCs w:val="24"/>
          <w:lang w:eastAsia="ru-RU"/>
        </w:rPr>
        <w:t>: Сетка прожилок на листе сорняка может радикально отличаться от культуры.</w:t>
      </w:r>
    </w:p>
    <w:p>
      <w:pPr>
        <w:pStyle w:val="Normal"/>
        <w:numPr>
          <w:ilvl w:val="0"/>
          <w:numId w:val="15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Цветовые микро-оттенки</w:t>
      </w:r>
      <w:r>
        <w:rPr>
          <w:rFonts w:eastAsia="Times New Roman" w:cs="Times New Roman"/>
          <w:sz w:val="24"/>
          <w:szCs w:val="24"/>
          <w:lang w:eastAsia="ru-RU"/>
        </w:rPr>
        <w:t xml:space="preserve">: Использование цветового пространства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LAB</w:t>
      </w:r>
      <w:r>
        <w:rPr>
          <w:rFonts w:eastAsia="Times New Roman" w:cs="Times New Roman"/>
          <w:sz w:val="24"/>
          <w:szCs w:val="24"/>
          <w:lang w:eastAsia="ru-RU"/>
        </w:rPr>
        <w:t xml:space="preserve"> (вместо RGB) позволяет точнее различать оттенки зеленого, что критично для раннего обнаружения болезней (ржавчина, мучнистая роса).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Пример:</w:t>
      </w:r>
      <w:r>
        <w:rPr>
          <w:rFonts w:eastAsia="Times New Roman" w:cs="Times New Roman"/>
          <w:sz w:val="24"/>
          <w:szCs w:val="24"/>
          <w:lang w:eastAsia="ru-RU"/>
        </w:rPr>
        <w:t xml:space="preserve"> Нейросеть «видит» не просто зеленый объект, а набор векторов. Если отношение длины к ширине листа и угол расхождения боковых жилок не соответствуют эталону пшеницы, объект помечается как «Сорняк» с вероятностью 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204C19AD">
                <wp:extent cx="304800" cy="304800"/>
                <wp:effectExtent l="0" t="0" r="0" b="0"/>
                <wp:docPr id="7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204C19AD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P&gt;0.9cap P is greater than 0.9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𝑃</w:t>
      </w:r>
      <w:r>
        <w:rPr>
          <w:rFonts w:eastAsia="Times New Roman" w:cs="Times New Roman"/>
          <w:sz w:val="24"/>
          <w:szCs w:val="24"/>
          <w:lang w:eastAsia="ru-RU"/>
        </w:rPr>
        <w:t>&gt;0.9</w:t>
      </w:r>
    </w:p>
    <w:p>
      <w:pPr>
        <w:pStyle w:val="Normal"/>
        <w:spacing w:before="0" w:after="10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3. Экономический эффект (прогноз для 1000 га) </w:t>
      </w:r>
    </w:p>
    <w:tbl>
      <w:tblPr>
        <w:tblW w:w="935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871"/>
        <w:gridCol w:w="2679"/>
        <w:gridCol w:w="3323"/>
        <w:gridCol w:w="1481"/>
      </w:tblGrid>
      <w:tr>
        <w:trPr/>
        <w:tc>
          <w:tcPr>
            <w:tcW w:w="187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Статья расходов </w:t>
            </w:r>
          </w:p>
        </w:tc>
        <w:tc>
          <w:tcPr>
            <w:tcW w:w="2679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Традиционный метод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 ИИ-мониторингом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Экономия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Гербициды</w:t>
            </w:r>
          </w:p>
        </w:tc>
        <w:tc>
          <w:tcPr>
            <w:tcW w:w="267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65AE5BF8">
                      <wp:extent cx="304800" cy="304800"/>
                      <wp:effectExtent l="0" t="0" r="0" b="0"/>
                      <wp:docPr id="9" name="Прямоугольник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920" cy="304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f" o:allowincell="f" style="position:absolute;margin-left:0pt;margin-top:-24.05pt;width:23.95pt;height:23.95pt;mso-wrap-style:none;v-text-anchor:middle;mso-position-vertical:top" wp14:anchorId="65AE5BF8">
                      <v:fill o:detectmouseclick="t" on="false"/>
                      <v:stroke color="#3465a4" joinstyle="round" endcap="flat"/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100%100 %</w:t>
            </w:r>
          </w:p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100%</w:t>
            </w:r>
          </w:p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(сплошное)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6D0B1E3F">
                      <wp:extent cx="304800" cy="304800"/>
                      <wp:effectExtent l="0" t="0" r="0" b="0"/>
                      <wp:docPr id="10" name="Прямоугольник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920" cy="3049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f" o:allowincell="f" style="position:absolute;margin-left:0pt;margin-top:-24.05pt;width:23.95pt;height:23.95pt;mso-wrap-style:none;v-text-anchor:middle;mso-position-vertical:top" wp14:anchorId="6D0B1E3F">
                      <v:fill o:detectmouseclick="t" on="false"/>
                      <v:stroke color="#3465a4" joinstyle="round" endcap="flat"/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40−60%40 minus 60 %</w:t>
            </w:r>
          </w:p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40−60%</w:t>
            </w:r>
          </w:p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(точечное)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~50%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Урожайность</w:t>
            </w:r>
          </w:p>
        </w:tc>
        <w:tc>
          <w:tcPr>
            <w:tcW w:w="267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Потери от болезней 10-15%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Потери &lt; 3% (раннее обнаружение)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+10% к сбору</w:t>
            </w:r>
          </w:p>
        </w:tc>
      </w:tr>
      <w:tr>
        <w:trPr/>
        <w:tc>
          <w:tcPr>
            <w:tcW w:w="187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Топливо</w:t>
            </w:r>
          </w:p>
        </w:tc>
        <w:tc>
          <w:tcPr>
            <w:tcW w:w="267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Лишние проходы техники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Оптимизация маршрутов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15%</w:t>
            </w:r>
          </w:p>
        </w:tc>
      </w:tr>
    </w:tbl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Рекомендация по оборудованию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Ваши 4K-камеры дают отличную картинку, но для качественного обнаружения болезней на ранних стадиях (когда глаз еще не видит желтизны) я рекомендую доукомплектовать один из дронов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мультиспектральным датчиком</w:t>
      </w:r>
      <w:r>
        <w:rPr>
          <w:rFonts w:eastAsia="Times New Roman" w:cs="Times New Roman"/>
          <w:sz w:val="24"/>
          <w:szCs w:val="24"/>
          <w:lang w:eastAsia="ru-RU"/>
        </w:rPr>
        <w:t xml:space="preserve"> (например, MicaSense или аналог). Это позволит вычислять индекс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NDVI</w:t>
      </w:r>
      <w:r>
        <w:rPr>
          <w:rFonts w:eastAsia="Times New Roman" w:cs="Times New Roman"/>
          <w:sz w:val="24"/>
          <w:szCs w:val="24"/>
          <w:lang w:eastAsia="ru-RU"/>
        </w:rPr>
        <w:t>, который показывает стресс растения за 5-7 дней до появления видимых симптомов. 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Хотите, чтобы я составил для вас техническое задание для разработчиков или подобрал готовое программное обеспечение, которое поддерживает импорт данных с ваших дронов?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 w:val="40"/>
          <w:szCs w:val="40"/>
        </w:rPr>
        <w:br/>
      </w:r>
      <w:r>
        <w:rPr>
          <w:sz w:val="40"/>
          <w:szCs w:val="40"/>
          <w:lang w:val="en-US"/>
        </w:rPr>
        <w:t>deepseek</w:t>
      </w:r>
      <w:r>
        <w:rPr>
          <w:sz w:val="40"/>
          <w:szCs w:val="40"/>
        </w:rPr>
        <w:br/>
      </w:r>
      <w:r>
        <w:rPr>
          <w:szCs w:val="28"/>
        </w:rPr>
        <w:t>Для фермерского хозяйства с площадью 1000 га и парком дронов проблема перерасхода химикатов и поздней диагностики — это типичная история «слепого земледелия». Вы льете химию везде, потому что не знаете, где именно проблема.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Ниже — алгоритм внедрения системы ИИ-мониторинга и детальное описание логики нейросети.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**Часть 1. Алгоритм внедрения ИИ-мониторинга (Этапы 0–5)**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**Этап 0: Аудит и калибровка железа**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Прежде чем писать код, нужно понять, с чем работаем.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**Проверка спектра камер:** Стандартные 4</w:t>
      </w:r>
      <w:r>
        <w:rPr>
          <w:szCs w:val="28"/>
          <w:lang w:val="en-US"/>
        </w:rPr>
        <w:t>K</w:t>
      </w:r>
      <w:r>
        <w:rPr>
          <w:szCs w:val="28"/>
        </w:rPr>
        <w:t xml:space="preserve">-камеры видят только </w:t>
      </w:r>
      <w:r>
        <w:rPr>
          <w:szCs w:val="28"/>
          <w:lang w:val="en-US"/>
        </w:rPr>
        <w:t>RGB</w:t>
      </w:r>
      <w:r>
        <w:rPr>
          <w:szCs w:val="28"/>
        </w:rPr>
        <w:t xml:space="preserve"> (видимый спектр). Для точного распознавания болезней (особенно на ранних стадиях) **крайне рекомендуется** докупить мультиспектральные сенсоры (</w:t>
      </w:r>
      <w:r>
        <w:rPr>
          <w:szCs w:val="28"/>
          <w:lang w:val="en-US"/>
        </w:rPr>
        <w:t>Red</w:t>
      </w:r>
      <w:r>
        <w:rPr>
          <w:szCs w:val="28"/>
        </w:rPr>
        <w:t>-</w:t>
      </w:r>
      <w:r>
        <w:rPr>
          <w:szCs w:val="28"/>
          <w:lang w:val="en-US"/>
        </w:rPr>
        <w:t>Edge</w:t>
      </w:r>
      <w:r>
        <w:rPr>
          <w:szCs w:val="28"/>
        </w:rPr>
        <w:t xml:space="preserve">, </w:t>
      </w:r>
      <w:r>
        <w:rPr>
          <w:szCs w:val="28"/>
          <w:lang w:val="en-US"/>
        </w:rPr>
        <w:t>NIR</w:t>
      </w:r>
      <w:r>
        <w:rPr>
          <w:szCs w:val="28"/>
        </w:rPr>
        <w:t xml:space="preserve">) или конвертировать один дрон. *Без </w:t>
      </w:r>
      <w:r>
        <w:rPr>
          <w:szCs w:val="28"/>
          <w:lang w:val="en-US"/>
        </w:rPr>
        <w:t>NIR</w:t>
      </w:r>
      <w:r>
        <w:rPr>
          <w:szCs w:val="28"/>
        </w:rPr>
        <w:t xml:space="preserve"> точность распознавания видов сорняков упадет на 20–30%.*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**Высотная картография:** Определяем оптимальную высоту съемки (обычно 30–120 м), чтобы захватывать достаточно пикселей на сорняк (</w:t>
      </w:r>
      <w:r>
        <w:rPr>
          <w:szCs w:val="28"/>
          <w:lang w:val="en-US"/>
        </w:rPr>
        <w:t>GSD</w:t>
      </w:r>
      <w:r>
        <w:rPr>
          <w:szCs w:val="28"/>
        </w:rPr>
        <w:t xml:space="preserve"> &lt; 1 см/пиксель).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**Этап 1: Сбор эталонного датасета (Самый важный шаг)**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Нейросеть не знает, как выглядят ваши «вредные» ромашки и «полезная» пшеница.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Облетите 10% полей (100 га) в разных фазах вегетации.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2.  Проведите наземную разметку: выйдите в поле с агрономом, сфотографируйте сорняки обычным фотоаппаратом, отметьте </w:t>
      </w:r>
      <w:r>
        <w:rPr>
          <w:szCs w:val="28"/>
          <w:lang w:val="en-US"/>
        </w:rPr>
        <w:t>GPS</w:t>
      </w:r>
      <w:r>
        <w:rPr>
          <w:szCs w:val="28"/>
        </w:rPr>
        <w:t>-координаты очагов.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 **Разметка данных:** На снимках с дрона вручную обведите контуры сорняков и культур. Это «золотой стандарт» для обучения.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**Этап 2: Выбор архитектуры и обучение**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Используем связку: **</w:t>
      </w:r>
      <w:r>
        <w:rPr>
          <w:szCs w:val="28"/>
          <w:lang w:val="en-US"/>
        </w:rPr>
        <w:t>YOLOv</w:t>
      </w:r>
      <w:r>
        <w:rPr>
          <w:szCs w:val="28"/>
        </w:rPr>
        <w:t xml:space="preserve">8 (или </w:t>
      </w:r>
      <w:r>
        <w:rPr>
          <w:szCs w:val="28"/>
          <w:lang w:val="en-US"/>
        </w:rPr>
        <w:t>v</w:t>
      </w:r>
      <w:r>
        <w:rPr>
          <w:szCs w:val="28"/>
        </w:rPr>
        <w:t>9/</w:t>
      </w:r>
      <w:r>
        <w:rPr>
          <w:szCs w:val="28"/>
          <w:lang w:val="en-US"/>
        </w:rPr>
        <w:t>v</w:t>
      </w:r>
      <w:r>
        <w:rPr>
          <w:szCs w:val="28"/>
        </w:rPr>
        <w:t>10)** для быстрого поиска объектов + **</w:t>
      </w:r>
      <w:r>
        <w:rPr>
          <w:szCs w:val="28"/>
          <w:lang w:val="en-US"/>
        </w:rPr>
        <w:t>SegFormer</w:t>
      </w:r>
      <w:r>
        <w:rPr>
          <w:szCs w:val="28"/>
        </w:rPr>
        <w:t>/</w:t>
      </w:r>
      <w:r>
        <w:rPr>
          <w:szCs w:val="28"/>
          <w:lang w:val="en-US"/>
        </w:rPr>
        <w:t>U</w:t>
      </w:r>
      <w:r>
        <w:rPr>
          <w:szCs w:val="28"/>
        </w:rPr>
        <w:t>-</w:t>
      </w:r>
      <w:r>
        <w:rPr>
          <w:szCs w:val="28"/>
          <w:lang w:val="en-US"/>
        </w:rPr>
        <w:t>Net</w:t>
      </w:r>
      <w:r>
        <w:rPr>
          <w:szCs w:val="28"/>
        </w:rPr>
        <w:t>** для сегментации.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1.  Загружаем разметку в </w:t>
      </w:r>
      <w:r>
        <w:rPr>
          <w:szCs w:val="28"/>
          <w:lang w:val="en-US"/>
        </w:rPr>
        <w:t>Google</w:t>
      </w:r>
      <w:r>
        <w:rPr>
          <w:szCs w:val="28"/>
        </w:rPr>
        <w:t xml:space="preserve"> </w:t>
      </w:r>
      <w:r>
        <w:rPr>
          <w:szCs w:val="28"/>
          <w:lang w:val="en-US"/>
        </w:rPr>
        <w:t>Colab</w:t>
      </w:r>
      <w:r>
        <w:rPr>
          <w:szCs w:val="28"/>
        </w:rPr>
        <w:t xml:space="preserve"> или локальный </w:t>
      </w:r>
      <w:r>
        <w:rPr>
          <w:szCs w:val="28"/>
          <w:lang w:val="en-US"/>
        </w:rPr>
        <w:t>GPU</w:t>
      </w:r>
      <w:r>
        <w:rPr>
          <w:szCs w:val="28"/>
        </w:rPr>
        <w:t>-сервер.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Обучаем модель на ваших конкретных культурах (соя/кукуруза/пшеница).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 **Валидация:** Добиваемся точности (</w:t>
      </w:r>
      <w:r>
        <w:rPr>
          <w:szCs w:val="28"/>
          <w:lang w:val="en-US"/>
        </w:rPr>
        <w:t>mAP</w:t>
      </w:r>
      <w:r>
        <w:rPr>
          <w:szCs w:val="28"/>
        </w:rPr>
        <w:t>) выше 0.85.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**Этап 3: Интеграция в контур «Дрон -&gt; Обработка»**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Создаем конвейер: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1.  Дрон летит по заданию, пишет видео/фото на </w:t>
      </w:r>
      <w:r>
        <w:rPr>
          <w:szCs w:val="28"/>
          <w:lang w:val="en-US"/>
        </w:rPr>
        <w:t>SD</w:t>
      </w:r>
      <w:r>
        <w:rPr>
          <w:szCs w:val="28"/>
        </w:rPr>
        <w:t>-карту.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По прилету карта вставляется в ноутбук/ПК (или передается по 4</w:t>
      </w:r>
      <w:r>
        <w:rPr>
          <w:szCs w:val="28"/>
          <w:lang w:val="en-US"/>
        </w:rPr>
        <w:t>G</w:t>
      </w:r>
      <w:r>
        <w:rPr>
          <w:szCs w:val="28"/>
        </w:rPr>
        <w:t>/5</w:t>
      </w:r>
      <w:r>
        <w:rPr>
          <w:szCs w:val="28"/>
          <w:lang w:val="en-US"/>
        </w:rPr>
        <w:t>G</w:t>
      </w:r>
      <w:r>
        <w:rPr>
          <w:szCs w:val="28"/>
        </w:rPr>
        <w:t xml:space="preserve"> в облако).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 Скрипт автоматически склеивает снимки в ортофотоплан и прогоняет через нейросеть.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**Этап 4: Создание карт предписаний (</w:t>
      </w:r>
      <w:r>
        <w:rPr>
          <w:szCs w:val="28"/>
          <w:lang w:val="en-US"/>
        </w:rPr>
        <w:t>Prescription</w:t>
      </w:r>
      <w:r>
        <w:rPr>
          <w:szCs w:val="28"/>
        </w:rPr>
        <w:t xml:space="preserve"> </w:t>
      </w:r>
      <w:r>
        <w:rPr>
          <w:szCs w:val="28"/>
          <w:lang w:val="en-US"/>
        </w:rPr>
        <w:t>Maps</w:t>
      </w:r>
      <w:r>
        <w:rPr>
          <w:szCs w:val="28"/>
        </w:rPr>
        <w:t>)**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Нейросеть отдает маску поля.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**Для гербицидов:** Создается карта-задание для опрыскивателя (или дрона-опрыскивателя): в зеленых зонах (чисто) — расход 0 л/га, в красных (засорено) — 100% расхода.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**Для болезней:** Карта градиента опасности.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**Этап 5: Загрузка в технику**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Экспорт в форматы (</w:t>
      </w:r>
      <w:r>
        <w:rPr>
          <w:szCs w:val="28"/>
          <w:lang w:val="en-US"/>
        </w:rPr>
        <w:t>Shapefile</w:t>
      </w:r>
      <w:r>
        <w:rPr>
          <w:szCs w:val="28"/>
        </w:rPr>
        <w:t xml:space="preserve">, </w:t>
      </w:r>
      <w:r>
        <w:rPr>
          <w:szCs w:val="28"/>
          <w:lang w:val="en-US"/>
        </w:rPr>
        <w:t>KML</w:t>
      </w:r>
      <w:r>
        <w:rPr>
          <w:szCs w:val="28"/>
        </w:rPr>
        <w:t xml:space="preserve">), совместимые с системами </w:t>
      </w:r>
      <w:r>
        <w:rPr>
          <w:szCs w:val="28"/>
          <w:lang w:val="en-US"/>
        </w:rPr>
        <w:t>John</w:t>
      </w:r>
      <w:r>
        <w:rPr>
          <w:szCs w:val="28"/>
        </w:rPr>
        <w:t xml:space="preserve"> </w:t>
      </w:r>
      <w:r>
        <w:rPr>
          <w:szCs w:val="28"/>
          <w:lang w:val="en-US"/>
        </w:rPr>
        <w:t>Deere</w:t>
      </w:r>
      <w:r>
        <w:rPr>
          <w:szCs w:val="28"/>
        </w:rPr>
        <w:t xml:space="preserve">, </w:t>
      </w:r>
      <w:r>
        <w:rPr>
          <w:szCs w:val="28"/>
          <w:lang w:val="en-US"/>
        </w:rPr>
        <w:t>Amazone</w:t>
      </w:r>
      <w:r>
        <w:rPr>
          <w:szCs w:val="28"/>
        </w:rPr>
        <w:t xml:space="preserve">, или дронами-опрыскивателями </w:t>
      </w:r>
      <w:r>
        <w:rPr>
          <w:szCs w:val="28"/>
          <w:lang w:val="en-US"/>
        </w:rPr>
        <w:t>XAG</w:t>
      </w:r>
      <w:r>
        <w:rPr>
          <w:szCs w:val="28"/>
        </w:rPr>
        <w:t>/</w:t>
      </w:r>
      <w:r>
        <w:rPr>
          <w:szCs w:val="28"/>
          <w:lang w:val="en-US"/>
        </w:rPr>
        <w:t>DJI</w:t>
      </w:r>
      <w:r>
        <w:rPr>
          <w:szCs w:val="28"/>
        </w:rPr>
        <w:t>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**Часть 2. Логика работы нейросети по распознаванию сорняков среди культурных растений**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Здесь кроется главная техническая сложность. Это не «нашел кошку на фото». Культура и сорняк часто зеленые, перекрываются и имеют похожую текстуру. Вот как нейросеть это решает.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**Шаг 1. Ансамбль признаков (Мультимодальность)**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Нейросеть смотрит не на пиксель, а на вектор признаков для каждого объекта: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**Морфология (Форма):** Злаковые сорняки (овсюг) и культурные злаки (пшеница) в фазе кущения почти идентичны. Но сеть учится различать ширину листа и угол отхождения от стебля.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**Текстура:** Поверхность листа кукурузы более восковая и гладкая, чем у щирицы (шершавая). Сеть видит эти микроконтрасты.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3.  **Характер всходов:** Сорняки часто растут «гнездами», культура — рядами. Слой </w:t>
      </w:r>
      <w:r>
        <w:rPr>
          <w:szCs w:val="28"/>
          <w:lang w:val="en-US"/>
        </w:rPr>
        <w:t>LSTM</w:t>
      </w:r>
      <w:r>
        <w:rPr>
          <w:szCs w:val="28"/>
        </w:rPr>
        <w:t>/</w:t>
      </w:r>
      <w:r>
        <w:rPr>
          <w:szCs w:val="28"/>
          <w:lang w:val="en-US"/>
        </w:rPr>
        <w:t>Transformer</w:t>
      </w:r>
      <w:r>
        <w:rPr>
          <w:szCs w:val="28"/>
        </w:rPr>
        <w:t xml:space="preserve"> в сети анализирует пространственное расположение.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**Шаг 2. Ключевой метод — «Семантическая сегментация»**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Мы используем не просто рамки (</w:t>
      </w:r>
      <w:r>
        <w:rPr>
          <w:szCs w:val="28"/>
          <w:lang w:val="en-US"/>
        </w:rPr>
        <w:t>detection</w:t>
      </w:r>
      <w:r>
        <w:rPr>
          <w:szCs w:val="28"/>
        </w:rPr>
        <w:t>), а закрашиваем каждый пиксель.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   **Пиксель класса 1:** Культурное растение.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   **Пиксель класса 2:** Сорняк (однолетний двудольный).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   **Пиксель класса 3:** Сорняк (многолетний злаковый).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   **Пиксель класса 4:** Почва.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**Логика различения:** Во время обучения мы «скармливаем» сети десятки тысяч примерков, где на картинке А — кукуруза, на картинке Б — вьюнок полевой, обведенный по контуру. Нейросеть методом градиентного спуска подбирает такие фильтры в сверточных слоях, которые активируются (выдают высокий сигнал) только при виде прожилок листа вьюнка, и не активируются на листе кукурузы.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**Шаг 3. Учет фенологической фазы (Временной фактор)**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Чтобы снизить число ложных срабатываний, в логику работы добавляется **календарь**.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   Если на поле соя, а нейросеть видит растение с круглым листом — это 100% сорняк (у сои лист тройчатый).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   Если сеть обучена на фазе 2-х листьев, то в фазе цветения она может ошибаться. Поэтому **дообучение** на каждом этапе вегетации обязательно.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**Шаг 4. Расчет порога вредоносности**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Просто увидеть сорняк мало. Нужно принять решение: «брызгать или нет».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Нейросеть считает **процент проективного покрытия**.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Допустим, экономический порог вредоносности (ЭПВ) для осота в пшенице — 5% покрытия.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ИИ насчитал на этом участке 4.5% — **триггер НЕ срабатывает**, химия не льется.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 На соседнем участке 7% — **триггер срабатывает**, формируется задача опрыскивателю.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**Шаг 5. Пост-обработка и устранение шумов**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Нейросеть ошибается: тень от облака может принять за пятно ржавчины, или трещину в почве — за стебель.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**Логика исправления:**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Медианная фильтрация: если один пиксель определился как «сорняк», а вокруг 1000 пикселей «почва», этот пиксель считается шумом и удаляется.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Морфологические операции: «Заполнение дыр» внутри здорового растения.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**Итоговый экономический эффект (Пример)**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 **До:** Вы лили сплошной гербицид на 1000 га = 100% расхода.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 **После:** Нейросеть показала, что сорняки</w:t>
      </w:r>
      <w:r>
        <w:rPr>
          <w:rFonts w:ascii="MS Gothic" w:hAnsi="MS Gothic" w:cs="MS Gothic" w:hint="eastAsia" w:eastAsia="MS Gothic"/>
          <w:szCs w:val="28"/>
          <w:lang w:val="en-US"/>
        </w:rPr>
        <w:t>分布</w:t>
      </w:r>
      <w:r>
        <w:rPr>
          <w:szCs w:val="28"/>
        </w:rPr>
        <w:t xml:space="preserve"> </w:t>
      </w:r>
      <w:r>
        <w:rPr>
          <w:szCs w:val="28"/>
        </w:rPr>
        <w:t>неравномерно. Реально заражено 400 га.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*Экономия топлива/препарата:* 60%.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*   *Экология:* Меньше химии в почве.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</w:rPr>
        <w:t xml:space="preserve">3.  **Болезни:** Обнаружение на 7–10 дней раньше человека. </w:t>
      </w:r>
      <w:r>
        <w:rPr>
          <w:szCs w:val="28"/>
          <w:lang w:val="en-US"/>
        </w:rPr>
        <w:t>Это спасение урожая на 15–20%.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**Резюме для внедрения:** Не пытайтесь обучить нейросеть «вообще всем сорнякам мира». Обучите ее 5 видам сорняков, которые реально засирают ваши 1000 га. Это даст 95% точности и мгновенную окупаемость за 1 сезон.</w:t>
      </w:r>
      <w:r>
        <w:rPr>
          <w:sz w:val="40"/>
          <w:szCs w:val="40"/>
        </w:rPr>
        <w:br/>
      </w:r>
      <w:r>
        <w:rPr>
          <w:sz w:val="40"/>
          <w:szCs w:val="40"/>
          <w:lang w:val="en-US"/>
        </w:rPr>
        <w:t>gigachat</w:t>
      </w:r>
      <w:r>
        <w:rPr>
          <w:sz w:val="40"/>
          <w:szCs w:val="40"/>
        </w:rPr>
        <w:br/>
      </w:r>
      <w:r>
        <w:rPr>
          <w:szCs w:val="28"/>
        </w:rPr>
        <w:t>## Анализ ситуации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Фермерское хозяйство сталкивается с двумя основными проблемами: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**Перерасход гербицидов**: Из-за отсутствия точного мониторинга полей наблюдается избыточное использование химикатов, что увеличивает затраты и негативно влияет на экологию.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**Позднее обнаружение болезней**: Болезни культур часто выявляются поздно, что снижает урожайность и требует значительных затрат на лечение.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Эти проблемы связаны с отсутствием эффективного инструмента мониторинга состояния посевов. Решение заключается в создании системы мониторинга на основе технологий компьютерного зрения и искусственного интеллекта, использующей доступные дроны с камерами высокого разрешения.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Алгоритм внедрения ИИ-мониторинга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1: Определение требований и целей проекта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Необходимо определить ключевые цели проекта: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Сокращение расхода гербицидов путем точечного применения.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Раннее выявление заболеваний и вредителей.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Повышение эффективности управления агротехническими мероприятиями.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2: Подготовка инфраструктуры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**Технические требования:**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Парк дронов оборудован камерами 4</w:t>
      </w:r>
      <w:r>
        <w:rPr>
          <w:szCs w:val="28"/>
          <w:lang w:val="en-US"/>
        </w:rPr>
        <w:t>K</w:t>
      </w:r>
      <w:r>
        <w:rPr>
          <w:szCs w:val="28"/>
        </w:rPr>
        <w:t>-разрешения.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Наличие стабильного интернет-подключения для передачи данных.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Серверная инфраструктура для обработки изображений и хранения данных.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3: Сбор данных и разметка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Проведение регулярных полетов дронов над полем для сбора изображений.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Разметка собранных данных специалистами (маркировка здоровых растений, больных растений, сорняков).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4: Создание и обучение модели машинного обучения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Выбор подходящей архитектуры нейронной сети (например, </w:t>
      </w:r>
      <w:r>
        <w:rPr>
          <w:szCs w:val="28"/>
          <w:lang w:val="en-US"/>
        </w:rPr>
        <w:t>CNN</w:t>
      </w:r>
      <w:r>
        <w:rPr>
          <w:szCs w:val="28"/>
        </w:rPr>
        <w:t xml:space="preserve"> — </w:t>
      </w:r>
      <w:r>
        <w:rPr>
          <w:szCs w:val="28"/>
          <w:lang w:val="en-US"/>
        </w:rPr>
        <w:t>Convolutional</w:t>
      </w:r>
      <w:r>
        <w:rPr>
          <w:szCs w:val="28"/>
        </w:rPr>
        <w:t xml:space="preserve"> </w:t>
      </w:r>
      <w:r>
        <w:rPr>
          <w:szCs w:val="28"/>
          <w:lang w:val="en-US"/>
        </w:rPr>
        <w:t>Neural</w:t>
      </w:r>
      <w:r>
        <w:rPr>
          <w:szCs w:val="28"/>
        </w:rPr>
        <w:t xml:space="preserve"> </w:t>
      </w:r>
      <w:r>
        <w:rPr>
          <w:szCs w:val="28"/>
          <w:lang w:val="en-US"/>
        </w:rPr>
        <w:t>Network</w:t>
      </w:r>
      <w:r>
        <w:rPr>
          <w:szCs w:val="28"/>
        </w:rPr>
        <w:t>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Обучение модели на размеченных данных для классификации растительности (культурные растения </w:t>
      </w:r>
      <w:r>
        <w:rPr>
          <w:szCs w:val="28"/>
          <w:lang w:val="en-US"/>
        </w:rPr>
        <w:t>vs</w:t>
      </w:r>
      <w:r>
        <w:rPr>
          <w:szCs w:val="28"/>
        </w:rPr>
        <w:t xml:space="preserve"> сорняки, здоровые растения </w:t>
      </w:r>
      <w:r>
        <w:rPr>
          <w:szCs w:val="28"/>
          <w:lang w:val="en-US"/>
        </w:rPr>
        <w:t>vs</w:t>
      </w:r>
      <w:r>
        <w:rPr>
          <w:szCs w:val="28"/>
        </w:rPr>
        <w:t xml:space="preserve"> больные).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5: Интеграция моделей в систему мониторинга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Разработка программного комплекса, интегрирующего полученные данные с системой управления фермой: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Автоматическое определение участков поля, нуждающихся в обработке гербицидами.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Выявление зон поражения болезнями и предоставление рекомендаций по лечению.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6: Оценка результатов и улучшение алгоритмов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Постоянный мониторинг точности предсказаний и коррекция моделей в зависимости от новых данных.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Логика работы нейросети по распознаванию сорняков среди культурных растений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Нейросеть представляет собой многослойную сверточную нейронную сеть (</w:t>
      </w:r>
      <w:r>
        <w:rPr>
          <w:szCs w:val="28"/>
          <w:lang w:val="en-US"/>
        </w:rPr>
        <w:t>CNN</w:t>
      </w:r>
      <w:r>
        <w:rPr>
          <w:szCs w:val="28"/>
        </w:rPr>
        <w:t>). Ее задача — классифицировать каждый пиксель изображения, определяя, является ли он частью культурного растения или сорняка.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Основные этапы работы нейросети: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1. Предварительная обработка изображений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Изображения предварительно обрабатываются для улучшения качества: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Преобразование цветов </w:t>
      </w:r>
      <w:r>
        <w:rPr>
          <w:szCs w:val="28"/>
          <w:lang w:val="en-US"/>
        </w:rPr>
        <w:t>RGB</w:t>
      </w:r>
      <w:r>
        <w:rPr>
          <w:szCs w:val="28"/>
        </w:rPr>
        <w:t xml:space="preserve"> в </w:t>
      </w:r>
      <w:r>
        <w:rPr>
          <w:szCs w:val="28"/>
          <w:lang w:val="en-US"/>
        </w:rPr>
        <w:t>HSV</w:t>
      </w:r>
      <w:r>
        <w:rPr>
          <w:szCs w:val="28"/>
        </w:rPr>
        <w:t xml:space="preserve"> (оттенок-насыщенность-значение).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Нормализация яркости и контрастности.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Фильтрация шумов (среднеквадратичное сглаживание).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2. Архитектура нейросети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Используется архитектура типа </w:t>
      </w:r>
      <w:r>
        <w:rPr>
          <w:szCs w:val="28"/>
          <w:lang w:val="en-US"/>
        </w:rPr>
        <w:t>U</w:t>
      </w:r>
      <w:r>
        <w:rPr>
          <w:szCs w:val="28"/>
        </w:rPr>
        <w:t>-</w:t>
      </w:r>
      <w:r>
        <w:rPr>
          <w:szCs w:val="28"/>
          <w:lang w:val="en-US"/>
        </w:rPr>
        <w:t>Net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Mask</w:t>
      </w:r>
      <w:r>
        <w:rPr>
          <w:szCs w:val="28"/>
        </w:rPr>
        <w:t xml:space="preserve"> </w:t>
      </w:r>
      <w:r>
        <w:rPr>
          <w:szCs w:val="28"/>
          <w:lang w:val="en-US"/>
        </w:rPr>
        <w:t>R</w:t>
      </w:r>
      <w:r>
        <w:rPr>
          <w:szCs w:val="28"/>
        </w:rPr>
        <w:t>-</w:t>
      </w:r>
      <w:r>
        <w:rPr>
          <w:szCs w:val="28"/>
          <w:lang w:val="en-US"/>
        </w:rPr>
        <w:t>CNN</w:t>
      </w:r>
      <w:r>
        <w:rPr>
          <w:szCs w:val="28"/>
        </w:rPr>
        <w:t>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Входные слои принимают изображение, разделяя его на каналы (цвет, форма листьев, структура стебля).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Средние слои проводят извлечение признаков (формирование карты признаков).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Выходные слои производят сегментацию каждого пикселя, выделяя классы ("сорняк", "культура").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3. Обучение нейросети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Обучение проводится на размеченном датасете: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Методы оптимизации: </w:t>
      </w:r>
      <w:r>
        <w:rPr>
          <w:szCs w:val="28"/>
          <w:lang w:val="en-US"/>
        </w:rPr>
        <w:t>Adam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RMSprop</w:t>
      </w:r>
      <w:r>
        <w:rPr>
          <w:szCs w:val="28"/>
        </w:rPr>
        <w:t>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- Функция потерь: Cross Entropy Loss.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Регуляризация: </w:t>
      </w:r>
      <w:r>
        <w:rPr>
          <w:szCs w:val="28"/>
          <w:lang w:val="en-US"/>
        </w:rPr>
        <w:t>Dropout</w:t>
      </w:r>
      <w:r>
        <w:rPr>
          <w:szCs w:val="28"/>
        </w:rPr>
        <w:t xml:space="preserve"> и </w:t>
      </w:r>
      <w:r>
        <w:rPr>
          <w:szCs w:val="28"/>
          <w:lang w:val="en-US"/>
        </w:rPr>
        <w:t>Batch</w:t>
      </w:r>
      <w:r>
        <w:rPr>
          <w:szCs w:val="28"/>
        </w:rPr>
        <w:t xml:space="preserve"> </w:t>
      </w:r>
      <w:r>
        <w:rPr>
          <w:szCs w:val="28"/>
          <w:lang w:val="en-US"/>
        </w:rPr>
        <w:t>Normalization</w:t>
      </w:r>
      <w:r>
        <w:rPr>
          <w:szCs w:val="28"/>
        </w:rPr>
        <w:t xml:space="preserve"> для предотвращения переобучения.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4. Применение модели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При поступлении нового изображения система автоматически проводит обработку и выдает карту сегментов с указанием местоположения сорняков.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Итоговая схема работы системы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Сбор данных (дроны)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>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Предварительная обработка → Обучение нейросети → Мониторинг → Рекомендации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               ↓                                    ↑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          </w:t>
      </w:r>
      <w:r>
        <w:rPr>
          <w:szCs w:val="28"/>
        </w:rPr>
        <w:t>База данных                         Агрономия и управление хозяйством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Таким образом, внедрение системы мониторинга на основе дронов и ИИ позволит значительно снизить расходы хозяйства на гербициды и повысить эффективность выявления болезней, что приведет к увеличению рентабельности производства.</w:t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5" w:type="dxa"/>
          <w:bottom w:w="120" w:type="dxa"/>
          <w:end w:w="235" w:type="dxa"/>
        </w:tblCellMar>
        <w:tblLook w:val="04a0" w:noHBand="0" w:noVBand="1" w:firstColumn="1" w:lastRow="0" w:lastColumn="0" w:firstRow="1"/>
      </w:tblPr>
      <w:tblGrid>
        <w:gridCol w:w="5229"/>
        <w:gridCol w:w="1407"/>
        <w:gridCol w:w="1817"/>
        <w:gridCol w:w="1327"/>
      </w:tblGrid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google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deepseek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gigachat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Точность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(следование промпту)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Полнота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(глубина ответа)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Структура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(оформление)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Стиль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(соответствие тону)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ИТОГО: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</w:tr>
    </w:tbl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 промпт</w:t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>Google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Приветствую. Как эксперт в области 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Smart Farming</w:t>
      </w:r>
      <w:r>
        <w:rPr>
          <w:rFonts w:eastAsia="Times New Roman" w:cs="Times New Roman"/>
          <w:sz w:val="24"/>
          <w:szCs w:val="24"/>
          <w:lang w:eastAsia="ru-RU"/>
        </w:rPr>
        <w:t>, я подготовил техническое руководство по внедрению системы дифференцированного внесения гербицидов (Spot Spraying).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Наличие размеченного датасета из 10 000 изображений — это отличный фундамент. Этого объема достаточно для достижения высокой точности (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6D64AF6A">
                <wp:extent cx="304800" cy="304800"/>
                <wp:effectExtent l="0" t="0" r="0" b="0"/>
                <wp:docPr id="12" name="Прямоугольник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6D64AF6A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mAP≈0.85−0.95m cap A cap P is approximately equal to 0.85 minus 0.95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𝑚𝐴𝑃</w:t>
      </w:r>
      <w:r>
        <w:rPr>
          <w:rFonts w:eastAsia="Times New Roman" w:cs="Times New Roman"/>
          <w:sz w:val="24"/>
          <w:szCs w:val="24"/>
          <w:lang w:eastAsia="ru-RU"/>
        </w:rPr>
        <w:t>≈</w:t>
      </w:r>
      <w:r>
        <w:rPr>
          <w:rFonts w:eastAsia="Times New Roman" w:cs="Times New Roman"/>
          <w:sz w:val="24"/>
          <w:szCs w:val="24"/>
          <w:lang w:eastAsia="ru-RU"/>
        </w:rPr>
        <w:t>0.85−0.95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) при правильном подборе гиперпараметров.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1. Выбор архитектуры нейросети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Для задач точечного земледелия критически важны два фактора: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скорость инференса</w:t>
      </w:r>
      <w:r>
        <w:rPr>
          <w:rFonts w:eastAsia="Times New Roman" w:cs="Times New Roman"/>
          <w:sz w:val="24"/>
          <w:szCs w:val="24"/>
          <w:lang w:eastAsia="ru-RU"/>
        </w:rPr>
        <w:t xml:space="preserve"> (обработка «на лету» при движении трактора 10–15 км/ч) и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точность детекции мелких сорняков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Рекомендация: YOLOv8 (версия Medium или Small)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 текущий момент семейство YOLO (You Only Look Once) является стандартом де-факто для Edge-устройств.</w:t>
      </w:r>
    </w:p>
    <w:p>
      <w:pPr>
        <w:pStyle w:val="Normal"/>
        <w:numPr>
          <w:ilvl w:val="0"/>
          <w:numId w:val="16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Почему YOLOv8?</w:t>
      </w:r>
      <w:r>
        <w:rPr>
          <w:rFonts w:eastAsia="Times New Roman" w:cs="Times New Roman"/>
          <w:sz w:val="24"/>
          <w:szCs w:val="24"/>
          <w:lang w:eastAsia="ru-RU"/>
        </w:rPr>
        <w:t xml:space="preserve"> Она обеспечивает оптимальный баланс между скоростью и точностью. Архитектура поддерживает детекцию (Bounding Boxes) и, при необходимости, сегментацию.</w:t>
      </w:r>
    </w:p>
    <w:p>
      <w:pPr>
        <w:pStyle w:val="Normal"/>
        <w:numPr>
          <w:ilvl w:val="0"/>
          <w:numId w:val="16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Альтернатива:</w:t>
      </w:r>
      <w:r>
        <w:rPr>
          <w:rFonts w:eastAsia="Times New Roman" w:cs="Times New Roman"/>
          <w:sz w:val="24"/>
          <w:szCs w:val="24"/>
          <w:lang w:eastAsia="ru-RU"/>
        </w:rPr>
        <w:t xml:space="preserve"> Если вычислительные мощности сильно ограничены (например, Raspberry Pi с Coral TPU), стоит рассмотреть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SSD MobileNet v3</w:t>
      </w:r>
      <w:r>
        <w:rPr>
          <w:rFonts w:eastAsia="Times New Roman" w:cs="Times New Roman"/>
          <w:sz w:val="24"/>
          <w:szCs w:val="24"/>
          <w:lang w:eastAsia="ru-RU"/>
        </w:rPr>
        <w:t>. Однако для промышленного применения на базе NVIDIA Jetson лучше использовать YOLOv8.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2. Процесс дообучения модели (Fine-tuning)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Имея 10 000 фото, мы не обучаем сеть «с нуля», а используем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Transfer Learning</w:t>
      </w:r>
      <w:r>
        <w:rPr>
          <w:rFonts w:eastAsia="Times New Roman" w:cs="Times New Roman"/>
          <w:sz w:val="24"/>
          <w:szCs w:val="24"/>
          <w:lang w:eastAsia="ru-RU"/>
        </w:rPr>
        <w:t xml:space="preserve"> на базе весов, предобученных на датасете COCO.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Этапы пайплайна:</w:t>
      </w:r>
    </w:p>
    <w:p>
      <w:pPr>
        <w:pStyle w:val="Normal"/>
        <w:numPr>
          <w:ilvl w:val="0"/>
          <w:numId w:val="17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Препроцессинг и Аугментация:</w:t>
      </w:r>
    </w:p>
    <w:p>
      <w:pPr>
        <w:pStyle w:val="Normal"/>
        <w:numPr>
          <w:ilvl w:val="1"/>
          <w:numId w:val="17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Приведение всех изображений к размеру 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430290B0">
                <wp:extent cx="304800" cy="304800"/>
                <wp:effectExtent l="0" t="0" r="0" b="0"/>
                <wp:docPr id="15" name="Прямоугольник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430290B0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640×640640 cross 640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640×640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пикселей.</w:t>
      </w:r>
    </w:p>
    <w:p>
      <w:pPr>
        <w:pStyle w:val="Normal"/>
        <w:numPr>
          <w:ilvl w:val="1"/>
          <w:numId w:val="17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Аугментация:</w:t>
      </w:r>
      <w:r>
        <w:rPr>
          <w:rFonts w:eastAsia="Times New Roman" w:cs="Times New Roman"/>
          <w:sz w:val="24"/>
          <w:szCs w:val="24"/>
          <w:lang w:eastAsia="ru-RU"/>
        </w:rPr>
        <w:t xml:space="preserve"> Добавление случайных поворотов, изменения яркости/контрастности (имитация разного времени суток), добавление «шума» (имитация пыли на линзе).</w:t>
      </w:r>
    </w:p>
    <w:p>
      <w:pPr>
        <w:pStyle w:val="Normal"/>
        <w:numPr>
          <w:ilvl w:val="0"/>
          <w:numId w:val="17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Разделение данных:</w:t>
      </w:r>
    </w:p>
    <w:p>
      <w:pPr>
        <w:pStyle w:val="Normal"/>
        <w:numPr>
          <w:ilvl w:val="1"/>
          <w:numId w:val="17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Train (80%): 8 000 фото.</w:t>
      </w:r>
    </w:p>
    <w:p>
      <w:pPr>
        <w:pStyle w:val="Normal"/>
        <w:numPr>
          <w:ilvl w:val="1"/>
          <w:numId w:val="17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Val (15%): 1 500 фото (для настройки гиперпараметров).</w:t>
      </w:r>
    </w:p>
    <w:p>
      <w:pPr>
        <w:pStyle w:val="Normal"/>
        <w:numPr>
          <w:ilvl w:val="1"/>
          <w:numId w:val="17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Test (5%): 500 фото (финальная проверка на «невиденных» данных).</w:t>
      </w:r>
    </w:p>
    <w:p>
      <w:pPr>
        <w:pStyle w:val="Normal"/>
        <w:numPr>
          <w:ilvl w:val="0"/>
          <w:numId w:val="17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Конфигурация обучения:</w:t>
      </w:r>
    </w:p>
    <w:p>
      <w:pPr>
        <w:pStyle w:val="Normal"/>
        <w:numPr>
          <w:ilvl w:val="1"/>
          <w:numId w:val="17"/>
        </w:numPr>
        <w:spacing w:before="0" w:afterAutospacing="1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Optimizer: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AdamW </w:t>
      </w:r>
      <w:r>
        <w:rPr>
          <w:rFonts w:eastAsia="Times New Roman" w:cs="Times New Roman"/>
          <w:sz w:val="24"/>
          <w:szCs w:val="24"/>
          <w:lang w:eastAsia="ru-RU"/>
        </w:rPr>
        <w:t>или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SGD </w:t>
      </w:r>
      <w:r>
        <w:rPr>
          <w:rFonts w:eastAsia="Times New Roman" w:cs="Times New Roman"/>
          <w:sz w:val="24"/>
          <w:szCs w:val="24"/>
          <w:lang w:eastAsia="ru-RU"/>
        </w:rPr>
        <w:t>с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начальным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  <w:t>learning rate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54758308">
                <wp:extent cx="304800" cy="304800"/>
                <wp:effectExtent l="0" t="0" r="0" b="0"/>
                <wp:docPr id="16" name="Прямоугольник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54758308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0.010.01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0.01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.</w:t>
      </w:r>
    </w:p>
    <w:p>
      <w:pPr>
        <w:pStyle w:val="Normal"/>
        <w:numPr>
          <w:ilvl w:val="1"/>
          <w:numId w:val="17"/>
        </w:numPr>
        <w:spacing w:beforeAutospacing="1" w:after="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Loss Function: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CIoU (Complete IoU) </w:t>
      </w:r>
      <w:r>
        <w:rPr>
          <w:rFonts w:eastAsia="Times New Roman" w:cs="Times New Roman"/>
          <w:sz w:val="24"/>
          <w:szCs w:val="24"/>
          <w:lang w:eastAsia="ru-RU"/>
        </w:rPr>
        <w:t>для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лучшего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перекрытия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рамок</w:t>
      </w:r>
      <w:r>
        <w:rPr>
          <w:rFonts w:eastAsia="Times New Roman" w:cs="Times New Roman"/>
          <w:sz w:val="24"/>
          <w:szCs w:val="24"/>
          <w:lang w:val="en-US" w:eastAsia="ru-RU"/>
        </w:rPr>
        <w:t>.</w:t>
      </w:r>
    </w:p>
    <w:p>
      <w:pPr>
        <w:pStyle w:val="Normal"/>
        <w:numPr>
          <w:ilvl w:val="1"/>
          <w:numId w:val="17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Epochs:</w:t>
      </w:r>
      <w:r>
        <w:rPr>
          <w:rFonts w:eastAsia="Times New Roman" w:cs="Times New Roman"/>
          <w:sz w:val="24"/>
          <w:szCs w:val="24"/>
          <w:lang w:eastAsia="ru-RU"/>
        </w:rPr>
        <w:t xml:space="preserve"> Около 50–100 эпох с ранней остановкой (Early Stopping), если метрика 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3B30B49B">
                <wp:extent cx="304800" cy="304800"/>
                <wp:effectExtent l="0" t="0" r="0" b="0"/>
                <wp:docPr id="17" name="Прямоугольник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3B30B49B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mAP@0.5m cap A cap P @ 0.5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𝑚𝐴𝑃</w:t>
      </w:r>
      <w:r>
        <w:rPr>
          <w:rFonts w:eastAsia="Times New Roman" w:cs="Times New Roman"/>
          <w:sz w:val="24"/>
          <w:szCs w:val="24"/>
          <w:lang w:eastAsia="ru-RU"/>
        </w:rPr>
        <w:t>@0.5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перестает расти.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3. Интеграция с системой управления опрыскивателем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Самая сложная часть — превратить «рамку на экране» в физическое открытие форсунки в нужный момент.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Аппаратная схема</w:t>
      </w:r>
    </w:p>
    <w:p>
      <w:pPr>
        <w:pStyle w:val="Normal"/>
        <w:numPr>
          <w:ilvl w:val="0"/>
          <w:numId w:val="18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Вычислительный блок:</w:t>
      </w:r>
      <w:r>
        <w:rPr>
          <w:rFonts w:eastAsia="Times New Roman" w:cs="Times New Roman"/>
          <w:sz w:val="24"/>
          <w:szCs w:val="24"/>
          <w:lang w:eastAsia="ru-RU"/>
        </w:rPr>
        <w:t xml:space="preserve"> NVIDIA Jetson Orin Nano / Xavier NX, установленный в защищенном корпусе (IP67) на штанге.</w:t>
      </w:r>
    </w:p>
    <w:p>
      <w:pPr>
        <w:pStyle w:val="Normal"/>
        <w:numPr>
          <w:ilvl w:val="0"/>
          <w:numId w:val="18"/>
        </w:numPr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Камеры:</w:t>
      </w:r>
      <w:r>
        <w:rPr>
          <w:rFonts w:eastAsia="Times New Roman" w:cs="Times New Roman"/>
          <w:sz w:val="24"/>
          <w:szCs w:val="24"/>
          <w:lang w:eastAsia="ru-RU"/>
        </w:rPr>
        <w:t xml:space="preserve"> Глобальный затвор (Global Shutter), чтобы избежать размытия при движении.</w:t>
      </w:r>
    </w:p>
    <w:p>
      <w:pPr>
        <w:pStyle w:val="Normal"/>
        <w:numPr>
          <w:ilvl w:val="0"/>
          <w:numId w:val="18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Контроллер:</w:t>
      </w:r>
      <w:r>
        <w:rPr>
          <w:rFonts w:eastAsia="Times New Roman" w:cs="Times New Roman"/>
          <w:sz w:val="24"/>
          <w:szCs w:val="24"/>
          <w:lang w:eastAsia="ru-RU"/>
        </w:rPr>
        <w:t xml:space="preserve"> Промышленный ПЛК (например, на базе STM32 или специализированные решения от Raven/Trimble), принимающий команды по протоколу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CAN-bus (ISOBUS)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Алгоритм синхронизации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Интеграция строится на компенсации задержки (Latency):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Формула расчета задержки:</w:t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0A4D323E">
                <wp:extent cx="304800" cy="304800"/>
                <wp:effectExtent l="0" t="0" r="0" b="0"/>
                <wp:docPr id="19" name="Прямоугольник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0A4D323E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Ttotal=Tinference+Tcomm+Tsolenoidcap T sub t o t a l end-sub equals cap T sub i n f e r e n c e end-sub plus cap T sub c o m m end-sub plus cap T sub s o l e n o i d end-sub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𝑇𝑡𝑜𝑡𝑎𝑙</w:t>
      </w:r>
      <w:r>
        <w:rPr>
          <w:rFonts w:eastAsia="Times New Roman" w:cs="Times New Roman"/>
          <w:sz w:val="24"/>
          <w:szCs w:val="24"/>
          <w:lang w:val="en-US" w:eastAsia="ru-RU"/>
        </w:rPr>
        <w:t>=</w:t>
      </w: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𝑇𝑖𝑛𝑓𝑒𝑟𝑒𝑛𝑐𝑒</w:t>
      </w:r>
      <w:r>
        <w:rPr>
          <w:rFonts w:eastAsia="Times New Roman" w:cs="Times New Roman"/>
          <w:sz w:val="24"/>
          <w:szCs w:val="24"/>
          <w:lang w:val="en-US" w:eastAsia="ru-RU"/>
        </w:rPr>
        <w:t>+</w:t>
      </w: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𝑇𝑐𝑜𝑚𝑚</w:t>
      </w:r>
      <w:r>
        <w:rPr>
          <w:rFonts w:eastAsia="Times New Roman" w:cs="Times New Roman"/>
          <w:sz w:val="24"/>
          <w:szCs w:val="24"/>
          <w:lang w:val="en-US" w:eastAsia="ru-RU"/>
        </w:rPr>
        <w:t>+</w:t>
      </w: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𝑇𝑠𝑜𝑙𝑒𝑛𝑜𝑖𝑑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t>Где</w:t>
      </w:r>
      <w:r>
        <w:rPr>
          <w:rFonts w:eastAsia="Times New Roman" w:cs="Times New Roman"/>
          <w:sz w:val="24"/>
          <w:szCs w:val="24"/>
          <w:lang w:val="en-US" w:eastAsia="ru-RU"/>
        </w:rPr>
        <w:t>:</w:t>
      </w:r>
    </w:p>
    <w:p>
      <w:pPr>
        <w:pStyle w:val="Normal"/>
        <w:numPr>
          <w:ilvl w:val="0"/>
          <w:numId w:val="19"/>
        </w:numPr>
        <w:spacing w:beforeAutospacing="1" w:afterAutospacing="1"/>
        <w:ind w:hanging="360" w:start="144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4E8D23F4">
                <wp:extent cx="304800" cy="304800"/>
                <wp:effectExtent l="0" t="0" r="0" b="0"/>
                <wp:docPr id="20" name="Прямоугольник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4E8D23F4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Tinferencecap T sub i n f e r e n c e end-sub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𝑇𝑖𝑛𝑓𝑒𝑟𝑒𝑛𝑐𝑒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r>
        <w:rPr>
          <w:rFonts w:eastAsia="Times New Roman" w:cs="Times New Roman"/>
          <w:sz w:val="24"/>
          <w:szCs w:val="24"/>
          <w:lang w:eastAsia="ru-RU"/>
        </w:rPr>
        <w:t>время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работы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нейросети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(~20-30 </w:t>
      </w:r>
      <w:r>
        <w:rPr>
          <w:rFonts w:eastAsia="Times New Roman" w:cs="Times New Roman"/>
          <w:sz w:val="24"/>
          <w:szCs w:val="24"/>
          <w:lang w:eastAsia="ru-RU"/>
        </w:rPr>
        <w:t>мс</w:t>
      </w:r>
      <w:r>
        <w:rPr>
          <w:rFonts w:eastAsia="Times New Roman" w:cs="Times New Roman"/>
          <w:sz w:val="24"/>
          <w:szCs w:val="24"/>
          <w:lang w:val="en-US" w:eastAsia="ru-RU"/>
        </w:rPr>
        <w:t>).</w:t>
      </w:r>
    </w:p>
    <w:p>
      <w:pPr>
        <w:pStyle w:val="Normal"/>
        <w:numPr>
          <w:ilvl w:val="0"/>
          <w:numId w:val="19"/>
        </w:numPr>
        <w:spacing w:beforeAutospacing="1" w:afterAutospacing="1"/>
        <w:ind w:hanging="360" w:start="144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17A920A9">
                <wp:extent cx="304800" cy="304800"/>
                <wp:effectExtent l="0" t="0" r="0" b="0"/>
                <wp:docPr id="21" name="Прямоугольник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17A920A9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Tcommcap T sub c o m m end-sub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𝑇𝑐𝑜𝑚𝑚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: передача сигнала по шине (~5-10 мс).</w:t>
      </w:r>
    </w:p>
    <w:p>
      <w:pPr>
        <w:pStyle w:val="Normal"/>
        <w:numPr>
          <w:ilvl w:val="0"/>
          <w:numId w:val="19"/>
        </w:numPr>
        <w:spacing w:beforeAutospacing="1" w:afterAutospacing="1"/>
        <w:ind w:hanging="360" w:start="144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4E569EC7">
                <wp:extent cx="304800" cy="304800"/>
                <wp:effectExtent l="0" t="0" r="0" b="0"/>
                <wp:docPr id="22" name="Прямоугольник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4E569EC7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Tsolenoidcap T sub s o l e n o i d end-sub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𝑇𝑠𝑜𝑙𝑒𝑛𝑜𝑖𝑑</w:t>
      </w:r>
    </w:p>
    <w:p>
      <w:pPr>
        <w:pStyle w:val="Normal"/>
        <w:spacing w:beforeAutospacing="1" w:afterAutospacing="1"/>
        <w:ind w:start="14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: физическое открытие клапана (~10-40 мс).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Логика управления:</w:t>
      </w:r>
    </w:p>
    <w:p>
      <w:pPr>
        <w:pStyle w:val="Normal"/>
        <w:numPr>
          <w:ilvl w:val="0"/>
          <w:numId w:val="20"/>
        </w:numPr>
        <w:spacing w:beforeAutospacing="1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Система получает данные о скорости трактора через GPS/GNSS или датчик скорости колеса.</w:t>
      </w:r>
    </w:p>
    <w:p>
      <w:pPr>
        <w:pStyle w:val="Normal"/>
        <w:numPr>
          <w:ilvl w:val="0"/>
          <w:numId w:val="20"/>
        </w:numPr>
        <w:spacing w:before="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Зная расстояние от камеры до форсунки (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6C1618A6">
                <wp:extent cx="304800" cy="304800"/>
                <wp:effectExtent l="0" t="0" r="0" b="0"/>
                <wp:docPr id="23" name="Прямоугольник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6C1618A6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Dcap D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𝐷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) и текущую скорость (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26BC88C6">
                <wp:extent cx="304800" cy="304800"/>
                <wp:effectExtent l="0" t="0" r="0" b="0"/>
                <wp:docPr id="24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26BC88C6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Vcap V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𝑉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), контроллер вычисляет время упреждения.</w:t>
      </w:r>
    </w:p>
    <w:p>
      <w:pPr>
        <w:pStyle w:val="Normal"/>
        <w:numPr>
          <w:ilvl w:val="0"/>
          <w:numId w:val="20"/>
        </w:numPr>
        <w:spacing w:beforeAutospacing="1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Команда на форсунку:</w:t>
      </w:r>
      <w:r>
        <w:rPr>
          <w:rFonts w:eastAsia="Times New Roman" w:cs="Times New Roman"/>
          <w:sz w:val="24"/>
          <w:szCs w:val="24"/>
          <w:lang w:eastAsia="ru-RU"/>
        </w:rPr>
        <w:t xml:space="preserve"> Если центр детекции сорняка попадает в зону ответственности форсунки №X, подается импульс с задержкой 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29D7E022">
                <wp:extent cx="304800" cy="304800"/>
                <wp:effectExtent l="0" t="0" r="0" b="0"/>
                <wp:docPr id="25" name="Прямоугольник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29D7E022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t>t=(D/V)−Ttotalt equals open paren cap D / cap V close paren minus cap T sub t o t a l end-sub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𝑡</w:t>
      </w:r>
      <w:r>
        <w:rPr>
          <w:rFonts w:eastAsia="Times New Roman" w:cs="Times New Roman"/>
          <w:sz w:val="24"/>
          <w:szCs w:val="24"/>
          <w:lang w:eastAsia="ru-RU"/>
        </w:rPr>
        <w:t>=(</w:t>
      </w:r>
      <w:r>
        <w:rPr>
          <w:rFonts w:eastAsia="Times New Roman" w:cs="Cambria Math" w:ascii="Cambria Math" w:hAnsi="Cambria Math"/>
          <w:sz w:val="24"/>
          <w:szCs w:val="24"/>
          <w:lang w:eastAsia="ru-RU"/>
        </w:rPr>
        <w:t>𝐷</w:t>
      </w:r>
      <w:r>
        <w:rPr>
          <w:rFonts w:eastAsia="Times New Roman" w:cs="Times New Roman"/>
          <w:sz w:val="24"/>
          <w:szCs w:val="24"/>
          <w:lang w:eastAsia="ru-RU"/>
        </w:rPr>
        <w:t>/</w:t>
      </w: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𝑉</w:t>
      </w:r>
      <w:r>
        <w:rPr>
          <w:rFonts w:eastAsia="Times New Roman" w:cs="Times New Roman"/>
          <w:sz w:val="24"/>
          <w:szCs w:val="24"/>
          <w:lang w:eastAsia="ru-RU"/>
        </w:rPr>
        <w:t>)−</w:t>
      </w:r>
      <w:r>
        <w:rPr>
          <w:rFonts w:eastAsia="Times New Roman" w:cs="Cambria Math" w:ascii="Cambria Math" w:hAnsi="Cambria Math"/>
          <w:sz w:val="24"/>
          <w:szCs w:val="24"/>
          <w:lang w:eastAsia="ru-RU"/>
        </w:rPr>
        <w:t>𝑇𝑡𝑜𝑡𝑎𝑙</w:t>
      </w:r>
    </w:p>
    <w:p>
      <w:pPr>
        <w:pStyle w:val="Normal"/>
        <w:spacing w:beforeAutospacing="1" w:afterAutospacing="1"/>
        <w:ind w:start="72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6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Итоговый гайд для инженеров</w:t>
      </w:r>
    </w:p>
    <w:tbl>
      <w:tblPr>
        <w:tblW w:w="935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746"/>
        <w:gridCol w:w="2500"/>
        <w:gridCol w:w="5108"/>
      </w:tblGrid>
      <w:tr>
        <w:trPr/>
        <w:tc>
          <w:tcPr>
            <w:tcW w:w="1746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Инструменты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Ключевой результат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Подготовка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OpenCV, Albumentations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Очищенный и расширенный датасет.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Тренировка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PyTorch, Ultralytics Framework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Веса модели в формате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ru-RU"/>
              </w:rPr>
              <w:t>.pt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Конвертация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TensorRT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Оптимизированная модель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ru-RU"/>
              </w:rPr>
              <w:t>.engine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для ускорения инференса в 3-5 раз.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Развертывание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Docker, Python/C++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Контейнер с логикой обработки видеопотока.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Связь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Socket CAN, Python-can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Передача ID форсунки в шину управления.</w:t>
            </w:r>
          </w:p>
        </w:tc>
      </w:tr>
    </w:tbl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Рекомендация по «ложным срабатываниям»: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Настройте порог уверенности (</w:t>
      </w:r>
      <w:r>
        <w:rPr>
          <w:rFonts w:eastAsia="Times New Roman" w:cs="Courier New" w:ascii="Courier New" w:hAnsi="Courier New"/>
          <w:sz w:val="20"/>
          <w:szCs w:val="20"/>
          <w:lang w:eastAsia="ru-RU"/>
        </w:rPr>
        <w:t>Confidence Threshold</w:t>
      </w:r>
      <w:r>
        <w:rPr>
          <w:rFonts w:eastAsia="Times New Roman" w:cs="Times New Roman"/>
          <w:sz w:val="24"/>
          <w:szCs w:val="24"/>
          <w:lang w:eastAsia="ru-RU"/>
        </w:rPr>
        <w:t xml:space="preserve">) на уровне 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/>
        <mc:AlternateContent>
          <mc:Choice Requires="wps">
            <w:drawing>
              <wp:inline distT="0" distB="0" distL="0" distR="0" wp14:anchorId="73D46572">
                <wp:extent cx="304800" cy="304800"/>
                <wp:effectExtent l="0" t="0" r="0" b="0"/>
                <wp:docPr id="27" name="Прямоугольник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30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05pt;width:23.95pt;height:23.95pt;mso-wrap-style:none;v-text-anchor:middle;mso-position-vertical:top" wp14:anchorId="73D46572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0.45−0.550.45 minus 0.55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0.45−0.55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. В поле лучше пропустить мелкий сорняк, чем тратить дорогой гербицид на дефекты почвы или камни, похожие на растения.</w:t>
      </w:r>
    </w:p>
    <w:p>
      <w:pPr>
        <w:pStyle w:val="Normal"/>
        <w:spacing w:before="0"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Хотите, чтобы я подготовил пример Python-скрипта для обработки видеопотока с этой модели и логикой выбора форсунки?</w:t>
      </w:r>
    </w:p>
    <w:p>
      <w:pPr>
        <w:pStyle w:val="Normal"/>
        <w:spacing w:lineRule="auto" w:line="259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Geepseek</w:t>
      </w:r>
    </w:p>
    <w:p>
      <w:pPr>
        <w:pStyle w:val="Normal"/>
        <w:spacing w:before="0" w:after="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1. Выбор оптимальной архитектуры нейросети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**Дано:**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10 000 размеченных изображений (кукуруза и сорняки). Разметка — bounding boxes (объекты, а не сегментация).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**Цель:** Детекция в реальном времени для триггера опрыскивателя.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1.1. Критичные требования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**Скорость инференса (Inference speed):** &lt; 15 мс на кадр (чтобы опрыскиватель сработал точно по сорняку на скорости 15–20 км/ч).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**Точность (mAP):** &gt; 90% (ложное срабатывание на кукурузу — потеря урожая).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**Энергоэффективность:** Возможность работы на Edge-устройствах (Jetson, FPGA, Neural Compute Stick).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4. **Размер модели:** Не более 50 МБ (удобство OTA-обновлений).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1.2. Сравнение архитектур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Архитектура       | mAP COCO | Скорость (FPS) на T4 | Размер модели | Особенность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|-------------------|----------|----------------------|---------------|-------------|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**YOLOv8-m**      | 50.2%    | 120+                 | ~45 МБ        | Оптимум точность/скорость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YOLOv10-S         | 54%      | 160+                 | 31 МБ         | NMS-free, быстрее v8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RT-DETR           | 54.8%    | ~100                 | ~70 МБ        | Тяжелее, энкодер-декодер |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| EfficientDet-D2   | 41%      | 90                   | 8.3 МБ        | Отстаёт по точности |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| **YOLO-NAS S**    | 48%      | 140+                 | 32 </w:t>
      </w:r>
      <w:r>
        <w:rPr>
          <w:szCs w:val="28"/>
        </w:rPr>
        <w:t>МБ</w:t>
      </w:r>
      <w:r>
        <w:rPr>
          <w:szCs w:val="28"/>
          <w:lang w:val="en-US"/>
        </w:rPr>
        <w:t xml:space="preserve">         | </w:t>
      </w:r>
      <w:r>
        <w:rPr>
          <w:szCs w:val="28"/>
        </w:rPr>
        <w:t>Оптимизирован</w:t>
      </w:r>
      <w:r>
        <w:rPr>
          <w:szCs w:val="28"/>
          <w:lang w:val="en-US"/>
        </w:rPr>
        <w:t xml:space="preserve"> Neural Architecture Search |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**Вердикт:** **YOLOv10-S** (или YOLOv8-m, если инструментарий требует зрелости).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YOLOv10-S </w:t>
      </w:r>
      <w:r>
        <w:rPr>
          <w:szCs w:val="28"/>
        </w:rPr>
        <w:t>даёт</w:t>
      </w:r>
      <w:r>
        <w:rPr>
          <w:szCs w:val="28"/>
          <w:lang w:val="en-US"/>
        </w:rPr>
        <w:t xml:space="preserve">: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- NMS-free (Non-Maximum Suppression) → </w:t>
      </w:r>
      <w:r>
        <w:rPr>
          <w:szCs w:val="28"/>
        </w:rPr>
        <w:t>конвейер</w:t>
      </w:r>
      <w:r>
        <w:rPr>
          <w:szCs w:val="28"/>
          <w:lang w:val="en-US"/>
        </w:rPr>
        <w:t xml:space="preserve"> </w:t>
      </w:r>
      <w:r>
        <w:rPr>
          <w:szCs w:val="28"/>
        </w:rPr>
        <w:t>детекции</w:t>
      </w:r>
      <w:r>
        <w:rPr>
          <w:szCs w:val="28"/>
          <w:lang w:val="en-US"/>
        </w:rPr>
        <w:t xml:space="preserve"> </w:t>
      </w:r>
      <w:r>
        <w:rPr>
          <w:szCs w:val="28"/>
        </w:rPr>
        <w:t>чище</w:t>
      </w:r>
      <w:r>
        <w:rPr>
          <w:szCs w:val="28"/>
          <w:lang w:val="en-US"/>
        </w:rPr>
        <w:t xml:space="preserve">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Dual Label Assignment → быстрее сходится при дообучении.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- 31 МБ → влазит в кэш многих Edge-устройств.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2. Процесс дообучения модели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2.1. Анализ и предобработка датасета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**</w:t>
      </w:r>
      <w:r>
        <w:rPr>
          <w:szCs w:val="28"/>
        </w:rPr>
        <w:t>Разметка</w:t>
      </w:r>
      <w:r>
        <w:rPr>
          <w:szCs w:val="28"/>
          <w:lang w:val="en-US"/>
        </w:rPr>
        <w:t xml:space="preserve">:** COCO / YOLO </w:t>
      </w:r>
      <w:r>
        <w:rPr>
          <w:szCs w:val="28"/>
        </w:rPr>
        <w:t>формат</w:t>
      </w:r>
      <w:r>
        <w:rPr>
          <w:szCs w:val="28"/>
          <w:lang w:val="en-US"/>
        </w:rPr>
        <w:t xml:space="preserve"> (`class_id, x_center, y_center, width, height`).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**Классы:** `0: corn`, `1: weed`.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**Проверка:**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Дисбаланс классов? (скорее всего `weed` меньше).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Решение: **Mosaic augmentation + Copy-Paste** (синтез новых изображений с сорняками на разных фонах).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Размер изображений: исходные фото 1920x1080 → ресайз до **640x640** (стандарт для YOLO).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2.2. Стратегия обучения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```python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Псевдокод конфигурации обучения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model = YOLOv10('yolov10s.pt')  # загрузка предобученных весов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model.train(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 xml:space="preserve">data='dataset.yaml',  # </w:t>
      </w:r>
      <w:r>
        <w:rPr>
          <w:szCs w:val="28"/>
        </w:rPr>
        <w:t>пути</w:t>
      </w:r>
      <w:r>
        <w:rPr>
          <w:szCs w:val="28"/>
          <w:lang w:val="en-US"/>
        </w:rPr>
        <w:t xml:space="preserve"> </w:t>
      </w:r>
      <w:r>
        <w:rPr>
          <w:szCs w:val="28"/>
        </w:rPr>
        <w:t>к</w:t>
      </w:r>
      <w:r>
        <w:rPr>
          <w:szCs w:val="28"/>
          <w:lang w:val="en-US"/>
        </w:rPr>
        <w:t xml:space="preserve"> train/val, </w:t>
      </w:r>
      <w:r>
        <w:rPr>
          <w:szCs w:val="28"/>
        </w:rPr>
        <w:t>кол</w:t>
      </w:r>
      <w:r>
        <w:rPr>
          <w:szCs w:val="28"/>
          <w:lang w:val="en-US"/>
        </w:rPr>
        <w:t>-</w:t>
      </w:r>
      <w:r>
        <w:rPr>
          <w:szCs w:val="28"/>
        </w:rPr>
        <w:t>во</w:t>
      </w:r>
      <w:r>
        <w:rPr>
          <w:szCs w:val="28"/>
          <w:lang w:val="en-US"/>
        </w:rPr>
        <w:t xml:space="preserve"> </w:t>
      </w:r>
      <w:r>
        <w:rPr>
          <w:szCs w:val="28"/>
        </w:rPr>
        <w:t>классов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epochs=150,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 xml:space="preserve">batch=32,  # </w:t>
      </w:r>
      <w:r>
        <w:rPr>
          <w:szCs w:val="28"/>
        </w:rPr>
        <w:t>зависит</w:t>
      </w:r>
      <w:r>
        <w:rPr>
          <w:szCs w:val="28"/>
          <w:lang w:val="en-US"/>
        </w:rPr>
        <w:t xml:space="preserve"> </w:t>
      </w:r>
      <w:r>
        <w:rPr>
          <w:szCs w:val="28"/>
        </w:rPr>
        <w:t>от</w:t>
      </w:r>
      <w:r>
        <w:rPr>
          <w:szCs w:val="28"/>
          <w:lang w:val="en-US"/>
        </w:rPr>
        <w:t xml:space="preserve"> GPU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imgsz=640,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optimizer='AdamW',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lr0=0.001,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augment=True,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 xml:space="preserve">    </w:t>
      </w:r>
      <w:r>
        <w:rPr>
          <w:szCs w:val="28"/>
        </w:rPr>
        <w:t>mosaic=0.8,   # аггр. аугментация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mixup=0.2,    # смешивание картинок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</w:rPr>
        <w:t xml:space="preserve">    </w:t>
      </w:r>
      <w:r>
        <w:rPr>
          <w:szCs w:val="28"/>
          <w:lang w:val="en-US"/>
        </w:rPr>
        <w:t>patience=20,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 xml:space="preserve">device='0,1'  # </w:t>
      </w:r>
      <w:r>
        <w:rPr>
          <w:szCs w:val="28"/>
        </w:rPr>
        <w:t>мульти</w:t>
      </w:r>
      <w:r>
        <w:rPr>
          <w:szCs w:val="28"/>
          <w:lang w:val="en-US"/>
        </w:rPr>
        <w:t>-GPU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**Ключевые приёмы:**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1. **Transfer Learning:** YOLOv10 предобучен на COCO, но там нет кукурузы и сорняков.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>*Действие:* Закрепить (`freeze`) первые 10 слоёв, обучать остальные (это сэкономит время).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2. **Кастомные аугментации:**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 xml:space="preserve">- **Random HSV**: изменение яркости/насыщенности зелёного (имитация разного освещения).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>- **Random perspective**: угол съёмки при движении трактора.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3. **LR Scheduling:** ReduceLROnPlateau (</w:t>
      </w:r>
      <w:r>
        <w:rPr>
          <w:szCs w:val="28"/>
        </w:rPr>
        <w:t>уменьшать</w:t>
      </w:r>
      <w:r>
        <w:rPr>
          <w:szCs w:val="28"/>
          <w:lang w:val="en-US"/>
        </w:rPr>
        <w:t xml:space="preserve"> lr </w:t>
      </w:r>
      <w:r>
        <w:rPr>
          <w:szCs w:val="28"/>
        </w:rPr>
        <w:t>при</w:t>
      </w:r>
      <w:r>
        <w:rPr>
          <w:szCs w:val="28"/>
          <w:lang w:val="en-US"/>
        </w:rPr>
        <w:t xml:space="preserve"> </w:t>
      </w:r>
      <w:r>
        <w:rPr>
          <w:szCs w:val="28"/>
        </w:rPr>
        <w:t>плато</w:t>
      </w:r>
      <w:r>
        <w:rPr>
          <w:szCs w:val="28"/>
          <w:lang w:val="en-US"/>
        </w:rPr>
        <w:t xml:space="preserve"> val_loss).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2.3. Валидация и тестирование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**Метрика:** mAP@0.5 (основная) + F1-score.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**Обязательно:** проверить на **ночных/пасмурных** снимках (если таких мало в датасете — собрать дополнительно 500 шт.).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**Анализ ошибок:** Confusion Matrix. Критично не путать молодую кукурузу с сорняком.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## 2.4. </w:t>
      </w:r>
      <w:r>
        <w:rPr>
          <w:szCs w:val="28"/>
        </w:rPr>
        <w:t>Экспорт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```bash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yolo export model=best.pt format=onnx  # </w:t>
      </w:r>
      <w:r>
        <w:rPr>
          <w:szCs w:val="28"/>
        </w:rPr>
        <w:t>или</w:t>
      </w:r>
      <w:r>
        <w:rPr>
          <w:szCs w:val="28"/>
          <w:lang w:val="en-US"/>
        </w:rPr>
        <w:t xml:space="preserve"> TensorRT </w:t>
      </w:r>
      <w:r>
        <w:rPr>
          <w:szCs w:val="28"/>
        </w:rPr>
        <w:t>для</w:t>
      </w:r>
      <w:r>
        <w:rPr>
          <w:szCs w:val="28"/>
          <w:lang w:val="en-US"/>
        </w:rPr>
        <w:t xml:space="preserve"> Jetson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Используем **FP16** (половинная точность) — ускорение в 2 раза без потери точности.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3. Интеграция с системой управления опрыскивателем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3.1. Архитектура системы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[Камера RGB] → [Edge-устройство] → [Контроллер форсунок] → [Соленоиды/Штанга]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    ↓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[GPS/IMU] — компенсация скорости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3.2. Конвейер обработки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**Тайминг цикла (Target: 50 FPS, 20 мс):**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**Захват кадра:** глобальный затвор, синхронизация со вспышкой (если ночь).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**Предобработка:** ресайз 640x640 → нормализация → передача в модель.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3. **</w:t>
      </w:r>
      <w:r>
        <w:rPr>
          <w:szCs w:val="28"/>
        </w:rPr>
        <w:t>Инференс</w:t>
      </w:r>
      <w:r>
        <w:rPr>
          <w:szCs w:val="28"/>
          <w:lang w:val="en-US"/>
        </w:rPr>
        <w:t>:** YOLOv10-S (ONNX Runtime/TensorRT).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4. **Постобработка (NMS-free уже не нужна, спасибо YOLOv10):**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 xml:space="preserve">- Фильтрация по `confidence &gt; 0.6`.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>- Преобразование координат из 640x640 в исходное разрешение и привязка к карте опрыскивателя.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5. **</w:t>
      </w:r>
      <w:r>
        <w:rPr>
          <w:szCs w:val="28"/>
        </w:rPr>
        <w:t>Принятие</w:t>
      </w:r>
      <w:r>
        <w:rPr>
          <w:szCs w:val="28"/>
          <w:lang w:val="en-US"/>
        </w:rPr>
        <w:t xml:space="preserve"> </w:t>
      </w:r>
      <w:r>
        <w:rPr>
          <w:szCs w:val="28"/>
        </w:rPr>
        <w:t>решения</w:t>
      </w:r>
      <w:r>
        <w:rPr>
          <w:szCs w:val="28"/>
          <w:lang w:val="en-US"/>
        </w:rPr>
        <w:t xml:space="preserve">:**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</w:t>
      </w:r>
      <w:r>
        <w:rPr>
          <w:szCs w:val="28"/>
          <w:lang w:val="en-US"/>
        </w:rPr>
        <w:t xml:space="preserve">- `if class=1 (weed) → send command`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 xml:space="preserve">   </w:t>
      </w:r>
      <w:r>
        <w:rPr>
          <w:szCs w:val="28"/>
        </w:rPr>
        <w:t xml:space="preserve">- `if class=0 (corn) → block`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6. **Компенсация задержки:** Модель работает с текущим кадром, форсунка отстаёт на 50-100 мс.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>*Решение:* **Кальман-фильтр** трекинга сорняков между кадрами + предикция позиции (используем bounding box velocity).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3.3. Аппаратный интерфейс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**Протокол:** CAN bus или Ethernet с низкой задержкой (&lt; 1 мс).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**</w:t>
      </w:r>
      <w:r>
        <w:rPr>
          <w:szCs w:val="28"/>
        </w:rPr>
        <w:t>Сообщение</w:t>
      </w:r>
      <w:r>
        <w:rPr>
          <w:szCs w:val="28"/>
          <w:lang w:val="en-US"/>
        </w:rPr>
        <w:t>:**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```cpp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struct SprayCommand {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uint8_t nozzle_id;  // 1..N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 xml:space="preserve">    </w:t>
      </w:r>
      <w:r>
        <w:rPr>
          <w:szCs w:val="28"/>
        </w:rPr>
        <w:t>uint8_t action;     // 0=off, 1=on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uint32_t duration_ms;  // длительность импульса (PWM)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uint32_t timestamp;    // для синхронизации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};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**Драйвер форсунок:** PWM-сигнал (частота 20–30 Гц) с регулировкой расхода жидкости.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 3.4. Калибровка системы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1. **Оффлайн:** Сделать таргет-доску с известными координатами.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2. **Онлайн:** Получить матрицу гомографии между пикселями и физическим положением на штанге.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3. **Латентность:** Замерить полное время `камера → инференс → CAN → форсунка`.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</w:t>
      </w:r>
      <w:r>
        <w:rPr>
          <w:szCs w:val="28"/>
        </w:rPr>
        <w:t>Ввести поправку `∆t` в алгоритм трекинга.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4. Итоговый чек-лист для инженеров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[ ] Датасет сбалансирован по классам и условиям съёмки.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- [ ] Baseline: YOLOv10-S, </w:t>
      </w:r>
      <w:r>
        <w:rPr>
          <w:szCs w:val="28"/>
        </w:rPr>
        <w:t>предобученный</w:t>
      </w:r>
      <w:r>
        <w:rPr>
          <w:szCs w:val="28"/>
          <w:lang w:val="en-US"/>
        </w:rPr>
        <w:t xml:space="preserve">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- [ ] </w:t>
      </w:r>
      <w:r>
        <w:rPr>
          <w:szCs w:val="28"/>
        </w:rPr>
        <w:t>Аугментации</w:t>
      </w:r>
      <w:r>
        <w:rPr>
          <w:szCs w:val="28"/>
          <w:lang w:val="en-US"/>
        </w:rPr>
        <w:t xml:space="preserve">: mosaic, mixup, HSV, random perspective.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- [ ] </w:t>
      </w:r>
      <w:r>
        <w:rPr>
          <w:szCs w:val="28"/>
        </w:rPr>
        <w:t>Обучение</w:t>
      </w:r>
      <w:r>
        <w:rPr>
          <w:szCs w:val="28"/>
          <w:lang w:val="en-US"/>
        </w:rPr>
        <w:t xml:space="preserve"> 150 </w:t>
      </w:r>
      <w:r>
        <w:rPr>
          <w:szCs w:val="28"/>
        </w:rPr>
        <w:t>эпох</w:t>
      </w:r>
      <w:r>
        <w:rPr>
          <w:szCs w:val="28"/>
          <w:lang w:val="en-US"/>
        </w:rPr>
        <w:t xml:space="preserve">, early stopping.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- [ ] </w:t>
      </w:r>
      <w:r>
        <w:rPr>
          <w:szCs w:val="28"/>
        </w:rPr>
        <w:t>Экспорт</w:t>
      </w:r>
      <w:r>
        <w:rPr>
          <w:szCs w:val="28"/>
          <w:lang w:val="en-US"/>
        </w:rPr>
        <w:t xml:space="preserve"> </w:t>
      </w:r>
      <w:r>
        <w:rPr>
          <w:szCs w:val="28"/>
        </w:rPr>
        <w:t>в</w:t>
      </w:r>
      <w:r>
        <w:rPr>
          <w:szCs w:val="28"/>
          <w:lang w:val="en-US"/>
        </w:rPr>
        <w:t xml:space="preserve"> TensorRT </w:t>
      </w:r>
      <w:r>
        <w:rPr>
          <w:szCs w:val="28"/>
        </w:rPr>
        <w:t>для</w:t>
      </w:r>
      <w:r>
        <w:rPr>
          <w:szCs w:val="28"/>
          <w:lang w:val="en-US"/>
        </w:rPr>
        <w:t xml:space="preserve"> Jetson Orin/ Xavier.  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- [ ] </w:t>
      </w:r>
      <w:r>
        <w:rPr>
          <w:szCs w:val="28"/>
        </w:rPr>
        <w:t>Интеграция</w:t>
      </w:r>
      <w:r>
        <w:rPr>
          <w:szCs w:val="28"/>
          <w:lang w:val="en-US"/>
        </w:rPr>
        <w:t xml:space="preserve">: C++/Python SDK </w:t>
      </w:r>
      <w:r>
        <w:rPr>
          <w:szCs w:val="28"/>
        </w:rPr>
        <w:t>для</w:t>
      </w:r>
      <w:r>
        <w:rPr>
          <w:szCs w:val="28"/>
          <w:lang w:val="en-US"/>
        </w:rPr>
        <w:t xml:space="preserve"> </w:t>
      </w:r>
      <w:r>
        <w:rPr>
          <w:szCs w:val="28"/>
        </w:rPr>
        <w:t>захвата</w:t>
      </w:r>
      <w:r>
        <w:rPr>
          <w:szCs w:val="28"/>
          <w:lang w:val="en-US"/>
        </w:rPr>
        <w:t xml:space="preserve"> </w:t>
      </w:r>
      <w:r>
        <w:rPr>
          <w:szCs w:val="28"/>
        </w:rPr>
        <w:t>кадров</w:t>
      </w:r>
      <w:r>
        <w:rPr>
          <w:szCs w:val="28"/>
          <w:lang w:val="en-US"/>
        </w:rPr>
        <w:t xml:space="preserve"> (V4L2/ GStreamer).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[ ] Модуль трекинга (SORT/ BoT-SORT) для предикции позиции сорняка.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[ ] Интерфейс CAN bus с чёткой спецификацией сообщений.  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[ ] Полевые испытания: A/B тест — визуальная оценка (пропуски/ложные срабатывания).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Этот гайд покрывает полный цикл: от выбора нейросетевой архитектуры до управления форсункой в реальном времени. При соблюдении указанных шагов система достигнет точности &gt;95% и будет работать на скорости до 25 км/ч.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b/>
          <w:bCs/>
          <w:sz w:val="40"/>
          <w:szCs w:val="40"/>
          <w:lang w:val="en-US"/>
        </w:rPr>
        <w:t>Gigachat</w:t>
      </w:r>
      <w:r>
        <w:rPr>
          <w:b/>
          <w:bCs/>
          <w:sz w:val="40"/>
          <w:szCs w:val="40"/>
        </w:rPr>
        <w:br/>
        <w:br/>
      </w:r>
      <w:r>
        <w:rPr>
          <w:szCs w:val="28"/>
        </w:rPr>
        <w:t>## Гайд по созданию системы точечного земледелия на основе нейронных сетей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1. Выбор архитектуры нейросети для детекции объектов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Для решения задачи распознавания изображений кукурузы и сорняков из датасета оптимальным выбором станет архитектура **</w:t>
      </w:r>
      <w:r>
        <w:rPr>
          <w:szCs w:val="28"/>
          <w:lang w:val="en-US"/>
        </w:rPr>
        <w:t>YOLOv</w:t>
      </w:r>
      <w:r>
        <w:rPr>
          <w:szCs w:val="28"/>
        </w:rPr>
        <w:t>8** (*</w:t>
      </w:r>
      <w:r>
        <w:rPr>
          <w:szCs w:val="28"/>
          <w:lang w:val="en-US"/>
        </w:rPr>
        <w:t>You</w:t>
      </w:r>
      <w:r>
        <w:rPr>
          <w:szCs w:val="28"/>
        </w:rPr>
        <w:t xml:space="preserve"> </w:t>
      </w:r>
      <w:r>
        <w:rPr>
          <w:szCs w:val="28"/>
          <w:lang w:val="en-US"/>
        </w:rPr>
        <w:t>Only</w:t>
      </w:r>
      <w:r>
        <w:rPr>
          <w:szCs w:val="28"/>
        </w:rPr>
        <w:t xml:space="preserve"> </w:t>
      </w:r>
      <w:r>
        <w:rPr>
          <w:szCs w:val="28"/>
          <w:lang w:val="en-US"/>
        </w:rPr>
        <w:t>Look</w:t>
      </w:r>
      <w:r>
        <w:rPr>
          <w:szCs w:val="28"/>
        </w:rPr>
        <w:t xml:space="preserve"> </w:t>
      </w:r>
      <w:r>
        <w:rPr>
          <w:szCs w:val="28"/>
          <w:lang w:val="en-US"/>
        </w:rPr>
        <w:t>Once</w:t>
      </w:r>
      <w:r>
        <w:rPr>
          <w:szCs w:val="28"/>
        </w:rPr>
        <w:t xml:space="preserve">*). </w:t>
      </w:r>
      <w:r>
        <w:rPr>
          <w:szCs w:val="28"/>
          <w:lang w:val="en-US"/>
        </w:rPr>
        <w:t>YOLO</w:t>
      </w:r>
      <w:r>
        <w:rPr>
          <w:szCs w:val="28"/>
        </w:rPr>
        <w:t xml:space="preserve"> является современным методом объектной детекции реального времени, отличающимся скоростью обработки и точностью.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#### Почему именно </w:t>
      </w:r>
      <w:r>
        <w:rPr>
          <w:szCs w:val="28"/>
          <w:lang w:val="en-US"/>
        </w:rPr>
        <w:t>YOLO</w:t>
      </w:r>
      <w:r>
        <w:rPr>
          <w:szCs w:val="28"/>
        </w:rPr>
        <w:t>?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Высокая производительность на современных графических картах.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Возможность быстрого вывода результатов на видеокадрах в режиме реального времени.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Архитектура позволяет эффективно обрабатывать сельскохозяйственный ландшафт, включая детали мелких растений и неоднородности фона.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Совместима с малыми и большими размерами картинок благодаря наличию разных вариантов моделей (`</w:t>
      </w:r>
      <w:r>
        <w:rPr>
          <w:szCs w:val="28"/>
          <w:lang w:val="en-US"/>
        </w:rPr>
        <w:t>nano</w:t>
      </w:r>
      <w:r>
        <w:rPr>
          <w:szCs w:val="28"/>
        </w:rPr>
        <w:t>`, `</w:t>
      </w:r>
      <w:r>
        <w:rPr>
          <w:szCs w:val="28"/>
          <w:lang w:val="en-US"/>
        </w:rPr>
        <w:t>small</w:t>
      </w:r>
      <w:r>
        <w:rPr>
          <w:szCs w:val="28"/>
        </w:rPr>
        <w:t>`, `</w:t>
      </w:r>
      <w:r>
        <w:rPr>
          <w:szCs w:val="28"/>
          <w:lang w:val="en-US"/>
        </w:rPr>
        <w:t>medium</w:t>
      </w:r>
      <w:r>
        <w:rPr>
          <w:szCs w:val="28"/>
        </w:rPr>
        <w:t>`).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2. Процесс дообучения модели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Чтобы успешно интегрировать нейросеть в систему точного земледелия, важно правильно провести обучение модели на ваших размеченных изображениях. Рассмотрим основные этапы: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1. Подготовка данных: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Разделите ваш датасет на три части: тренировочную (~80%), проверочную (~10%) и тестовую (~10%).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Используйте аннотационные инструменты (например, </w:t>
      </w:r>
      <w:r>
        <w:rPr>
          <w:szCs w:val="28"/>
          <w:lang w:val="en-US"/>
        </w:rPr>
        <w:t>LabelImg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Roboflow</w:t>
      </w:r>
      <w:r>
        <w:rPr>
          <w:szCs w:val="28"/>
        </w:rPr>
        <w:t>) для разметки полей кукурузы и сорняков.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Преобразуйте метки в форматы </w:t>
      </w:r>
      <w:r>
        <w:rPr>
          <w:szCs w:val="28"/>
          <w:lang w:val="en-US"/>
        </w:rPr>
        <w:t>YOLO</w:t>
      </w:r>
      <w:r>
        <w:rPr>
          <w:szCs w:val="28"/>
        </w:rPr>
        <w:t xml:space="preserve"> (например, `.</w:t>
      </w:r>
      <w:r>
        <w:rPr>
          <w:szCs w:val="28"/>
          <w:lang w:val="en-US"/>
        </w:rPr>
        <w:t>txt</w:t>
      </w:r>
      <w:r>
        <w:rPr>
          <w:szCs w:val="28"/>
        </w:rPr>
        <w:t xml:space="preserve">`), поддерживаемые библиотекой </w:t>
      </w:r>
      <w:r>
        <w:rPr>
          <w:szCs w:val="28"/>
          <w:lang w:val="en-US"/>
        </w:rPr>
        <w:t>Ultralytics</w:t>
      </w:r>
      <w:r>
        <w:rPr>
          <w:szCs w:val="28"/>
        </w:rPr>
        <w:t>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2. Настройка гиперпараметров: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Размер изображения для ввода сети рекомендуется оставить равным исходному разрешению камеры вашего оборудования (обычно ~640×640 пикселей).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Обучение лучше проводить небольшими партиями (</w:t>
      </w:r>
      <w:r>
        <w:rPr>
          <w:szCs w:val="28"/>
          <w:lang w:val="en-US"/>
        </w:rPr>
        <w:t>batch</w:t>
      </w:r>
      <w:r>
        <w:rPr>
          <w:szCs w:val="28"/>
        </w:rPr>
        <w:t xml:space="preserve"> </w:t>
      </w:r>
      <w:r>
        <w:rPr>
          <w:szCs w:val="28"/>
          <w:lang w:val="en-US"/>
        </w:rPr>
        <w:t>size</w:t>
      </w:r>
      <w:r>
        <w:rPr>
          <w:szCs w:val="28"/>
        </w:rPr>
        <w:t xml:space="preserve"> = 16—32), особенно если вычислительные мощности ограничены.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Количество эпох зависит от размера набора данных и качества начальных весов. Для начала достаточно попробовать около 50 эпох.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3. Дообучение модели: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Используя </w:t>
      </w:r>
      <w:r>
        <w:rPr>
          <w:szCs w:val="28"/>
          <w:lang w:val="en-US"/>
        </w:rPr>
        <w:t>Python</w:t>
      </w:r>
      <w:r>
        <w:rPr>
          <w:szCs w:val="28"/>
        </w:rPr>
        <w:t>, запустите команду для тренировки модели следующим образом: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  <w:r>
        <w:rPr>
          <w:szCs w:val="28"/>
          <w:lang w:val="en-US"/>
        </w:rPr>
        <w:t>python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>from</w:t>
      </w:r>
      <w:r>
        <w:rPr>
          <w:szCs w:val="28"/>
        </w:rPr>
        <w:t xml:space="preserve"> </w:t>
      </w:r>
      <w:r>
        <w:rPr>
          <w:szCs w:val="28"/>
          <w:lang w:val="en-US"/>
        </w:rPr>
        <w:t>ultralytics</w:t>
      </w:r>
      <w:r>
        <w:rPr>
          <w:szCs w:val="28"/>
        </w:rPr>
        <w:t xml:space="preserve"> </w:t>
      </w:r>
      <w:r>
        <w:rPr>
          <w:szCs w:val="28"/>
          <w:lang w:val="en-US"/>
        </w:rPr>
        <w:t>import</w:t>
      </w:r>
      <w:r>
        <w:rPr>
          <w:szCs w:val="28"/>
        </w:rPr>
        <w:t xml:space="preserve"> </w:t>
      </w:r>
      <w:r>
        <w:rPr>
          <w:szCs w:val="28"/>
          <w:lang w:val="en-US"/>
        </w:rPr>
        <w:t>YOLO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Загрузка базовой предобученной модели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>model</w:t>
      </w:r>
      <w:r>
        <w:rPr>
          <w:szCs w:val="28"/>
        </w:rPr>
        <w:t xml:space="preserve"> = </w:t>
      </w:r>
      <w:r>
        <w:rPr>
          <w:szCs w:val="28"/>
          <w:lang w:val="en-US"/>
        </w:rPr>
        <w:t>YOLO</w:t>
      </w:r>
      <w:r>
        <w:rPr>
          <w:szCs w:val="28"/>
        </w:rPr>
        <w:t>('</w:t>
      </w:r>
      <w:r>
        <w:rPr>
          <w:szCs w:val="28"/>
          <w:lang w:val="en-US"/>
        </w:rPr>
        <w:t>yolov</w:t>
      </w:r>
      <w:r>
        <w:rPr>
          <w:szCs w:val="28"/>
        </w:rPr>
        <w:t>8</w:t>
      </w:r>
      <w:r>
        <w:rPr>
          <w:szCs w:val="28"/>
          <w:lang w:val="en-US"/>
        </w:rPr>
        <w:t>s</w:t>
      </w:r>
      <w:r>
        <w:rPr>
          <w:szCs w:val="28"/>
        </w:rPr>
        <w:t>.</w:t>
      </w:r>
      <w:r>
        <w:rPr>
          <w:szCs w:val="28"/>
          <w:lang w:val="en-US"/>
        </w:rPr>
        <w:t>pt</w:t>
      </w:r>
      <w:r>
        <w:rPr>
          <w:szCs w:val="28"/>
        </w:rPr>
        <w:t>')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 Начало процесса обучения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results = model.train(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data='path/to/data.yaml', # путь к файлу конфигурации данных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 xml:space="preserve">    </w:t>
      </w:r>
      <w:r>
        <w:rPr>
          <w:szCs w:val="28"/>
          <w:lang w:val="en-US"/>
        </w:rPr>
        <w:t>epochs</w:t>
      </w:r>
      <w:r>
        <w:rPr>
          <w:szCs w:val="28"/>
        </w:rPr>
        <w:t>=50,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  <w:lang w:val="en-US"/>
        </w:rPr>
        <w:t>batch</w:t>
      </w:r>
      <w:r>
        <w:rPr>
          <w:szCs w:val="28"/>
        </w:rPr>
        <w:t>=16,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  <w:lang w:val="en-US"/>
        </w:rPr>
        <w:t>imgsz</w:t>
      </w:r>
      <w:r>
        <w:rPr>
          <w:szCs w:val="28"/>
        </w:rPr>
        <w:t>=640)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Где файл `</w:t>
      </w:r>
      <w:r>
        <w:rPr>
          <w:szCs w:val="28"/>
          <w:lang w:val="en-US"/>
        </w:rPr>
        <w:t>data</w:t>
      </w:r>
      <w:r>
        <w:rPr>
          <w:szCs w:val="28"/>
        </w:rPr>
        <w:t>.</w:t>
      </w:r>
      <w:r>
        <w:rPr>
          <w:szCs w:val="28"/>
          <w:lang w:val="en-US"/>
        </w:rPr>
        <w:t>yaml</w:t>
      </w:r>
      <w:r>
        <w:rPr>
          <w:szCs w:val="28"/>
        </w:rPr>
        <w:t>` выглядит примерно так: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```yaml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train: path/to/train/images/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val: path/to/val/images/</w:t>
      </w:r>
    </w:p>
    <w:p>
      <w:pPr>
        <w:pStyle w:val="Normal"/>
        <w:spacing w:before="0" w:after="0"/>
        <w:jc w:val="center"/>
        <w:rPr>
          <w:szCs w:val="28"/>
          <w:lang w:val="en-US"/>
        </w:rPr>
      </w:pPr>
      <w:r>
        <w:rPr>
          <w:szCs w:val="28"/>
          <w:lang w:val="en-US"/>
        </w:rPr>
        <w:t>test: path/to/test/images/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>nc</w:t>
      </w:r>
      <w:r>
        <w:rPr>
          <w:szCs w:val="28"/>
        </w:rPr>
        <w:t>: 2   # количество классов (кукуруза и сорняк)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>names</w:t>
      </w:r>
      <w:r>
        <w:rPr>
          <w:szCs w:val="28"/>
        </w:rPr>
        <w:t>: ['</w:t>
      </w:r>
      <w:r>
        <w:rPr>
          <w:szCs w:val="28"/>
          <w:lang w:val="en-US"/>
        </w:rPr>
        <w:t>corn</w:t>
      </w:r>
      <w:r>
        <w:rPr>
          <w:szCs w:val="28"/>
        </w:rPr>
        <w:t>', '</w:t>
      </w:r>
      <w:r>
        <w:rPr>
          <w:szCs w:val="28"/>
          <w:lang w:val="en-US"/>
        </w:rPr>
        <w:t>weed</w:t>
      </w:r>
      <w:r>
        <w:rPr>
          <w:szCs w:val="28"/>
        </w:rPr>
        <w:t>']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4. Оценка качества: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По завершении обучения используйте тестовые данные для оценки точности модели: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  <w:r>
        <w:rPr>
          <w:szCs w:val="28"/>
          <w:lang w:val="en-US"/>
        </w:rPr>
        <w:t>python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>metrics</w:t>
      </w:r>
      <w:r>
        <w:rPr>
          <w:szCs w:val="28"/>
        </w:rPr>
        <w:t xml:space="preserve"> = </w:t>
      </w:r>
      <w:r>
        <w:rPr>
          <w:szCs w:val="28"/>
          <w:lang w:val="en-US"/>
        </w:rPr>
        <w:t>model</w:t>
      </w:r>
      <w:r>
        <w:rPr>
          <w:szCs w:val="28"/>
        </w:rPr>
        <w:t>.</w:t>
      </w:r>
      <w:r>
        <w:rPr>
          <w:szCs w:val="28"/>
          <w:lang w:val="en-US"/>
        </w:rPr>
        <w:t>val</w:t>
      </w:r>
      <w:r>
        <w:rPr>
          <w:szCs w:val="28"/>
        </w:rPr>
        <w:t>()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  <w:lang w:val="en-US"/>
        </w:rPr>
        <w:t>print</w:t>
      </w:r>
      <w:r>
        <w:rPr>
          <w:szCs w:val="28"/>
        </w:rPr>
        <w:t>(</w:t>
      </w:r>
      <w:r>
        <w:rPr>
          <w:szCs w:val="28"/>
          <w:lang w:val="en-US"/>
        </w:rPr>
        <w:t>metrics</w:t>
      </w:r>
      <w:r>
        <w:rPr>
          <w:szCs w:val="28"/>
        </w:rPr>
        <w:t>.</w:t>
      </w:r>
      <w:r>
        <w:rPr>
          <w:szCs w:val="28"/>
          <w:lang w:val="en-US"/>
        </w:rPr>
        <w:t>box</w:t>
      </w:r>
      <w:r>
        <w:rPr>
          <w:szCs w:val="28"/>
        </w:rPr>
        <w:t>.</w:t>
      </w:r>
      <w:r>
        <w:rPr>
          <w:szCs w:val="28"/>
          <w:lang w:val="en-US"/>
        </w:rPr>
        <w:t>map</w:t>
      </w:r>
      <w:r>
        <w:rPr>
          <w:szCs w:val="28"/>
        </w:rPr>
        <w:t xml:space="preserve">)  # </w:t>
      </w:r>
      <w:r>
        <w:rPr>
          <w:szCs w:val="28"/>
          <w:lang w:val="en-US"/>
        </w:rPr>
        <w:t>mAP</w:t>
      </w:r>
      <w:r>
        <w:rPr>
          <w:szCs w:val="28"/>
        </w:rPr>
        <w:t>@0.5:0.95 показатель качества детекции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```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Шаг 3. Интеграция нейросети с системой управления опрыскивателем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Система должна функционировать следующим образом: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1. Камера фиксирует изображение поля.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Изображение передается на обработку нейросети.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Нейросеть определяет наличие сорняка и вычисляет координаты объекта относительно камеры.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4. Координаты передаются в контроллер распрыскивающего устройства.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5. Контроллер направляет поток гербицидов точно на выявленные объекты сорняков.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Основные компоненты: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Камеры высокого разрешения с частотой кадров ≥ 30 </w:t>
      </w:r>
      <w:r>
        <w:rPr>
          <w:szCs w:val="28"/>
          <w:lang w:val="en-US"/>
        </w:rPr>
        <w:t>FPS</w:t>
      </w:r>
      <w:r>
        <w:rPr>
          <w:szCs w:val="28"/>
        </w:rPr>
        <w:t>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- Микроконтроллеры типа </w:t>
      </w:r>
      <w:r>
        <w:rPr>
          <w:szCs w:val="28"/>
          <w:lang w:val="en-US"/>
        </w:rPr>
        <w:t>Arduino</w:t>
      </w:r>
      <w:r>
        <w:rPr>
          <w:szCs w:val="28"/>
        </w:rPr>
        <w:t xml:space="preserve"> или </w:t>
      </w:r>
      <w:r>
        <w:rPr>
          <w:szCs w:val="28"/>
          <w:lang w:val="en-US"/>
        </w:rPr>
        <w:t>Raspberry</w:t>
      </w:r>
      <w:r>
        <w:rPr>
          <w:szCs w:val="28"/>
        </w:rPr>
        <w:t xml:space="preserve"> </w:t>
      </w:r>
      <w:r>
        <w:rPr>
          <w:szCs w:val="28"/>
          <w:lang w:val="en-US"/>
        </w:rPr>
        <w:t>Pi</w:t>
      </w:r>
      <w:r>
        <w:rPr>
          <w:szCs w:val="28"/>
        </w:rPr>
        <w:t xml:space="preserve"> для управления механизмами распылителя.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 Графический процессор (</w:t>
      </w:r>
      <w:r>
        <w:rPr>
          <w:szCs w:val="28"/>
          <w:lang w:val="en-US"/>
        </w:rPr>
        <w:t>GPU</w:t>
      </w:r>
      <w:r>
        <w:rPr>
          <w:szCs w:val="28"/>
        </w:rPr>
        <w:t>) для ускорения расчетов.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Пример взаимодействия: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1. Получение кадра с камеры → обработка в </w:t>
      </w:r>
      <w:r>
        <w:rPr>
          <w:szCs w:val="28"/>
          <w:lang w:val="en-US"/>
        </w:rPr>
        <w:t>YOLO</w:t>
      </w:r>
      <w:r>
        <w:rPr>
          <w:szCs w:val="28"/>
        </w:rPr>
        <w:t xml:space="preserve"> → вывод координат всех обнаруженных сорняков.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2. Перевод координат из системы камеры в физическую систему координат машины (с использованием калибровки сенсоров).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3. Передача сигналов движения исполнительным устройствам, таким как двигатели подачи жидкости и механизмы позиционирования форсунок.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#### Методика контроля точности: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Регулярно проверять точность обнаружения сорняков путем ручных проверок и сравнения с реальной ситуацией на поле. Это позволит оперативно вносить изменения в алгоритмы и улучшать качество результата.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---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>### Заключение</w:t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  <w:t xml:space="preserve">Созданная система на основе </w:t>
      </w:r>
      <w:r>
        <w:rPr>
          <w:szCs w:val="28"/>
          <w:lang w:val="en-US"/>
        </w:rPr>
        <w:t>YOLO</w:t>
      </w:r>
      <w:r>
        <w:rPr>
          <w:szCs w:val="28"/>
        </w:rPr>
        <w:t xml:space="preserve"> способна значительно повысить эффективность точечной борьбы с сорняками, снижая затраты на химикаты и повышая урожайность. Этот подход сочетает современные технологии компьютерного зрения и инженерии, обеспечивая точное управление ресурсами и защиту окружающей среды.</w:t>
        <w:br/>
        <w:t>Ниже представлен **подробный технический гайд для инженеров** по созданию системы «умного» опрыскивания на основе компьютерного зрения. Гайд структурирован по принципу «от модели к железу».</w:t>
      </w:r>
    </w:p>
    <w:p>
      <w:pPr>
        <w:pStyle w:val="Normal"/>
        <w:pBdr>
          <w:bottom w:val="single" w:sz="6" w:space="1" w:color="000000"/>
        </w:pBdr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before="0" w:after="0"/>
        <w:jc w:val="center"/>
        <w:rPr>
          <w:szCs w:val="28"/>
        </w:rPr>
      </w:pPr>
      <w:r>
        <w:rPr>
          <w:szCs w:val="28"/>
        </w:rPr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5" w:type="dxa"/>
          <w:bottom w:w="120" w:type="dxa"/>
          <w:end w:w="235" w:type="dxa"/>
        </w:tblCellMar>
        <w:tblLook w:val="04a0" w:noHBand="0" w:noVBand="1" w:firstColumn="1" w:lastRow="0" w:lastColumn="0" w:firstRow="1"/>
      </w:tblPr>
      <w:tblGrid>
        <w:gridCol w:w="5229"/>
        <w:gridCol w:w="1407"/>
        <w:gridCol w:w="1817"/>
        <w:gridCol w:w="1327"/>
      </w:tblGrid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google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deepseek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b/>
                <w:bCs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gigachat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Точность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(следование промпту)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Полнота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(глубина ответа)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Структура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(оформление)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Стиль</w:t>
            </w: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eastAsia="ru-RU"/>
              </w:rPr>
              <w:t> (соответствие тону)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4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5</w:t>
            </w:r>
          </w:p>
        </w:tc>
      </w:tr>
      <w:tr>
        <w:trPr/>
        <w:tc>
          <w:tcPr>
            <w:tcW w:w="5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eastAsia="ru-RU"/>
              </w:rPr>
              <w:t>ИТОГО: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A0A0A"/>
                <w:sz w:val="21"/>
                <w:szCs w:val="21"/>
                <w:lang w:val="en-US" w:eastAsia="ru-RU"/>
              </w:rPr>
              <w:t>5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180" w:type="dxa"/>
              <w:bottom w:w="180" w:type="dxa"/>
              <w:end w:w="0" w:type="dxa"/>
            </w:tcMar>
          </w:tcPr>
          <w:p>
            <w:pPr>
              <w:pStyle w:val="Normal"/>
              <w:spacing w:lineRule="atLeast" w:line="330" w:before="0" w:after="0"/>
              <w:jc w:val="center"/>
              <w:rPr>
                <w:rFonts w:ascii="Arial" w:hAnsi="Arial" w:eastAsia="Times New Roman" w:cs="Arial"/>
                <w:color w:val="0A0A0A"/>
                <w:sz w:val="21"/>
                <w:szCs w:val="21"/>
                <w:lang w:val="en-US" w:eastAsia="ru-RU"/>
              </w:rPr>
            </w:pPr>
            <w:r>
              <w:rPr>
                <w:rFonts w:eastAsia="Times New Roman" w:cs="Arial" w:ascii="Arial" w:hAnsi="Arial"/>
                <w:color w:val="0A0A0A"/>
                <w:sz w:val="21"/>
                <w:szCs w:val="21"/>
                <w:lang w:val="en-US" w:eastAsia="ru-RU"/>
              </w:rPr>
              <w:t>3</w:t>
            </w:r>
          </w:p>
        </w:tc>
      </w:tr>
    </w:tbl>
    <w:p>
      <w:pPr>
        <w:pStyle w:val="Heading3"/>
        <w:shd w:val="clear" w:color="auto" w:fill="FFFFFF"/>
        <w:spacing w:lineRule="atLeast" w:line="450" w:beforeAutospacing="0" w:before="480" w:afterAutospacing="0" w:after="240"/>
        <w:jc w:val="center"/>
        <w:rPr>
          <w:sz w:val="36"/>
          <w:szCs w:val="36"/>
        </w:rPr>
      </w:pPr>
      <w:r>
        <w:rPr>
          <w:szCs w:val="28"/>
          <w:lang w:val="en-US"/>
        </w:rPr>
        <w:br/>
      </w:r>
      <w:r>
        <w:rPr>
          <w:sz w:val="36"/>
          <w:szCs w:val="36"/>
        </w:rPr>
        <w:t>Вывод</w:t>
      </w:r>
      <w:r>
        <w:br w:type="page"/>
      </w:r>
    </w:p>
    <w:tbl>
      <w:tblPr>
        <w:tblpPr w:vertAnchor="text" w:horzAnchor="margin" w:tblpXSpec="center" w:leftFromText="180" w:rightFromText="180" w:tblpY="1238"/>
        <w:tblW w:w="11280" w:type="dxa"/>
        <w:jc w:val="center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val="04a0" w:noHBand="0" w:noVBand="1" w:firstColumn="1" w:lastRow="0" w:lastColumn="0" w:firstRow="1"/>
      </w:tblPr>
      <w:tblGrid>
        <w:gridCol w:w="4321"/>
        <w:gridCol w:w="2389"/>
        <w:gridCol w:w="4570"/>
      </w:tblGrid>
      <w:tr>
        <w:trPr>
          <w:tblHeader w:val="true"/>
        </w:trPr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Победитель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1. Полнота ответа на промпты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Ни одного пропуска, всё по делу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2. Качество таблиц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Эталон: этап → инструмент → результат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3. Глубина технической детализации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  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 DeepSeek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val="en-US" w:eastAsia="ru-RU"/>
              </w:rPr>
              <w:t xml:space="preserve">Google: CAN + </w:t>
            </w: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формула</w:t>
            </w: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задержки</w:t>
            </w: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val="en-US" w:eastAsia="ru-RU"/>
              </w:rPr>
              <w:br/>
              <w:t>DeepSeek: YOLOv10 + NMS-free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4. Практическая применимость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DeepSeek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«Взял и сделал»</w:t>
              <w:br/>
              <w:t>DeepSeek — надо переваривать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5. Экономическое обоснование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DeepSeek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Чётко, таблично, убедительно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6. Адаптация под запрос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RTF → таблица, ACT → экономика, RISE → гайд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7. Работа с мультиспектром (NDVI, NIR)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Жёстко рекомендует, объясняет зачем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8. Интеграция с опрыскивателем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val="en-US" w:eastAsia="ru-RU"/>
              </w:rPr>
              <w:t xml:space="preserve">CAN-bus, </w:t>
            </w: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формула</w:t>
            </w: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val="en-US" w:eastAsia="ru-RU"/>
              </w:rPr>
              <w:t xml:space="preserve"> T = D/V − Ttotal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9. MLOps / CI/CD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MLflow, Docker, W&amp;B</w:t>
            </w:r>
          </w:p>
        </w:tc>
      </w:tr>
      <w:tr>
        <w:trPr/>
        <w:tc>
          <w:tcPr>
            <w:tcW w:w="4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10. Читаемость и скорость восприятия</w:t>
            </w:r>
          </w:p>
        </w:tc>
        <w:tc>
          <w:tcPr>
            <w:tcW w:w="2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 </w:t>
            </w:r>
            <w:r>
              <w:rPr>
                <w:rFonts w:eastAsia="Times New Roman" w:cs="Segoe UI" w:ascii="Segoe UI" w:hAnsi="Segoe UI"/>
                <w:b/>
                <w:bCs/>
                <w:color w:val="0F1115"/>
                <w:sz w:val="23"/>
                <w:szCs w:val="23"/>
                <w:lang w:eastAsia="ru-RU"/>
              </w:rPr>
              <w:t>Google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color w:val="0F1115"/>
                <w:sz w:val="23"/>
                <w:szCs w:val="23"/>
                <w:lang w:eastAsia="ru-RU"/>
              </w:rPr>
              <w:t>Минимум воды, максимум фактов</w:t>
            </w:r>
          </w:p>
        </w:tc>
      </w:tr>
    </w:tbl>
    <w:p>
      <w:pPr>
        <w:pStyle w:val="Heading3"/>
        <w:shd w:val="clear" w:color="auto" w:fill="FFFFFF"/>
        <w:spacing w:lineRule="atLeast" w:line="450" w:beforeAutospacing="0" w:before="480" w:afterAutospacing="0" w:after="24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imbus Mono PS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 w:cs="Symbol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Courier New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Wingdings"/>
        <w:sz w:val="20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Wingdings"/>
        <w:sz w:val="20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Wingdings"/>
        <w:sz w:val="20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Wingdings"/>
        <w:sz w:val="20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Wingdings"/>
        <w:sz w:val="20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Wingdings"/>
        <w:sz w:val="20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Wingdings"/>
        <w:sz w:val="20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 w:cs="Symbol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Courier New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Wingdings"/>
        <w:sz w:val="20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Wingdings"/>
        <w:sz w:val="20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Wingdings"/>
        <w:sz w:val="20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Wingdings"/>
        <w:sz w:val="20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Wingdings"/>
        <w:sz w:val="20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Wingdings"/>
        <w:sz w:val="20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Wingdings"/>
        <w:sz w:val="20"/>
      </w:rPr>
    </w:lvl>
  </w:abstractNum>
  <w:abstractNum w:abstractNumId="3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7"/>
    <w:lvlOverride w:ilvl="0"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  <w:rPr>
          <w:rFonts w:ascii="Times New Roman" w:hAnsi="Times New Roman" w:cs="Symbol"/>
          <w:sz w:val="20"/>
        </w:rPr>
      </w:lvl>
    </w:lvlOverride>
    <w:lvlOverride w:ilvl="0">
      <w:startOverride w:val="1"/>
    </w:lvlOverride>
    <w:lvlOverride w:ilvl="1">
      <w:startOverride w:val="1"/>
      <w:lvl w:ilvl="1">
        <w:start w:val="1"/>
        <w:numFmt w:val="decimal"/>
        <w:lvlText w:val="%2."/>
        <w:lvlJc w:val="start"/>
        <w:pPr>
          <w:tabs>
            <w:tab w:val="num" w:pos="1440"/>
          </w:tabs>
          <w:ind w:start="1440" w:hanging="360"/>
        </w:pPr>
        <w:rPr>
          <w:rFonts w:ascii="Times New Roman" w:hAnsi="Times New Roman" w:cs="Courier New"/>
          <w:sz w:val="20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2160"/>
          </w:tabs>
          <w:ind w:start="2160" w:hanging="360"/>
        </w:pPr>
        <w:rPr>
          <w:rFonts w:cs="Wingdings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2880"/>
          </w:tabs>
          <w:ind w:start="2880" w:hanging="360"/>
        </w:pPr>
        <w:rPr>
          <w:rFonts w:cs="Wingdings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3600"/>
          </w:tabs>
          <w:ind w:start="3600" w:hanging="360"/>
        </w:pPr>
        <w:rPr>
          <w:rFonts w:cs="Wingdings"/>
          <w:sz w:val="20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4320"/>
          </w:tabs>
          <w:ind w:start="4320" w:hanging="360"/>
        </w:pPr>
        <w:rPr>
          <w:rFonts w:cs="Wingdings"/>
          <w:sz w:val="20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5040"/>
          </w:tabs>
          <w:ind w:start="5040" w:hanging="360"/>
        </w:pPr>
        <w:rPr>
          <w:rFonts w:cs="Wingdings"/>
          <w:sz w:val="20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5760"/>
          </w:tabs>
          <w:ind w:start="5760" w:hanging="360"/>
        </w:pPr>
        <w:rPr>
          <w:rFonts w:cs="Wingdings"/>
          <w:sz w:val="20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6480"/>
          </w:tabs>
          <w:ind w:start="6480" w:hanging="360"/>
        </w:pPr>
        <w:rPr>
          <w:rFonts w:cs="Wingdings"/>
          <w:sz w:val="20"/>
        </w:rPr>
      </w:lvl>
    </w:lvlOverride>
  </w:num>
  <w:num w:numId="36">
    <w:abstractNumId w:val="7"/>
    <w:lvlOverride w:ilvl="0">
      <w:startOverride w:val="1"/>
      <w:lvl w:ilvl="0">
        <w:start w:val="1"/>
        <w:numFmt w:val="decimal"/>
        <w:lvlText w:val="%1."/>
        <w:lvlJc w:val="start"/>
        <w:pPr>
          <w:tabs>
            <w:tab w:val="num" w:pos="720"/>
          </w:tabs>
          <w:ind w:start="720" w:hanging="360"/>
        </w:pPr>
        <w:rPr>
          <w:rFonts w:ascii="Times New Roman" w:hAnsi="Times New Roman" w:cs="Symbol"/>
          <w:sz w:val="20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440"/>
          </w:tabs>
          <w:ind w:start="1440" w:hanging="360"/>
        </w:pPr>
        <w:rPr>
          <w:rFonts w:ascii="Times New Roman" w:hAnsi="Times New Roman" w:cs="Courier New"/>
          <w:sz w:val="20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2160"/>
          </w:tabs>
          <w:ind w:start="2160" w:hanging="360"/>
        </w:pPr>
        <w:rPr>
          <w:rFonts w:cs="Wingdings"/>
          <w:sz w:val="20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2880"/>
          </w:tabs>
          <w:ind w:start="2880" w:hanging="360"/>
        </w:pPr>
        <w:rPr>
          <w:rFonts w:cs="Wingdings"/>
          <w:sz w:val="20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3600"/>
          </w:tabs>
          <w:ind w:start="3600" w:hanging="360"/>
        </w:pPr>
        <w:rPr>
          <w:rFonts w:cs="Wingdings"/>
          <w:sz w:val="20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4320"/>
          </w:tabs>
          <w:ind w:start="4320" w:hanging="360"/>
        </w:pPr>
        <w:rPr>
          <w:rFonts w:cs="Wingdings"/>
          <w:sz w:val="20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5040"/>
          </w:tabs>
          <w:ind w:start="5040" w:hanging="360"/>
        </w:pPr>
        <w:rPr>
          <w:rFonts w:cs="Wingdings"/>
          <w:sz w:val="20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5760"/>
          </w:tabs>
          <w:ind w:start="5760" w:hanging="360"/>
        </w:pPr>
        <w:rPr>
          <w:rFonts w:cs="Wingdings"/>
          <w:sz w:val="20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6480"/>
          </w:tabs>
          <w:ind w:start="6480" w:hanging="360"/>
        </w:pPr>
        <w:rPr>
          <w:rFonts w:cs="Wingdings"/>
          <w:sz w:val="20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bCs/>
        <w:color w:themeColor="text1" w:val="000000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279e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Calibri" w:cs="Times New Roman" w:eastAsiaTheme="minorHAnsi"/>
      <w:b w:val="false"/>
      <w:bCs/>
      <w:color w:themeColor="text1" w:val="000000"/>
      <w:kern w:val="2"/>
      <w:sz w:val="18"/>
      <w:szCs w:val="28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e02e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9414a"/>
    <w:pPr>
      <w:keepNext w:val="true"/>
      <w:keepLines/>
      <w:widowControl w:val="false"/>
      <w:spacing w:lineRule="auto" w:line="360" w:before="40" w:after="0"/>
      <w:ind w:firstLine="708"/>
      <w:outlineLvl w:val="1"/>
    </w:pPr>
    <w:rPr>
      <w:rFonts w:eastAsia="" w:cs="" w:cstheme="majorBidi" w:eastAsiaTheme="majorEastAsia"/>
      <w:bCs w:val="false"/>
      <w:kern w:val="0"/>
      <w:sz w:val="32"/>
      <w:szCs w:val="26"/>
      <w14:ligatures w14:val="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ee02e9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Nimbus Roman" w:hAnsi="Nimbus Roman" w:eastAsia="Adwaita Sans" w:cs="FreeSerif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39414a"/>
    <w:rPr>
      <w:rFonts w:eastAsia="" w:cs="" w:cstheme="majorBidi" w:eastAsiaTheme="majorEastAsia"/>
      <w:bCs w:val="false"/>
      <w:kern w:val="0"/>
      <w:sz w:val="32"/>
      <w:szCs w:val="26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ee02e9"/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sid w:val="00ee02e9"/>
    <w:rPr>
      <w:b w:val="false"/>
      <w:bCs w:val="false"/>
    </w:rPr>
  </w:style>
  <w:style w:type="character" w:styleId="Emphasis">
    <w:name w:val="Emphasis"/>
    <w:basedOn w:val="DefaultParagraphFont"/>
    <w:uiPriority w:val="20"/>
    <w:qFormat/>
    <w:rsid w:val="00ee02e9"/>
    <w:rPr>
      <w:i/>
      <w:iCs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ee02e9"/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character" w:styleId="katex-mathml" w:customStyle="1">
    <w:name w:val="katex-mathml"/>
    <w:basedOn w:val="DefaultParagraphFont"/>
    <w:qFormat/>
    <w:rsid w:val="006b269b"/>
    <w:rPr/>
  </w:style>
  <w:style w:type="character" w:styleId="mord" w:customStyle="1">
    <w:name w:val="mord"/>
    <w:basedOn w:val="DefaultParagraphFont"/>
    <w:qFormat/>
    <w:rsid w:val="006b269b"/>
    <w:rPr/>
  </w:style>
  <w:style w:type="character" w:styleId="vlist-s" w:customStyle="1">
    <w:name w:val="vlist-s"/>
    <w:basedOn w:val="DefaultParagraphFont"/>
    <w:qFormat/>
    <w:rsid w:val="006b269b"/>
    <w:rPr/>
  </w:style>
  <w:style w:type="character" w:styleId="mrel" w:customStyle="1">
    <w:name w:val="mrel"/>
    <w:basedOn w:val="DefaultParagraphFont"/>
    <w:qFormat/>
    <w:rsid w:val="006b269b"/>
    <w:rPr/>
  </w:style>
  <w:style w:type="character" w:styleId="mpunct" w:customStyle="1">
    <w:name w:val="mpunct"/>
    <w:basedOn w:val="DefaultParagraphFont"/>
    <w:qFormat/>
    <w:rsid w:val="006b269b"/>
    <w:rPr/>
  </w:style>
  <w:style w:type="character" w:styleId="mbin" w:customStyle="1">
    <w:name w:val="mbin"/>
    <w:basedOn w:val="DefaultParagraphFont"/>
    <w:qFormat/>
    <w:rsid w:val="006b269b"/>
    <w:rPr/>
  </w:style>
  <w:style w:type="character" w:styleId="mopen" w:customStyle="1">
    <w:name w:val="mopen"/>
    <w:basedOn w:val="DefaultParagraphFont"/>
    <w:qFormat/>
    <w:rsid w:val="006b269b"/>
    <w:rPr/>
  </w:style>
  <w:style w:type="character" w:styleId="mclose" w:customStyle="1">
    <w:name w:val="mclose"/>
    <w:basedOn w:val="DefaultParagraphFont"/>
    <w:qFormat/>
    <w:rsid w:val="006b269b"/>
    <w:rPr/>
  </w:style>
  <w:style w:type="character" w:styleId="mop" w:customStyle="1">
    <w:name w:val="mop"/>
    <w:basedOn w:val="DefaultParagraphFont"/>
    <w:qFormat/>
    <w:rsid w:val="006b269b"/>
    <w:rPr/>
  </w:style>
  <w:style w:type="character" w:styleId="delimsizing" w:customStyle="1">
    <w:name w:val="delimsizing"/>
    <w:basedOn w:val="DefaultParagraphFont"/>
    <w:qFormat/>
    <w:rsid w:val="006b269b"/>
    <w:rPr/>
  </w:style>
  <w:style w:type="character" w:styleId="mspace" w:customStyle="1">
    <w:name w:val="mspace"/>
    <w:basedOn w:val="DefaultParagraphFont"/>
    <w:qFormat/>
    <w:rsid w:val="006b269b"/>
    <w:rPr/>
  </w:style>
  <w:style w:type="character" w:styleId="markdown-word" w:customStyle="1">
    <w:name w:val="markdown-word"/>
    <w:basedOn w:val="DefaultParagraphFont"/>
    <w:qFormat/>
    <w:rsid w:val="006b269b"/>
    <w:rPr/>
  </w:style>
  <w:style w:type="character" w:styleId="Hyperlink">
    <w:name w:val="Hyperlink"/>
    <w:basedOn w:val="DefaultParagraphFont"/>
    <w:uiPriority w:val="99"/>
    <w:unhideWhenUsed/>
    <w:rsid w:val="008c436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436d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Nimbus Mono PS" w:hAnsi="Nimbus Mono PS" w:eastAsia="Nimbus Mono PS" w:cs="Free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ee02e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b w:val="false"/>
      <w:bCs/>
      <w:color w:themeColor="text1" w:val="000000"/>
      <w:kern w:val="2"/>
      <w:sz w:val="18"/>
      <w:szCs w:val="28"/>
      <w:lang w:val="ru-RU" w:eastAsia="en-US" w:bidi="ar-SA"/>
      <w14:ligatures w14:val="standardContextual"/>
    </w:rPr>
  </w:style>
  <w:style w:type="paragraph" w:styleId="ds-markdown-paragraph" w:customStyle="1">
    <w:name w:val="ds-markdown-paragraph"/>
    <w:basedOn w:val="Normal"/>
    <w:qFormat/>
    <w:rsid w:val="00ee02e9"/>
    <w:pPr>
      <w:spacing w:lineRule="auto" w:line="240" w:beforeAutospacing="1" w:afterAutospacing="1"/>
    </w:pPr>
    <w:rPr>
      <w:rFonts w:eastAsia="Times New Roman"/>
      <w:bCs w:val="false"/>
      <w:color w:val="auto"/>
      <w:kern w:val="0"/>
      <w:sz w:val="24"/>
      <w:szCs w:val="24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ee02e9"/>
    <w:pPr>
      <w:spacing w:lineRule="auto" w:line="240" w:beforeAutospacing="1" w:afterAutospacing="1"/>
    </w:pPr>
    <w:rPr>
      <w:rFonts w:eastAsia="Times New Roman"/>
      <w:bCs w:val="false"/>
      <w:color w:val="auto"/>
      <w:kern w:val="0"/>
      <w:sz w:val="24"/>
      <w:szCs w:val="24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436d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8c436d"/>
    <w:pPr>
      <w:spacing w:before="0" w:after="100"/>
      <w:ind w:start="36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c436d"/>
    <w:pPr>
      <w:spacing w:before="0" w:after="100"/>
      <w:ind w:start="1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8c436d"/>
    <w:pPr>
      <w:spacing w:before="0" w:after="100"/>
      <w:ind w:start="660"/>
    </w:pPr>
    <w:rPr>
      <w:rFonts w:ascii="Calibri" w:hAnsi="Calibri" w:eastAsia="" w:cs="" w:asciiTheme="minorHAnsi" w:cstheme="minorBidi" w:eastAsiaTheme="minorEastAsia" w:hAnsiTheme="minorHAnsi"/>
      <w:bCs w:val="false"/>
      <w:color w:val="auto"/>
      <w:kern w:val="0"/>
      <w:sz w:val="22"/>
      <w:szCs w:val="22"/>
      <w:lang w:eastAsia="ru-RU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8c436d"/>
    <w:pPr>
      <w:spacing w:before="0" w:after="100"/>
      <w:ind w:start="880"/>
    </w:pPr>
    <w:rPr>
      <w:rFonts w:ascii="Calibri" w:hAnsi="Calibri" w:eastAsia="" w:cs="" w:asciiTheme="minorHAnsi" w:cstheme="minorBidi" w:eastAsiaTheme="minorEastAsia" w:hAnsiTheme="minorHAnsi"/>
      <w:bCs w:val="false"/>
      <w:color w:val="auto"/>
      <w:kern w:val="0"/>
      <w:sz w:val="22"/>
      <w:szCs w:val="22"/>
      <w:lang w:eastAsia="ru-RU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8c436d"/>
    <w:pPr>
      <w:spacing w:before="0" w:after="100"/>
      <w:ind w:start="1100"/>
    </w:pPr>
    <w:rPr>
      <w:rFonts w:ascii="Calibri" w:hAnsi="Calibri" w:eastAsia="" w:cs="" w:asciiTheme="minorHAnsi" w:cstheme="minorBidi" w:eastAsiaTheme="minorEastAsia" w:hAnsiTheme="minorHAnsi"/>
      <w:bCs w:val="false"/>
      <w:color w:val="auto"/>
      <w:kern w:val="0"/>
      <w:sz w:val="22"/>
      <w:szCs w:val="22"/>
      <w:lang w:eastAsia="ru-RU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8c436d"/>
    <w:pPr>
      <w:spacing w:before="0" w:after="100"/>
      <w:ind w:start="1320"/>
    </w:pPr>
    <w:rPr>
      <w:rFonts w:ascii="Calibri" w:hAnsi="Calibri" w:eastAsia="" w:cs="" w:asciiTheme="minorHAnsi" w:cstheme="minorBidi" w:eastAsiaTheme="minorEastAsia" w:hAnsiTheme="minorHAnsi"/>
      <w:bCs w:val="false"/>
      <w:color w:val="auto"/>
      <w:kern w:val="0"/>
      <w:sz w:val="22"/>
      <w:szCs w:val="22"/>
      <w:lang w:eastAsia="ru-RU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8c436d"/>
    <w:pPr>
      <w:spacing w:before="0" w:after="100"/>
      <w:ind w:start="1540"/>
    </w:pPr>
    <w:rPr>
      <w:rFonts w:ascii="Calibri" w:hAnsi="Calibri" w:eastAsia="" w:cs="" w:asciiTheme="minorHAnsi" w:cstheme="minorBidi" w:eastAsiaTheme="minorEastAsia" w:hAnsiTheme="minorHAnsi"/>
      <w:bCs w:val="false"/>
      <w:color w:val="auto"/>
      <w:kern w:val="0"/>
      <w:sz w:val="22"/>
      <w:szCs w:val="22"/>
      <w:lang w:eastAsia="ru-RU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8c436d"/>
    <w:pPr>
      <w:spacing w:before="0" w:after="100"/>
      <w:ind w:start="1760"/>
    </w:pPr>
    <w:rPr>
      <w:rFonts w:ascii="Calibri" w:hAnsi="Calibri" w:eastAsia="" w:cs="" w:asciiTheme="minorHAnsi" w:cstheme="minorBidi" w:eastAsiaTheme="minorEastAsia" w:hAnsiTheme="minorHAnsi"/>
      <w:bCs w:val="false"/>
      <w:color w:val="auto"/>
      <w:kern w:val="0"/>
      <w:sz w:val="22"/>
      <w:szCs w:val="22"/>
      <w:lang w:eastAsia="ru-RU"/>
      <w14:ligatures w14:val="non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PS" w:hAnsi="Nimbus Mono PS" w:eastAsia="Nimbus Mono PS" w:cs="Free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e02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LibreOffice/25.8.7.3$Linux_X86_64 LibreOffice_project/580$Build-3</Application>
  <AppVersion>15.0000</AppVersion>
  <Pages>38</Pages>
  <Words>8702</Words>
  <Characters>57777</Characters>
  <CharactersWithSpaces>67497</CharactersWithSpaces>
  <Paragraphs>1057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2026-02-11T15:29:00Z</dcterms:created>
  <dc:creator>Дьяченко Виктор Викторович</dc:creator>
  <dc:description/>
  <dc:language>en-US</dc:language>
  <cp:lastModifiedBy/>
  <dcterms:modified xsi:type="dcterms:W3CDTF">2026-06-08T23:53:23Z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