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93" w:rsidRDefault="00396C93"/>
    <w:p w:rsidR="00396C93" w:rsidRDefault="00DE30F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396C93">
      <w:pPr>
        <w:spacing w:after="0"/>
        <w:jc w:val="center"/>
      </w:pPr>
    </w:p>
    <w:p w:rsidR="00396C93" w:rsidRPr="0040161D" w:rsidRDefault="00DE30F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Исследование </w:t>
      </w:r>
      <w:r w:rsidR="004016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возможности организации </w:t>
      </w:r>
      <w:proofErr w:type="spellStart"/>
      <w:r w:rsidR="004016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микросервисной</w:t>
      </w:r>
      <w:proofErr w:type="spellEnd"/>
      <w:r w:rsidR="004016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архитектуры на базе фреймворка </w:t>
      </w:r>
      <w:r w:rsidR="0040161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Spring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center"/>
      </w:pPr>
      <w:r>
        <w:t xml:space="preserve"> </w:t>
      </w:r>
    </w:p>
    <w:p w:rsidR="00396C93" w:rsidRDefault="00DE30F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</w:p>
    <w:p w:rsidR="00396C93" w:rsidRPr="0040161D" w:rsidRDefault="0040161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«Программирование»</w:t>
      </w:r>
    </w:p>
    <w:p w:rsidR="00396C93" w:rsidRPr="0040161D" w:rsidRDefault="0040161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Заговорчев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Владимир Александрович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396C93">
      <w:pPr>
        <w:spacing w:after="0"/>
        <w:jc w:val="right"/>
      </w:pPr>
      <w:bookmarkStart w:id="0" w:name="_heading=h.fxdok1pgueei" w:colFirst="0" w:colLast="0"/>
      <w:bookmarkEnd w:id="0"/>
    </w:p>
    <w:p w:rsidR="00396C93" w:rsidRDefault="00396C93">
      <w:pPr>
        <w:spacing w:after="0"/>
        <w:jc w:val="right"/>
      </w:pPr>
      <w:bookmarkStart w:id="1" w:name="_heading=h.e4r7qu1d0vxy" w:colFirst="0" w:colLast="0"/>
      <w:bookmarkEnd w:id="1"/>
    </w:p>
    <w:p w:rsidR="00396C93" w:rsidRDefault="00396C93">
      <w:pPr>
        <w:spacing w:after="0"/>
        <w:jc w:val="right"/>
      </w:pPr>
      <w:bookmarkStart w:id="2" w:name="_heading=h.i6uqnz3a5ync" w:colFirst="0" w:colLast="0"/>
      <w:bookmarkEnd w:id="2"/>
    </w:p>
    <w:p w:rsidR="00396C93" w:rsidRDefault="00396C93">
      <w:pPr>
        <w:spacing w:after="0"/>
        <w:jc w:val="right"/>
      </w:pPr>
      <w:bookmarkStart w:id="3" w:name="_heading=h.ib30qubdw6vb" w:colFirst="0" w:colLast="0"/>
      <w:bookmarkEnd w:id="3"/>
    </w:p>
    <w:p w:rsidR="00396C93" w:rsidRDefault="00DE30FA">
      <w:pPr>
        <w:spacing w:after="0"/>
        <w:jc w:val="left"/>
      </w:pPr>
      <w:r>
        <w:t xml:space="preserve"> </w:t>
      </w: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50740B" w:rsidRDefault="0050740B">
      <w:pPr>
        <w:spacing w:after="0"/>
        <w:jc w:val="right"/>
      </w:pPr>
    </w:p>
    <w:p w:rsidR="00396C93" w:rsidRDefault="00DE30FA">
      <w:pPr>
        <w:spacing w:after="0"/>
        <w:jc w:val="right"/>
      </w:pPr>
      <w:r>
        <w:t xml:space="preserve"> </w:t>
      </w:r>
    </w:p>
    <w:p w:rsidR="00396C93" w:rsidRDefault="00DE30FA">
      <w:pPr>
        <w:spacing w:after="0"/>
        <w:jc w:val="right"/>
      </w:pPr>
      <w:r>
        <w:t xml:space="preserve"> </w:t>
      </w:r>
    </w:p>
    <w:p w:rsidR="00396C93" w:rsidRPr="0050740B" w:rsidRDefault="0050740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:rsidR="00396C93" w:rsidRDefault="0050740B" w:rsidP="0050740B">
      <w:pPr>
        <w:spacing w:after="0"/>
        <w:jc w:val="center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bookmarkStart w:id="4" w:name="_heading=h.em78hreukrci" w:colFirst="0" w:colLast="0"/>
      <w:bookmarkStart w:id="5" w:name="_heading=h.k2xay1shuw93" w:colFirst="0" w:colLast="0"/>
      <w:bookmarkStart w:id="6" w:name="_heading=h.oezpfc9zek9x" w:colFirst="0" w:colLast="0"/>
      <w:bookmarkStart w:id="7" w:name="_heading=h.fctsxb473vhf" w:colFirst="0" w:colLast="0"/>
      <w:bookmarkEnd w:id="4"/>
      <w:bookmarkEnd w:id="5"/>
      <w:bookmarkEnd w:id="6"/>
      <w:bookmarkEnd w:id="7"/>
      <w:r w:rsidR="00DE30FA">
        <w:br w:type="page"/>
      </w:r>
    </w:p>
    <w:p w:rsidR="00396C93" w:rsidRDefault="00DE30F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>Сод</w:t>
      </w:r>
      <w:bookmarkStart w:id="8" w:name="_GoBack"/>
      <w:bookmarkEnd w:id="8"/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t xml:space="preserve">ержание </w:t>
      </w:r>
    </w:p>
    <w:sdt>
      <w:sdtPr>
        <w:id w:val="1724097656"/>
        <w:docPartObj>
          <w:docPartGallery w:val="Table of Contents"/>
          <w:docPartUnique/>
        </w:docPartObj>
      </w:sdtPr>
      <w:sdtEndPr>
        <w:rPr>
          <w:rFonts w:ascii="IBM Plex Sans" w:eastAsia="IBM Plex Sans" w:hAnsi="IBM Plex Sans" w:cs="IBM Plex Sans"/>
          <w:b/>
          <w:bCs/>
          <w:color w:val="auto"/>
          <w:sz w:val="20"/>
          <w:szCs w:val="20"/>
          <w:lang w:val="ru"/>
        </w:rPr>
      </w:sdtEndPr>
      <w:sdtContent>
        <w:p w:rsidR="009E2112" w:rsidRDefault="009E2112">
          <w:pPr>
            <w:pStyle w:val="a9"/>
          </w:pPr>
        </w:p>
        <w:p w:rsidR="009E2112" w:rsidRDefault="009E2112">
          <w:pPr>
            <w:pStyle w:val="10"/>
            <w:tabs>
              <w:tab w:val="right" w:leader="dot" w:pos="9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1976" w:history="1">
            <w:r w:rsidRPr="008C7F21">
              <w:rPr>
                <w:rStyle w:val="a7"/>
                <w:rFonts w:ascii="IBM Plex Sans SemiBold" w:eastAsia="IBM Plex Sans SemiBold" w:hAnsi="IBM Plex Sans SemiBold" w:cs="IBM Plex Sans SemiBol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112" w:rsidRDefault="009E2112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61911977" w:history="1">
            <w:r w:rsidRPr="008C7F21">
              <w:rPr>
                <w:rStyle w:val="a7"/>
                <w:noProof/>
              </w:rPr>
              <w:t>Теоретическая глав</w:t>
            </w:r>
            <w:r w:rsidRPr="008C7F21">
              <w:rPr>
                <w:rStyle w:val="a7"/>
                <w:noProof/>
                <w:lang w:val="ru-RU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112" w:rsidRDefault="009E2112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61911978" w:history="1">
            <w:r w:rsidRPr="008C7F21">
              <w:rPr>
                <w:rStyle w:val="a7"/>
                <w:noProof/>
                <w:lang w:val="ru-RU"/>
              </w:rPr>
              <w:t>Пр</w:t>
            </w:r>
            <w:r w:rsidRPr="008C7F21">
              <w:rPr>
                <w:rStyle w:val="a7"/>
                <w:noProof/>
              </w:rPr>
              <w:t>актическая глав</w:t>
            </w:r>
            <w:r w:rsidRPr="008C7F21">
              <w:rPr>
                <w:rStyle w:val="a7"/>
                <w:noProof/>
                <w:lang w:val="ru-RU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112" w:rsidRDefault="009E2112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61911979" w:history="1">
            <w:r w:rsidRPr="008C7F2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112" w:rsidRDefault="009E2112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61911980" w:history="1">
            <w:r w:rsidRPr="008C7F21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112" w:rsidRDefault="009E2112">
          <w:r>
            <w:rPr>
              <w:b/>
              <w:bCs/>
            </w:rPr>
            <w:fldChar w:fldCharType="end"/>
          </w:r>
        </w:p>
      </w:sdtContent>
    </w:sdt>
    <w:p w:rsidR="00396C93" w:rsidRDefault="00396C93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396C93" w:rsidRDefault="00DE30FA">
      <w:pPr>
        <w:keepNext/>
        <w:keepLines/>
        <w:spacing w:before="360" w:after="80"/>
        <w:jc w:val="left"/>
      </w:pPr>
      <w:bookmarkStart w:id="9" w:name="_heading=h.m7ifbwg6wf6v" w:colFirst="0" w:colLast="0"/>
      <w:bookmarkEnd w:id="9"/>
      <w:r>
        <w:br w:type="page"/>
      </w:r>
    </w:p>
    <w:p w:rsidR="00396C93" w:rsidRDefault="00DE30FA">
      <w:pPr>
        <w:pStyle w:val="1"/>
        <w:keepNext w:val="0"/>
        <w:keepLines w:val="0"/>
        <w:spacing w:before="0" w:after="0"/>
        <w:jc w:val="left"/>
      </w:pPr>
      <w:bookmarkStart w:id="10" w:name="_Toc161911976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</w:t>
      </w:r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t>ведение</w:t>
      </w:r>
      <w:bookmarkEnd w:id="10"/>
    </w:p>
    <w:p w:rsidR="00396C93" w:rsidRDefault="00DE30F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 w:rsidR="0040161D" w:rsidRPr="0040161D">
        <w:t xml:space="preserve">Исследование возможности организации </w:t>
      </w:r>
      <w:proofErr w:type="spellStart"/>
      <w:r w:rsidR="0040161D" w:rsidRPr="0040161D">
        <w:t>микросервисной</w:t>
      </w:r>
      <w:proofErr w:type="spellEnd"/>
      <w:r w:rsidR="0040161D" w:rsidRPr="0040161D">
        <w:t xml:space="preserve"> архитектуры на базе фреймворка </w:t>
      </w:r>
      <w:proofErr w:type="spellStart"/>
      <w:r w:rsidR="0040161D" w:rsidRPr="0040161D">
        <w:t>Spring</w:t>
      </w:r>
      <w:proofErr w:type="spellEnd"/>
      <w:r>
        <w:t>.</w:t>
      </w:r>
    </w:p>
    <w:p w:rsidR="00396C93" w:rsidRDefault="00DE30FA">
      <w:pPr>
        <w:shd w:val="clear" w:color="auto" w:fill="FFFFFF"/>
        <w:spacing w:before="220" w:after="220" w:line="276" w:lineRule="auto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особенности </w:t>
      </w:r>
      <w:r w:rsidR="0040161D" w:rsidRPr="0040161D">
        <w:t xml:space="preserve">организации </w:t>
      </w:r>
      <w:proofErr w:type="spellStart"/>
      <w:r w:rsidR="0040161D" w:rsidRPr="0040161D">
        <w:t>микросервисной</w:t>
      </w:r>
      <w:proofErr w:type="spellEnd"/>
      <w:r w:rsidR="0040161D" w:rsidRPr="0040161D">
        <w:t xml:space="preserve"> архитектуры на базе фреймворка </w:t>
      </w:r>
      <w:proofErr w:type="spellStart"/>
      <w:r w:rsidR="0040161D" w:rsidRPr="0040161D">
        <w:t>Spring</w:t>
      </w:r>
      <w:proofErr w:type="spellEnd"/>
      <w:r>
        <w:t>.</w:t>
      </w:r>
    </w:p>
    <w:p w:rsidR="00396C93" w:rsidRDefault="00DE30FA">
      <w:pPr>
        <w:shd w:val="clear" w:color="auto" w:fill="FFFFFF"/>
        <w:spacing w:before="220" w:after="220" w:line="276" w:lineRule="auto"/>
      </w:pPr>
      <w:r>
        <w:rPr>
          <w:b/>
        </w:rPr>
        <w:t>Каку</w:t>
      </w:r>
      <w:r>
        <w:rPr>
          <w:b/>
        </w:rPr>
        <w:t>ю проблему решает:</w:t>
      </w:r>
      <w:r>
        <w:t xml:space="preserve"> </w:t>
      </w:r>
      <w:r w:rsidR="0040161D">
        <w:rPr>
          <w:lang w:val="ru-RU"/>
        </w:rPr>
        <w:t xml:space="preserve">Дефицит знаний </w:t>
      </w:r>
      <w:r w:rsidR="00E91B42">
        <w:rPr>
          <w:lang w:val="ru-RU"/>
        </w:rPr>
        <w:t xml:space="preserve">и навыков </w:t>
      </w:r>
      <w:r w:rsidR="0040161D">
        <w:rPr>
          <w:lang w:val="ru-RU"/>
        </w:rPr>
        <w:t>по этой тематике</w:t>
      </w:r>
      <w:r>
        <w:t xml:space="preserve">. </w:t>
      </w:r>
    </w:p>
    <w:p w:rsidR="00396C93" w:rsidRDefault="00DE30F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:rsidR="00396C93" w:rsidRDefault="00DE30F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:rsidR="00396C93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Разработать </w:t>
      </w:r>
      <w:r>
        <w:rPr>
          <w:highlight w:val="white"/>
          <w:lang w:val="en-US"/>
        </w:rPr>
        <w:t>REST</w:t>
      </w:r>
      <w:r w:rsidRPr="00E91B42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API</w:t>
      </w:r>
      <w:r w:rsidRPr="00E91B42"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микросервис</w:t>
      </w:r>
      <w:proofErr w:type="spellEnd"/>
      <w:r>
        <w:rPr>
          <w:highlight w:val="white"/>
          <w:lang w:val="ru-RU"/>
        </w:rPr>
        <w:t xml:space="preserve"> по созданию и поиску заметок</w:t>
      </w:r>
      <w:r w:rsidR="00DE30FA">
        <w:rPr>
          <w:highlight w:val="white"/>
        </w:rPr>
        <w:t>.</w:t>
      </w:r>
    </w:p>
    <w:p w:rsidR="00396C93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>Разработать</w:t>
      </w:r>
      <w:r>
        <w:rPr>
          <w:highlight w:val="white"/>
          <w:lang w:val="en-US"/>
        </w:rPr>
        <w:t>REST</w:t>
      </w:r>
      <w:r w:rsidRPr="00E91B42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API</w:t>
      </w:r>
      <w:r w:rsidRPr="00E91B42"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микросервис</w:t>
      </w:r>
      <w:proofErr w:type="spellEnd"/>
      <w:r>
        <w:rPr>
          <w:highlight w:val="white"/>
          <w:lang w:val="ru-RU"/>
        </w:rPr>
        <w:t xml:space="preserve"> по созданию и поиску задач</w:t>
      </w:r>
      <w:r w:rsidR="00DE30FA">
        <w:rPr>
          <w:highlight w:val="white"/>
        </w:rPr>
        <w:t>.</w:t>
      </w:r>
    </w:p>
    <w:p w:rsidR="00396C93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>Подключить для тестирования</w:t>
      </w:r>
      <w:r w:rsidRPr="00E91B42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API</w:t>
      </w:r>
      <w:r w:rsidRPr="00E91B42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Swagger</w:t>
      </w:r>
      <w:r w:rsidR="00DE30FA">
        <w:rPr>
          <w:highlight w:val="white"/>
        </w:rPr>
        <w:t>.</w:t>
      </w:r>
    </w:p>
    <w:p w:rsidR="00E91B42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Настроить </w:t>
      </w:r>
      <w:r>
        <w:rPr>
          <w:highlight w:val="white"/>
          <w:lang w:val="en-US"/>
        </w:rPr>
        <w:t>Eureka</w:t>
      </w:r>
      <w:r w:rsidRPr="00E91B42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для регистрации и управления </w:t>
      </w:r>
      <w:proofErr w:type="spellStart"/>
      <w:r>
        <w:rPr>
          <w:highlight w:val="white"/>
          <w:lang w:val="ru-RU"/>
        </w:rPr>
        <w:t>микросервисами</w:t>
      </w:r>
      <w:proofErr w:type="spellEnd"/>
      <w:r>
        <w:rPr>
          <w:highlight w:val="white"/>
          <w:lang w:val="ru-RU"/>
        </w:rPr>
        <w:t>.</w:t>
      </w:r>
    </w:p>
    <w:p w:rsidR="00396C93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Настроить маршрутизацию через </w:t>
      </w:r>
      <w:r>
        <w:rPr>
          <w:highlight w:val="white"/>
          <w:lang w:val="en-US"/>
        </w:rPr>
        <w:t>Spring</w:t>
      </w:r>
      <w:r w:rsidRPr="00E91B42">
        <w:rPr>
          <w:highlight w:val="white"/>
          <w:lang w:val="ru-RU"/>
        </w:rPr>
        <w:t xml:space="preserve"> </w:t>
      </w:r>
      <w:proofErr w:type="spellStart"/>
      <w:r w:rsidRPr="00E91B42">
        <w:rPr>
          <w:lang w:val="ru-RU"/>
        </w:rPr>
        <w:t>ApiGate</w:t>
      </w:r>
      <w:proofErr w:type="spellEnd"/>
      <w:r>
        <w:rPr>
          <w:lang w:val="en-US"/>
        </w:rPr>
        <w:t>w</w:t>
      </w:r>
      <w:proofErr w:type="spellStart"/>
      <w:r w:rsidRPr="00E91B42">
        <w:rPr>
          <w:lang w:val="ru-RU"/>
        </w:rPr>
        <w:t>ay</w:t>
      </w:r>
      <w:proofErr w:type="spellEnd"/>
      <w:r w:rsidR="00DE30FA">
        <w:rPr>
          <w:highlight w:val="white"/>
        </w:rPr>
        <w:t>.</w:t>
      </w:r>
    </w:p>
    <w:p w:rsidR="00396C93" w:rsidRDefault="00E91B4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>Проверить работу.</w:t>
      </w:r>
    </w:p>
    <w:p w:rsidR="00396C93" w:rsidRPr="0040161D" w:rsidRDefault="00DE30F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40161D">
        <w:rPr>
          <w:b/>
          <w:lang w:val="en-US"/>
        </w:rPr>
        <w:t xml:space="preserve">: </w:t>
      </w:r>
      <w:r w:rsidR="00E91B42">
        <w:rPr>
          <w:lang w:val="en-US"/>
        </w:rPr>
        <w:t>Java JDK</w:t>
      </w:r>
      <w:r w:rsidRPr="0040161D">
        <w:rPr>
          <w:lang w:val="en-US"/>
        </w:rPr>
        <w:t xml:space="preserve">, </w:t>
      </w:r>
      <w:proofErr w:type="spellStart"/>
      <w:r w:rsidR="00E91B42">
        <w:rPr>
          <w:lang w:val="en-US"/>
        </w:rPr>
        <w:t>Intellij</w:t>
      </w:r>
      <w:proofErr w:type="spellEnd"/>
      <w:r w:rsidR="00E91B42">
        <w:rPr>
          <w:lang w:val="en-US"/>
        </w:rPr>
        <w:t xml:space="preserve"> IDEA</w:t>
      </w:r>
      <w:r w:rsidRPr="0040161D">
        <w:rPr>
          <w:lang w:val="en-US"/>
        </w:rPr>
        <w:t xml:space="preserve">, </w:t>
      </w:r>
      <w:r w:rsidR="00E91B42">
        <w:rPr>
          <w:lang w:val="en-US"/>
        </w:rPr>
        <w:t>Spring</w:t>
      </w:r>
      <w:r w:rsidRPr="0040161D">
        <w:rPr>
          <w:lang w:val="en-US"/>
        </w:rPr>
        <w:t xml:space="preserve">, </w:t>
      </w:r>
      <w:r w:rsidR="00E91B42">
        <w:rPr>
          <w:lang w:val="en-US"/>
        </w:rPr>
        <w:t>Swagger</w:t>
      </w:r>
    </w:p>
    <w:p w:rsidR="00396C93" w:rsidRPr="00E91B42" w:rsidRDefault="00396C93">
      <w:pPr>
        <w:shd w:val="clear" w:color="auto" w:fill="FFFFFF"/>
        <w:spacing w:before="200"/>
        <w:rPr>
          <w:sz w:val="24"/>
          <w:szCs w:val="24"/>
          <w:highlight w:val="white"/>
          <w:lang w:val="en-US"/>
        </w:rPr>
      </w:pPr>
    </w:p>
    <w:p w:rsidR="00396C93" w:rsidRPr="00E91B42" w:rsidRDefault="00DE30FA">
      <w:pPr>
        <w:shd w:val="clear" w:color="auto" w:fill="FFFFFF"/>
        <w:spacing w:before="200"/>
        <w:rPr>
          <w:sz w:val="24"/>
          <w:szCs w:val="24"/>
          <w:highlight w:val="white"/>
          <w:lang w:val="en-US"/>
        </w:rPr>
      </w:pPr>
      <w:r w:rsidRPr="00E91B42">
        <w:rPr>
          <w:lang w:val="en-US"/>
        </w:rPr>
        <w:br w:type="page"/>
      </w:r>
    </w:p>
    <w:p w:rsidR="00396C93" w:rsidRDefault="00DE30FA">
      <w:pPr>
        <w:pStyle w:val="1"/>
        <w:shd w:val="clear" w:color="auto" w:fill="FFFFFF"/>
      </w:pPr>
      <w:bookmarkStart w:id="11" w:name="_Toc161911977"/>
      <w:r>
        <w:lastRenderedPageBreak/>
        <w:t>Т</w:t>
      </w:r>
      <w:r>
        <w:t xml:space="preserve">еоретическая </w:t>
      </w:r>
      <w:r>
        <w:t>глав</w:t>
      </w:r>
      <w:r w:rsidR="00C83BAA">
        <w:rPr>
          <w:lang w:val="ru-RU"/>
        </w:rPr>
        <w:t>а</w:t>
      </w:r>
      <w:bookmarkEnd w:id="11"/>
    </w:p>
    <w:p w:rsidR="00E91B42" w:rsidRPr="00E91B42" w:rsidRDefault="00E91B42" w:rsidP="00E91B42">
      <w:pPr>
        <w:shd w:val="clear" w:color="auto" w:fill="FFFFFF"/>
        <w:spacing w:before="200" w:line="360" w:lineRule="auto"/>
        <w:jc w:val="center"/>
        <w:rPr>
          <w:b/>
          <w:lang w:val="en-US"/>
        </w:rPr>
      </w:pPr>
      <w:r w:rsidRPr="00E91B42">
        <w:rPr>
          <w:b/>
          <w:lang w:val="en-US"/>
        </w:rPr>
        <w:t>Spring. Spring Boot</w:t>
      </w:r>
    </w:p>
    <w:p w:rsidR="00E91B42" w:rsidRPr="0040161D" w:rsidRDefault="00E91B42" w:rsidP="00E91B42">
      <w:pPr>
        <w:shd w:val="clear" w:color="auto" w:fill="FFFFFF"/>
        <w:spacing w:before="200" w:line="360" w:lineRule="auto"/>
      </w:pPr>
      <w:r w:rsidRPr="0040161D">
        <w:t xml:space="preserve">Из-за громоздкой конфигурации зависимостей настройка </w:t>
      </w:r>
      <w:proofErr w:type="spellStart"/>
      <w:r w:rsidRPr="0040161D">
        <w:t>Spring</w:t>
      </w:r>
      <w:proofErr w:type="spellEnd"/>
      <w:r w:rsidRPr="0040161D">
        <w:t xml:space="preserve"> для корпоративных приложений превратилась в весьма утомительное и подверженное ошибкам занятие. Особенно это относится к приложениям, которые используют также несколько сторонних библиотек</w:t>
      </w:r>
    </w:p>
    <w:p w:rsidR="00E91B42" w:rsidRPr="0040161D" w:rsidRDefault="00E91B42" w:rsidP="00E91B42">
      <w:pPr>
        <w:shd w:val="clear" w:color="auto" w:fill="FFFFFF"/>
        <w:spacing w:before="200" w:line="360" w:lineRule="auto"/>
      </w:pPr>
      <w:r w:rsidRPr="0040161D">
        <w:t xml:space="preserve">Каждый раз, создавая очередное корпоративное </w:t>
      </w:r>
      <w:proofErr w:type="spellStart"/>
      <w:r w:rsidRPr="0040161D">
        <w:t>Java</w:t>
      </w:r>
      <w:proofErr w:type="spellEnd"/>
      <w:r w:rsidRPr="0040161D">
        <w:t xml:space="preserve">-приложение на основе </w:t>
      </w:r>
      <w:proofErr w:type="spellStart"/>
      <w:r w:rsidRPr="0040161D">
        <w:t>Spring</w:t>
      </w:r>
      <w:proofErr w:type="spellEnd"/>
      <w:r w:rsidRPr="0040161D">
        <w:t>, вам необходимо повторять одни и те же рутинные шаги по его настройке:</w:t>
      </w:r>
    </w:p>
    <w:p w:rsidR="00E91B42" w:rsidRPr="0040161D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>В зависимости от типа создаваемого приложения (</w:t>
      </w:r>
      <w:proofErr w:type="spellStart"/>
      <w:r w:rsidRPr="0040161D">
        <w:t>Spring</w:t>
      </w:r>
      <w:proofErr w:type="spellEnd"/>
      <w:r w:rsidRPr="0040161D">
        <w:t xml:space="preserve"> MVC, </w:t>
      </w:r>
      <w:proofErr w:type="spellStart"/>
      <w:r w:rsidRPr="0040161D">
        <w:t>Spring</w:t>
      </w:r>
      <w:proofErr w:type="spellEnd"/>
      <w:r w:rsidRPr="0040161D">
        <w:t xml:space="preserve"> JDBC, </w:t>
      </w:r>
      <w:proofErr w:type="spellStart"/>
      <w:r w:rsidRPr="0040161D">
        <w:t>Spring</w:t>
      </w:r>
      <w:proofErr w:type="spellEnd"/>
      <w:r w:rsidRPr="0040161D">
        <w:t xml:space="preserve"> ORM и т.д.) импортировать необходимые </w:t>
      </w:r>
      <w:proofErr w:type="spellStart"/>
      <w:r w:rsidRPr="0040161D">
        <w:t>Spring</w:t>
      </w:r>
      <w:proofErr w:type="spellEnd"/>
      <w:r w:rsidRPr="0040161D">
        <w:t>-модули</w:t>
      </w:r>
    </w:p>
    <w:p w:rsidR="00E91B42" w:rsidRPr="0040161D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 xml:space="preserve">Импортировать библиотеку </w:t>
      </w:r>
      <w:proofErr w:type="spellStart"/>
      <w:r w:rsidRPr="0040161D">
        <w:t>web</w:t>
      </w:r>
      <w:proofErr w:type="spellEnd"/>
      <w:r w:rsidRPr="0040161D">
        <w:t xml:space="preserve">-контейнеров (в случае </w:t>
      </w:r>
      <w:proofErr w:type="spellStart"/>
      <w:r w:rsidRPr="0040161D">
        <w:t>web</w:t>
      </w:r>
      <w:proofErr w:type="spellEnd"/>
      <w:r w:rsidRPr="0040161D">
        <w:t>-приложений)</w:t>
      </w:r>
    </w:p>
    <w:p w:rsidR="00E91B42" w:rsidRPr="0040161D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 xml:space="preserve">Импортировать необходимые сторонние библиотеки (например, </w:t>
      </w:r>
      <w:proofErr w:type="spellStart"/>
      <w:r w:rsidRPr="0040161D">
        <w:t>Hibernate</w:t>
      </w:r>
      <w:proofErr w:type="spellEnd"/>
      <w:r w:rsidRPr="0040161D">
        <w:t xml:space="preserve">, </w:t>
      </w:r>
      <w:proofErr w:type="spellStart"/>
      <w:r w:rsidRPr="0040161D">
        <w:t>Jackson</w:t>
      </w:r>
      <w:proofErr w:type="spellEnd"/>
      <w:r w:rsidRPr="0040161D">
        <w:t xml:space="preserve">), при этом вы должны искать версии, совместимые с указанной версией </w:t>
      </w:r>
      <w:proofErr w:type="spellStart"/>
      <w:r w:rsidRPr="0040161D">
        <w:t>Spring</w:t>
      </w:r>
      <w:proofErr w:type="spellEnd"/>
    </w:p>
    <w:p w:rsidR="00E91B42" w:rsidRPr="0040161D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>Конфигурировать компоненты DAO, такие, как: источники данных, управление транзакциями и т.д.</w:t>
      </w:r>
    </w:p>
    <w:p w:rsidR="00E91B42" w:rsidRPr="0040161D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 xml:space="preserve">Конфигурировать компоненты </w:t>
      </w:r>
      <w:proofErr w:type="spellStart"/>
      <w:r w:rsidRPr="0040161D">
        <w:t>web</w:t>
      </w:r>
      <w:proofErr w:type="spellEnd"/>
      <w:r w:rsidRPr="0040161D">
        <w:t xml:space="preserve">-слоя, такие, как: диспетчер ресурсов, </w:t>
      </w:r>
      <w:proofErr w:type="spellStart"/>
      <w:r w:rsidRPr="0040161D">
        <w:t>view</w:t>
      </w:r>
      <w:proofErr w:type="spellEnd"/>
      <w:r w:rsidRPr="0040161D">
        <w:t xml:space="preserve"> </w:t>
      </w:r>
      <w:proofErr w:type="spellStart"/>
      <w:r w:rsidRPr="0040161D">
        <w:t>resolver</w:t>
      </w:r>
      <w:proofErr w:type="spellEnd"/>
    </w:p>
    <w:p w:rsidR="00E91B42" w:rsidRDefault="00E91B42" w:rsidP="00E91B42">
      <w:pPr>
        <w:pStyle w:val="a6"/>
        <w:numPr>
          <w:ilvl w:val="0"/>
          <w:numId w:val="13"/>
        </w:numPr>
        <w:shd w:val="clear" w:color="auto" w:fill="FFFFFF"/>
        <w:spacing w:before="200" w:line="360" w:lineRule="auto"/>
      </w:pPr>
      <w:r w:rsidRPr="0040161D">
        <w:t>Определить класс, который загрузит все необходимые конфигурации</w:t>
      </w:r>
    </w:p>
    <w:p w:rsidR="00E91B42" w:rsidRPr="00E91B42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Авторы </w:t>
      </w:r>
      <w:proofErr w:type="spellStart"/>
      <w:r>
        <w:t>Spring</w:t>
      </w:r>
      <w:proofErr w:type="spellEnd"/>
      <w:r>
        <w:t xml:space="preserve"> решили предоставить разработчикам некоторые утилиты, которые автоматизируют процедуру настройки и ускоряют процесс создания и развертывания </w:t>
      </w:r>
      <w:proofErr w:type="spellStart"/>
      <w:r>
        <w:t>Spring</w:t>
      </w:r>
      <w:proofErr w:type="spellEnd"/>
      <w:r>
        <w:t xml:space="preserve">-приложений, под общим названием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Pr="00E91B42">
        <w:rPr>
          <w:lang w:val="ru-RU"/>
        </w:rPr>
        <w:t>.</w:t>
      </w:r>
    </w:p>
    <w:p w:rsidR="00E91B42" w:rsidRPr="00E91B42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— это полезный проект, целью которого является упрощение создания приложений на основе </w:t>
      </w:r>
      <w:proofErr w:type="spellStart"/>
      <w:r>
        <w:t>Spring</w:t>
      </w:r>
      <w:proofErr w:type="spellEnd"/>
      <w:r>
        <w:t xml:space="preserve">. Он позволяет наиболее простым способом создать </w:t>
      </w:r>
      <w:proofErr w:type="spellStart"/>
      <w:r>
        <w:t>web</w:t>
      </w:r>
      <w:proofErr w:type="spellEnd"/>
      <w:r>
        <w:t>-приложение, требуя от разработчиков минимум усилий по его настройке и написанию кода</w:t>
      </w:r>
      <w:r w:rsidRPr="00E91B42">
        <w:rPr>
          <w:lang w:val="ru-RU"/>
        </w:rPr>
        <w:t>.</w:t>
      </w:r>
    </w:p>
    <w:p w:rsidR="00E91B42" w:rsidRPr="00E91B42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>
        <w:t>сервлетов</w:t>
      </w:r>
      <w:proofErr w:type="spellEnd"/>
      <w:r w:rsidRPr="00E91B42">
        <w:rPr>
          <w:lang w:val="ru-RU"/>
        </w:rPr>
        <w:t>.</w:t>
      </w:r>
    </w:p>
    <w:p w:rsidR="00E91B42" w:rsidRDefault="00E91B42" w:rsidP="00E91B42">
      <w:pPr>
        <w:shd w:val="clear" w:color="auto" w:fill="FFFFFF"/>
        <w:spacing w:before="200" w:line="360" w:lineRule="auto"/>
      </w:pPr>
      <w:r>
        <w:t xml:space="preserve">Чтобы ускорить процесс управления зависимостями,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неявно упаковывает необходимые сторонние зависимости для каждого типа приложения на основе </w:t>
      </w:r>
      <w:proofErr w:type="spellStart"/>
      <w:r>
        <w:t>Spring</w:t>
      </w:r>
      <w:proofErr w:type="spellEnd"/>
      <w:r>
        <w:t xml:space="preserve"> и предоставляет их разработчику посредством так называемых </w:t>
      </w:r>
      <w:proofErr w:type="spellStart"/>
      <w:r>
        <w:t>starter</w:t>
      </w:r>
      <w:proofErr w:type="spellEnd"/>
      <w:r>
        <w:t>-пакетов (</w:t>
      </w:r>
      <w:proofErr w:type="spellStart"/>
      <w:r>
        <w:t>spring-boot-starter-web</w:t>
      </w:r>
      <w:proofErr w:type="spellEnd"/>
      <w:r>
        <w:t xml:space="preserve">, </w:t>
      </w:r>
      <w:proofErr w:type="spellStart"/>
      <w:r>
        <w:t>spring-boot-starter-data-jpa</w:t>
      </w:r>
      <w:proofErr w:type="spellEnd"/>
      <w:r>
        <w:t xml:space="preserve"> и т.д.)</w:t>
      </w:r>
      <w:r w:rsidR="00DD6C99" w:rsidRPr="00DD6C99">
        <w:rPr>
          <w:lang w:val="ru-RU"/>
        </w:rPr>
        <w:t>.</w:t>
      </w:r>
    </w:p>
    <w:p w:rsidR="00E91B42" w:rsidRDefault="00E91B42" w:rsidP="00E91B42">
      <w:pPr>
        <w:shd w:val="clear" w:color="auto" w:fill="FFFFFF"/>
        <w:spacing w:before="200" w:line="360" w:lineRule="auto"/>
      </w:pPr>
      <w:proofErr w:type="spellStart"/>
      <w:r>
        <w:t>Starter</w:t>
      </w:r>
      <w:proofErr w:type="spellEnd"/>
      <w:r>
        <w:t xml:space="preserve">-пакеты представляют собой набор удобных дескрипторов зависимостей, которые можно включить в свое приложение. Это позволит получить универсальное решение для всех, связанных со </w:t>
      </w:r>
      <w:proofErr w:type="spellStart"/>
      <w:r>
        <w:t>Spring</w:t>
      </w:r>
      <w:proofErr w:type="spellEnd"/>
      <w:r>
        <w:t xml:space="preserve"> технологий, избавляя программиста от лишнего поиска примеров кода и загрузки из них </w:t>
      </w:r>
      <w:r>
        <w:lastRenderedPageBreak/>
        <w:t>требуемых дескрипторов зависимостей (пример таких дескрипторов и стартовых пакетов будет показан ниже)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Например, если вы хотите начать использовать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 для доступа к базе данных, просто включите в свой проект зависимость </w:t>
      </w:r>
      <w:proofErr w:type="spellStart"/>
      <w:r>
        <w:t>spring-boot-starter-data-jpa</w:t>
      </w:r>
      <w:proofErr w:type="spellEnd"/>
      <w:r>
        <w:t xml:space="preserve"> и все будет готово (вам не придется искать совместимые драйверы баз данных и библиотеки </w:t>
      </w:r>
      <w:proofErr w:type="spellStart"/>
      <w:r>
        <w:t>Hibernate</w:t>
      </w:r>
      <w:proofErr w:type="spellEnd"/>
      <w:r>
        <w:t>)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Если вы хотите создать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-приложение, просто добавьте зависимость </w:t>
      </w:r>
      <w:proofErr w:type="spellStart"/>
      <w:r>
        <w:t>spring-boot-starter-web</w:t>
      </w:r>
      <w:proofErr w:type="spellEnd"/>
      <w:r>
        <w:t xml:space="preserve">, которая подтянет в проект все библиотеки, необходимые для разработки </w:t>
      </w:r>
      <w:proofErr w:type="spellStart"/>
      <w:r>
        <w:t>Spring</w:t>
      </w:r>
      <w:proofErr w:type="spellEnd"/>
      <w:r>
        <w:t xml:space="preserve"> MVC-приложений, таких как </w:t>
      </w:r>
      <w:proofErr w:type="spellStart"/>
      <w:r>
        <w:t>spring-webmvc</w:t>
      </w:r>
      <w:proofErr w:type="spellEnd"/>
      <w:r>
        <w:t xml:space="preserve">, </w:t>
      </w:r>
      <w:proofErr w:type="spellStart"/>
      <w:r>
        <w:t>jackson-json</w:t>
      </w:r>
      <w:proofErr w:type="spellEnd"/>
      <w:r>
        <w:t xml:space="preserve">, </w:t>
      </w:r>
      <w:proofErr w:type="spellStart"/>
      <w:r>
        <w:t>validation-api</w:t>
      </w:r>
      <w:proofErr w:type="spellEnd"/>
      <w:r>
        <w:t xml:space="preserve"> и </w:t>
      </w:r>
      <w:proofErr w:type="spellStart"/>
      <w:r>
        <w:t>Tomcat</w:t>
      </w:r>
      <w:proofErr w:type="spellEnd"/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Другими словами,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собирает все общие зависимости и определяет их в одном месте, что позволяет разработчикам просто использовать их, вместо того, чтобы изобретать колесо каждый раз, когда они создают новое приложение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Следовательно, при использовании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файл pom.xml содержит намного меньше строк, чем при использовании его в </w:t>
      </w:r>
      <w:proofErr w:type="spellStart"/>
      <w:r>
        <w:t>Spring</w:t>
      </w:r>
      <w:proofErr w:type="spellEnd"/>
      <w:r>
        <w:t>-приложениях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Второй превосходной возможностью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является автоматическая конфигурация приложения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После выбора подходящего </w:t>
      </w:r>
      <w:proofErr w:type="spellStart"/>
      <w:r>
        <w:t>starter</w:t>
      </w:r>
      <w:proofErr w:type="spellEnd"/>
      <w:r>
        <w:t xml:space="preserve">-пакета,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попытается автоматически настроить </w:t>
      </w:r>
      <w:proofErr w:type="spellStart"/>
      <w:r>
        <w:t>Spring</w:t>
      </w:r>
      <w:proofErr w:type="spellEnd"/>
      <w:r>
        <w:t xml:space="preserve">-приложение на основе добавленных вами </w:t>
      </w:r>
      <w:proofErr w:type="spellStart"/>
      <w:r>
        <w:t>jar</w:t>
      </w:r>
      <w:proofErr w:type="spellEnd"/>
      <w:r>
        <w:t>-зависимостей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Например, если вы добавите </w:t>
      </w:r>
      <w:proofErr w:type="spellStart"/>
      <w:r>
        <w:t>Spring-boot-starter-web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автоматически сконфигурирует такие зарегистрированные </w:t>
      </w:r>
      <w:proofErr w:type="spellStart"/>
      <w:r>
        <w:t>бины</w:t>
      </w:r>
      <w:proofErr w:type="spellEnd"/>
      <w:r>
        <w:t xml:space="preserve">, как </w:t>
      </w:r>
      <w:proofErr w:type="spellStart"/>
      <w:r>
        <w:t>DispatcherServlet</w:t>
      </w:r>
      <w:proofErr w:type="spellEnd"/>
      <w:r>
        <w:t xml:space="preserve">, </w:t>
      </w:r>
      <w:proofErr w:type="spellStart"/>
      <w:r>
        <w:t>ResourceHandlers</w:t>
      </w:r>
      <w:proofErr w:type="spellEnd"/>
      <w:r>
        <w:t xml:space="preserve">, </w:t>
      </w:r>
      <w:proofErr w:type="spellStart"/>
      <w:r>
        <w:t>MessageSource</w:t>
      </w:r>
      <w:proofErr w:type="spellEnd"/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Если вы используете </w:t>
      </w:r>
      <w:proofErr w:type="spellStart"/>
      <w:r>
        <w:t>spring-boot-starter-jdbc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автоматически регистрирует </w:t>
      </w:r>
      <w:proofErr w:type="spellStart"/>
      <w:r>
        <w:t>бины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,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TransactionManager</w:t>
      </w:r>
      <w:proofErr w:type="spellEnd"/>
      <w:r>
        <w:t xml:space="preserve"> и считывает информацию для подключения к базе данных из файла </w:t>
      </w:r>
      <w:proofErr w:type="spellStart"/>
      <w:proofErr w:type="gramStart"/>
      <w:r>
        <w:t>application.properties</w:t>
      </w:r>
      <w:proofErr w:type="spellEnd"/>
      <w:proofErr w:type="gramEnd"/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Если вы не собираетесь использовать базу данных, и не предоставляете никаких подробных сведений о подключении в ручном режиме,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автоматически настроит базу в памяти, без какой-либо дополнительной конфигурации с вашей стороны (при наличии H2 или HSQL библиотек)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>Автоматическая конфигурация может быть полностью переопределена в любой момент с помощью пользовательских настроек</w:t>
      </w:r>
      <w:r w:rsidR="00DD6C99" w:rsidRPr="00DD6C99">
        <w:rPr>
          <w:lang w:val="ru-RU"/>
        </w:rPr>
        <w:t>.</w:t>
      </w:r>
    </w:p>
    <w:p w:rsid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Каждое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-приложение включает встроенный </w:t>
      </w:r>
      <w:proofErr w:type="spellStart"/>
      <w:r>
        <w:t>web</w:t>
      </w:r>
      <w:proofErr w:type="spellEnd"/>
      <w:r>
        <w:t xml:space="preserve">-сервер. Посмотрите на список контейнеров </w:t>
      </w:r>
      <w:proofErr w:type="spellStart"/>
      <w:r>
        <w:t>сервлетов</w:t>
      </w:r>
      <w:proofErr w:type="spellEnd"/>
      <w:r>
        <w:t>, которые поддерживаются "из коробки"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lastRenderedPageBreak/>
        <w:t xml:space="preserve">Разработчикам теперь не надо беспокоиться о настройке контейнера </w:t>
      </w:r>
      <w:proofErr w:type="spellStart"/>
      <w:r>
        <w:t>сервлетов</w:t>
      </w:r>
      <w:proofErr w:type="spellEnd"/>
      <w:r>
        <w:t xml:space="preserve"> и развертывании приложения на нем. Теперь приложение может запускаться само, как исполняемый </w:t>
      </w:r>
      <w:proofErr w:type="spellStart"/>
      <w:r>
        <w:t>jar</w:t>
      </w:r>
      <w:proofErr w:type="spellEnd"/>
      <w:r>
        <w:t>-файл с использованием встроенного сервера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Если вам нужно использовать отдельный HTTP-сервер, для этого достаточно исключить зависимости по умолчанию.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предоставляет отдельные </w:t>
      </w:r>
      <w:proofErr w:type="spellStart"/>
      <w:r>
        <w:t>starter</w:t>
      </w:r>
      <w:proofErr w:type="spellEnd"/>
      <w:r>
        <w:t>-пакеты для разных HTTP-серверов</w:t>
      </w:r>
      <w:r w:rsidR="00DD6C99" w:rsidRPr="00DD6C99">
        <w:rPr>
          <w:lang w:val="ru-RU"/>
        </w:rPr>
        <w:t>.</w:t>
      </w:r>
    </w:p>
    <w:p w:rsidR="00E91B42" w:rsidRPr="00DD6C99" w:rsidRDefault="00E91B42" w:rsidP="00E91B42">
      <w:pPr>
        <w:shd w:val="clear" w:color="auto" w:fill="FFFFFF"/>
        <w:spacing w:before="200" w:line="360" w:lineRule="auto"/>
        <w:rPr>
          <w:lang w:val="ru-RU"/>
        </w:rPr>
      </w:pPr>
      <w:r>
        <w:t xml:space="preserve">Создание автономных </w:t>
      </w:r>
      <w:proofErr w:type="spellStart"/>
      <w:r>
        <w:t>web</w:t>
      </w:r>
      <w:proofErr w:type="spellEnd"/>
      <w:r>
        <w:t xml:space="preserve">-приложений со встроенными серверами не только удобно для разработки, но и является допустимым решением для приложений корпоративного уровня и становится все более полезно в мире </w:t>
      </w:r>
      <w:proofErr w:type="spellStart"/>
      <w:r>
        <w:t>микросервисов</w:t>
      </w:r>
      <w:proofErr w:type="spellEnd"/>
      <w:r>
        <w:t>. Возможность быстро упаковать весь сервис (например, аутентификацию пользователя) в автономном и полностью развертываемом артефакте, который также предоставляет API — делает установку и развертывание приложения значительно проще</w:t>
      </w:r>
      <w:r w:rsidR="00DD6C99" w:rsidRPr="00DD6C99">
        <w:rPr>
          <w:lang w:val="ru-RU"/>
        </w:rPr>
        <w:t>.</w:t>
      </w:r>
    </w:p>
    <w:p w:rsidR="00E91B42" w:rsidRPr="00E91B42" w:rsidRDefault="00E91B42" w:rsidP="00E91B42">
      <w:pPr>
        <w:shd w:val="clear" w:color="auto" w:fill="FFFFFF"/>
        <w:spacing w:before="200" w:line="360" w:lineRule="auto"/>
        <w:jc w:val="center"/>
        <w:rPr>
          <w:b/>
        </w:rPr>
      </w:pPr>
      <w:proofErr w:type="spellStart"/>
      <w:r w:rsidRPr="00E91B42">
        <w:rPr>
          <w:b/>
        </w:rPr>
        <w:t>Микросервисная</w:t>
      </w:r>
      <w:proofErr w:type="spellEnd"/>
      <w:r w:rsidRPr="00E91B42">
        <w:rPr>
          <w:b/>
        </w:rPr>
        <w:t xml:space="preserve"> архитектура</w:t>
      </w:r>
    </w:p>
    <w:p w:rsidR="00E91B42" w:rsidRPr="0040161D" w:rsidRDefault="00E91B42" w:rsidP="00E91B42">
      <w:pPr>
        <w:shd w:val="clear" w:color="auto" w:fill="FFFFFF"/>
        <w:spacing w:before="200" w:line="360" w:lineRule="auto"/>
      </w:pPr>
      <w:proofErr w:type="spellStart"/>
      <w:r w:rsidRPr="0040161D">
        <w:t>Микросервисная</w:t>
      </w:r>
      <w:proofErr w:type="spellEnd"/>
      <w:r w:rsidRPr="0040161D">
        <w:t xml:space="preserve">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</w:t>
      </w:r>
      <w:proofErr w:type="spellStart"/>
      <w:r w:rsidRPr="0040161D">
        <w:t>микросервисов</w:t>
      </w:r>
      <w:proofErr w:type="spellEnd"/>
      <w:r w:rsidRPr="0040161D">
        <w:t xml:space="preserve">, получивший распространение в середине 2010-х годов в связи с развитием практик гибкой разработки и </w:t>
      </w:r>
      <w:proofErr w:type="spellStart"/>
      <w:r w:rsidRPr="0040161D">
        <w:t>DevOps</w:t>
      </w:r>
      <w:proofErr w:type="spellEnd"/>
      <w:r w:rsidRPr="0040161D">
        <w:t>.</w:t>
      </w:r>
    </w:p>
    <w:p w:rsidR="00E91B42" w:rsidRDefault="00E91B42" w:rsidP="00E91B42">
      <w:pPr>
        <w:shd w:val="clear" w:color="auto" w:fill="FFFFFF"/>
        <w:spacing w:before="200" w:line="360" w:lineRule="auto"/>
      </w:pPr>
      <w:r w:rsidRPr="0040161D">
        <w:t xml:space="preserve">Если в традиционных вариантах сервис-ориентированной архитектуры модули могут быть сами по себе достаточно сложными программными системами, а взаимодействие между ними зачастую полагается на стандартизованные тяжеловесные протоколы (такие, как SOAP, XML-RPC), в </w:t>
      </w:r>
      <w:proofErr w:type="spellStart"/>
      <w:r w:rsidRPr="0040161D">
        <w:t>микросервисной</w:t>
      </w:r>
      <w:proofErr w:type="spellEnd"/>
      <w:r w:rsidRPr="0040161D">
        <w:t xml:space="preserve"> архитектуре системы выстраиваются из компонентов, выполняющих относительно элементарные функции, и взаимодействующие с использованием экономичных сетевых коммуникационных протоколов (в стиле REST с использованием, например, JSON, </w:t>
      </w:r>
      <w:proofErr w:type="spellStart"/>
      <w:r w:rsidRPr="0040161D">
        <w:t>Protocol</w:t>
      </w:r>
      <w:proofErr w:type="spellEnd"/>
      <w:r w:rsidRPr="0040161D">
        <w:t xml:space="preserve"> </w:t>
      </w:r>
      <w:proofErr w:type="spellStart"/>
      <w:r w:rsidRPr="0040161D">
        <w:t>Buffers</w:t>
      </w:r>
      <w:proofErr w:type="spellEnd"/>
      <w:r w:rsidRPr="0040161D">
        <w:t xml:space="preserve">, </w:t>
      </w:r>
      <w:proofErr w:type="spellStart"/>
      <w:r w:rsidRPr="0040161D">
        <w:t>Thrift</w:t>
      </w:r>
      <w:proofErr w:type="spellEnd"/>
      <w:r w:rsidRPr="0040161D">
        <w:t>). За счёт повышения гранулярности модулей архитектура нацелена на уменьшение степени зацепления и увеличение связности, что позволяет проще добавлять и изменять функции в системе в любое время.</w:t>
      </w:r>
    </w:p>
    <w:p w:rsidR="00E91B42" w:rsidRDefault="00E91B42" w:rsidP="00E91B42">
      <w:pPr>
        <w:shd w:val="clear" w:color="auto" w:fill="FFFFFF"/>
        <w:spacing w:before="200" w:line="360" w:lineRule="auto"/>
      </w:pPr>
      <w:r>
        <w:t xml:space="preserve">Свойства, характерные для </w:t>
      </w:r>
      <w:proofErr w:type="spellStart"/>
      <w:r>
        <w:t>микросервисной</w:t>
      </w:r>
      <w:proofErr w:type="spellEnd"/>
      <w:r>
        <w:t xml:space="preserve"> архитектуры:</w:t>
      </w:r>
    </w:p>
    <w:p w:rsidR="00E91B42" w:rsidRDefault="00E91B42" w:rsidP="00E91B42">
      <w:pPr>
        <w:shd w:val="clear" w:color="auto" w:fill="FFFFFF"/>
        <w:spacing w:before="200" w:line="360" w:lineRule="auto"/>
      </w:pPr>
      <w:r>
        <w:t xml:space="preserve">модули можно легко заменить в любое время: акцент на простоту, независимость развёртывания и обновления каждого из </w:t>
      </w:r>
      <w:proofErr w:type="spellStart"/>
      <w:r>
        <w:t>микросервисов</w:t>
      </w:r>
      <w:proofErr w:type="spellEnd"/>
      <w:r>
        <w:t>;</w:t>
      </w:r>
    </w:p>
    <w:p w:rsidR="00E91B42" w:rsidRDefault="00E91B42" w:rsidP="00DD6C99">
      <w:pPr>
        <w:pStyle w:val="a6"/>
        <w:numPr>
          <w:ilvl w:val="0"/>
          <w:numId w:val="14"/>
        </w:numPr>
        <w:shd w:val="clear" w:color="auto" w:fill="FFFFFF"/>
        <w:spacing w:before="200" w:line="360" w:lineRule="auto"/>
      </w:pPr>
      <w:r>
        <w:t xml:space="preserve">модули организованы вокруг функций: </w:t>
      </w:r>
      <w:proofErr w:type="spellStart"/>
      <w:r>
        <w:t>микросервис</w:t>
      </w:r>
      <w:proofErr w:type="spellEnd"/>
      <w:r>
        <w:t xml:space="preserve"> по возможности выполняет только одну достаточно элементарную функцию;</w:t>
      </w:r>
    </w:p>
    <w:p w:rsidR="00E91B42" w:rsidRDefault="00E91B42" w:rsidP="00DD6C99">
      <w:pPr>
        <w:pStyle w:val="a6"/>
        <w:numPr>
          <w:ilvl w:val="0"/>
          <w:numId w:val="14"/>
        </w:numPr>
        <w:shd w:val="clear" w:color="auto" w:fill="FFFFFF"/>
        <w:spacing w:before="200" w:line="360" w:lineRule="auto"/>
      </w:pPr>
      <w:r>
        <w:t xml:space="preserve">модули могут быть реализованы с использованием различных языков программирования, фреймворков, связующего программного обеспечения, выполняться в различных средах контейнеризации, виртуализации, под управлением различных операционных систем на </w:t>
      </w:r>
      <w:r>
        <w:lastRenderedPageBreak/>
        <w:t>различных архитектурах: приоритет отдаётся в пользу наибольшей эффективности для каждой конкретной функции, нежели стандартизации средств разработки и исполнения;</w:t>
      </w:r>
    </w:p>
    <w:p w:rsidR="00E91B42" w:rsidRDefault="00E91B42" w:rsidP="00DD6C99">
      <w:pPr>
        <w:pStyle w:val="a6"/>
        <w:numPr>
          <w:ilvl w:val="0"/>
          <w:numId w:val="14"/>
        </w:numPr>
        <w:shd w:val="clear" w:color="auto" w:fill="FFFFFF"/>
        <w:spacing w:before="200" w:line="360" w:lineRule="auto"/>
      </w:pPr>
      <w:r>
        <w:t xml:space="preserve">архитектура симметричная, а не иерархическая: зависимости между </w:t>
      </w:r>
      <w:proofErr w:type="spellStart"/>
      <w:r>
        <w:t>микросервисами</w:t>
      </w:r>
      <w:proofErr w:type="spellEnd"/>
      <w:r>
        <w:t xml:space="preserve"> одноранговые.</w:t>
      </w:r>
    </w:p>
    <w:p w:rsidR="00E91B42" w:rsidRDefault="00E91B42" w:rsidP="00E91B42">
      <w:pPr>
        <w:shd w:val="clear" w:color="auto" w:fill="FFFFFF"/>
        <w:spacing w:before="200" w:line="360" w:lineRule="auto"/>
      </w:pPr>
      <w:r>
        <w:t xml:space="preserve">Философия </w:t>
      </w:r>
      <w:proofErr w:type="spellStart"/>
      <w:r>
        <w:t>микросервисов</w:t>
      </w:r>
      <w:proofErr w:type="spellEnd"/>
      <w:r>
        <w:t xml:space="preserve"> фактически копирует философию </w:t>
      </w:r>
      <w:proofErr w:type="spellStart"/>
      <w:r>
        <w:t>Unix</w:t>
      </w:r>
      <w:proofErr w:type="spellEnd"/>
      <w:r>
        <w:t xml:space="preserve">, согласно которой каждая программа должна «делать что-то одно, и делать это хорошо» и взаимодействовать с другими программами простыми средствами: </w:t>
      </w:r>
      <w:proofErr w:type="spellStart"/>
      <w:r>
        <w:t>микросервисы</w:t>
      </w:r>
      <w:proofErr w:type="spellEnd"/>
      <w:r>
        <w:t xml:space="preserve"> минимальны и предназначаются для единственной функции. Основные </w:t>
      </w:r>
      <w:proofErr w:type="gramStart"/>
      <w:r>
        <w:t>изменения</w:t>
      </w:r>
      <w:proofErr w:type="gramEnd"/>
      <w:r>
        <w:t xml:space="preserve"> в связи с этим налагаются на организационную культуру, которая должна включать автоматизацию разработки и тестирования, а также культуру проектирования, от которой требуется предусматривать обход прежних ошибок, исключение по возможности унаследованного кода (</w:t>
      </w:r>
      <w:proofErr w:type="spellStart"/>
      <w:r>
        <w:t>микросервисы</w:t>
      </w:r>
      <w:proofErr w:type="spellEnd"/>
      <w:r>
        <w:t xml:space="preserve"> часто заменяют целиком, поскольку их функции элементарны).</w:t>
      </w:r>
    </w:p>
    <w:p w:rsidR="00E91B42" w:rsidRDefault="00E91B42" w:rsidP="00E91B42">
      <w:pPr>
        <w:shd w:val="clear" w:color="auto" w:fill="FFFFFF"/>
        <w:spacing w:before="200" w:line="360" w:lineRule="auto"/>
      </w:pPr>
      <w:r>
        <w:t xml:space="preserve">Наиболее популярная среда для выполнения </w:t>
      </w:r>
      <w:proofErr w:type="spellStart"/>
      <w:r>
        <w:t>микросервисов</w:t>
      </w:r>
      <w:proofErr w:type="spellEnd"/>
      <w:r>
        <w:t xml:space="preserve"> — системы управления </w:t>
      </w:r>
      <w:proofErr w:type="spellStart"/>
      <w:r>
        <w:t>контейнеризованными</w:t>
      </w:r>
      <w:proofErr w:type="spellEnd"/>
      <w:r>
        <w:t xml:space="preserve"> приложениями (такие как </w:t>
      </w:r>
      <w:proofErr w:type="spellStart"/>
      <w:r>
        <w:t>Kubernetes</w:t>
      </w:r>
      <w:proofErr w:type="spellEnd"/>
      <w:r>
        <w:t xml:space="preserve"> и её надстройки </w:t>
      </w:r>
      <w:proofErr w:type="spellStart"/>
      <w:r>
        <w:t>OpenShift</w:t>
      </w:r>
      <w:proofErr w:type="spellEnd"/>
      <w:r>
        <w:t xml:space="preserve"> и </w:t>
      </w:r>
      <w:proofErr w:type="spellStart"/>
      <w:r>
        <w:t>CloudFoundry</w:t>
      </w:r>
      <w:proofErr w:type="spellEnd"/>
      <w:r>
        <w:t>[</w:t>
      </w:r>
      <w:proofErr w:type="spellStart"/>
      <w:r>
        <w:t>en</w:t>
      </w:r>
      <w:proofErr w:type="spellEnd"/>
      <w:r>
        <w:t xml:space="preserve">],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Mesos</w:t>
      </w:r>
      <w:proofErr w:type="spellEnd"/>
      <w:r>
        <w:t>[</w:t>
      </w:r>
      <w:proofErr w:type="spellStart"/>
      <w:r>
        <w:t>en</w:t>
      </w:r>
      <w:proofErr w:type="spellEnd"/>
      <w:r>
        <w:t xml:space="preserve">]), в этом случае каждый из </w:t>
      </w:r>
      <w:proofErr w:type="spellStart"/>
      <w:r>
        <w:t>микросервисов</w:t>
      </w:r>
      <w:proofErr w:type="spellEnd"/>
      <w:r>
        <w:t xml:space="preserve"> как правило изолируется в отдельный контейнер или небольшую группу контейнеров, доступную по сети другим </w:t>
      </w:r>
      <w:proofErr w:type="spellStart"/>
      <w:r>
        <w:t>микросервисам</w:t>
      </w:r>
      <w:proofErr w:type="spellEnd"/>
      <w:r>
        <w:t xml:space="preserve"> и внешним потребителям, и управляется средой </w:t>
      </w:r>
      <w:proofErr w:type="spellStart"/>
      <w:r>
        <w:t>оркестрации</w:t>
      </w:r>
      <w:proofErr w:type="spellEnd"/>
      <w:r>
        <w:t xml:space="preserve">, обеспечивающей отказоустойчивость и балансировку нагрузки. Типовой практикой является включение в контур среды выполнения системы непрерывной интеграции, обеспечивающее автоматизацию обновления и развёртывания </w:t>
      </w:r>
      <w:proofErr w:type="spellStart"/>
      <w:r>
        <w:t>микросервисов</w:t>
      </w:r>
      <w:proofErr w:type="spellEnd"/>
      <w:r>
        <w:t>.</w:t>
      </w:r>
    </w:p>
    <w:p w:rsidR="00DD6C99" w:rsidRDefault="00DD6C99" w:rsidP="00DD6C99">
      <w:pPr>
        <w:shd w:val="clear" w:color="auto" w:fill="FFFFFF"/>
        <w:spacing w:before="200" w:line="360" w:lineRule="auto"/>
        <w:jc w:val="center"/>
        <w:rPr>
          <w:b/>
          <w:lang w:val="en-US"/>
        </w:rPr>
      </w:pPr>
      <w:r w:rsidRPr="00DD6C99">
        <w:rPr>
          <w:b/>
          <w:lang w:val="en-US"/>
        </w:rPr>
        <w:t>Spring Cloud</w:t>
      </w:r>
    </w:p>
    <w:p w:rsidR="00DD6C99" w:rsidRDefault="00DD6C99" w:rsidP="00DD6C99">
      <w:pPr>
        <w:shd w:val="clear" w:color="auto" w:fill="FFFFFF"/>
        <w:spacing w:before="200" w:line="360" w:lineRule="auto"/>
        <w:rPr>
          <w:lang w:val="ru-RU"/>
        </w:rPr>
      </w:pPr>
      <w:r w:rsidRPr="00DD6C99">
        <w:rPr>
          <w:lang w:val="en-US"/>
        </w:rPr>
        <w:t>Spring</w:t>
      </w:r>
      <w:r w:rsidRPr="00DD6C99">
        <w:rPr>
          <w:lang w:val="ru-RU"/>
        </w:rPr>
        <w:t xml:space="preserve"> </w:t>
      </w:r>
      <w:r w:rsidRPr="00DD6C99">
        <w:rPr>
          <w:lang w:val="en-US"/>
        </w:rPr>
        <w:t>Cloud</w:t>
      </w:r>
      <w:r w:rsidRPr="00DD6C99">
        <w:rPr>
          <w:lang w:val="ru-RU"/>
        </w:rPr>
        <w:t xml:space="preserve"> упрощает подключение к сервисам и получение возможностей окружения в облачных платформах, таких как </w:t>
      </w:r>
      <w:r w:rsidRPr="00DD6C99">
        <w:rPr>
          <w:lang w:val="en-US"/>
        </w:rPr>
        <w:t>Cloud</w:t>
      </w:r>
      <w:r w:rsidRPr="00DD6C99">
        <w:rPr>
          <w:lang w:val="ru-RU"/>
        </w:rPr>
        <w:t xml:space="preserve"> </w:t>
      </w:r>
      <w:r w:rsidRPr="00DD6C99">
        <w:rPr>
          <w:lang w:val="en-US"/>
        </w:rPr>
        <w:t>Foundry</w:t>
      </w:r>
      <w:r w:rsidRPr="00DD6C99">
        <w:rPr>
          <w:lang w:val="ru-RU"/>
        </w:rPr>
        <w:t xml:space="preserve"> и </w:t>
      </w:r>
      <w:r w:rsidRPr="00DD6C99">
        <w:rPr>
          <w:lang w:val="en-US"/>
        </w:rPr>
        <w:t>Heroku</w:t>
      </w:r>
      <w:r w:rsidRPr="00DD6C99">
        <w:rPr>
          <w:lang w:val="ru-RU"/>
        </w:rPr>
        <w:t xml:space="preserve">. Особая поддержка </w:t>
      </w:r>
      <w:r w:rsidRPr="00DD6C99">
        <w:rPr>
          <w:lang w:val="en-US"/>
        </w:rPr>
        <w:t>Spring</w:t>
      </w:r>
      <w:r w:rsidRPr="00DD6C99">
        <w:rPr>
          <w:lang w:val="ru-RU"/>
        </w:rPr>
        <w:t xml:space="preserve">-приложений через </w:t>
      </w:r>
      <w:r w:rsidRPr="00DD6C99">
        <w:rPr>
          <w:lang w:val="en-US"/>
        </w:rPr>
        <w:t>Java</w:t>
      </w:r>
      <w:r w:rsidRPr="00DD6C99">
        <w:rPr>
          <w:lang w:val="ru-RU"/>
        </w:rPr>
        <w:t xml:space="preserve"> и </w:t>
      </w:r>
      <w:r w:rsidRPr="00DD6C99">
        <w:rPr>
          <w:lang w:val="en-US"/>
        </w:rPr>
        <w:t>XML</w:t>
      </w:r>
      <w:r w:rsidRPr="00DD6C99">
        <w:rPr>
          <w:lang w:val="ru-RU"/>
        </w:rPr>
        <w:t xml:space="preserve"> конфигурации делает подключение к облачным сервисам тривиальной задачей. Вы можете использовать существующие облачные </w:t>
      </w:r>
      <w:proofErr w:type="gramStart"/>
      <w:r w:rsidRPr="00DD6C99">
        <w:rPr>
          <w:lang w:val="ru-RU"/>
        </w:rPr>
        <w:t>коннекторы(</w:t>
      </w:r>
      <w:proofErr w:type="gramEnd"/>
      <w:r w:rsidRPr="00DD6C99">
        <w:rPr>
          <w:lang w:val="en-US"/>
        </w:rPr>
        <w:t>Cloud</w:t>
      </w:r>
      <w:r w:rsidRPr="00DD6C99">
        <w:rPr>
          <w:lang w:val="ru-RU"/>
        </w:rPr>
        <w:t xml:space="preserve"> </w:t>
      </w:r>
      <w:r w:rsidRPr="00DD6C99">
        <w:rPr>
          <w:lang w:val="en-US"/>
        </w:rPr>
        <w:t>Foundry</w:t>
      </w:r>
      <w:r w:rsidRPr="00DD6C99">
        <w:rPr>
          <w:lang w:val="ru-RU"/>
        </w:rPr>
        <w:t xml:space="preserve"> и </w:t>
      </w:r>
      <w:r w:rsidRPr="00DD6C99">
        <w:rPr>
          <w:lang w:val="en-US"/>
        </w:rPr>
        <w:t>Heroku</w:t>
      </w:r>
      <w:r w:rsidRPr="00DD6C99">
        <w:rPr>
          <w:lang w:val="ru-RU"/>
        </w:rPr>
        <w:t xml:space="preserve">) или написать собственный для вашей облачной платформы. Пока что "из коробки" поддерживаются наиболее популярные </w:t>
      </w:r>
      <w:proofErr w:type="gramStart"/>
      <w:r w:rsidRPr="00DD6C99">
        <w:rPr>
          <w:lang w:val="ru-RU"/>
        </w:rPr>
        <w:t>сервисы(</w:t>
      </w:r>
      <w:proofErr w:type="gramEnd"/>
      <w:r w:rsidRPr="00DD6C99">
        <w:rPr>
          <w:lang w:val="ru-RU"/>
        </w:rPr>
        <w:t xml:space="preserve">реляционные СУБД, </w:t>
      </w:r>
      <w:r w:rsidRPr="00DD6C99">
        <w:rPr>
          <w:lang w:val="en-US"/>
        </w:rPr>
        <w:t>MongoDB</w:t>
      </w:r>
      <w:r w:rsidRPr="00DD6C99">
        <w:rPr>
          <w:lang w:val="ru-RU"/>
        </w:rPr>
        <w:t xml:space="preserve">, </w:t>
      </w:r>
      <w:r w:rsidRPr="00DD6C99">
        <w:rPr>
          <w:lang w:val="en-US"/>
        </w:rPr>
        <w:t>Redis</w:t>
      </w:r>
      <w:r w:rsidRPr="00DD6C99">
        <w:rPr>
          <w:lang w:val="ru-RU"/>
        </w:rPr>
        <w:t xml:space="preserve">, </w:t>
      </w:r>
      <w:r w:rsidRPr="00DD6C99">
        <w:rPr>
          <w:lang w:val="en-US"/>
        </w:rPr>
        <w:t>Rabbit</w:t>
      </w:r>
      <w:r w:rsidRPr="00DD6C99">
        <w:rPr>
          <w:lang w:val="ru-RU"/>
        </w:rPr>
        <w:t xml:space="preserve">), но также возможно расширение для ваших сервисов. Ни один из сервисов не требует изменения самого </w:t>
      </w:r>
      <w:r w:rsidRPr="00DD6C99">
        <w:rPr>
          <w:lang w:val="en-US"/>
        </w:rPr>
        <w:t>Spring</w:t>
      </w:r>
      <w:r w:rsidRPr="00DD6C99">
        <w:rPr>
          <w:lang w:val="ru-RU"/>
        </w:rPr>
        <w:t xml:space="preserve"> </w:t>
      </w:r>
      <w:r w:rsidRPr="00DD6C99">
        <w:rPr>
          <w:lang w:val="en-US"/>
        </w:rPr>
        <w:t>Cloud</w:t>
      </w:r>
      <w:r w:rsidRPr="00DD6C99">
        <w:rPr>
          <w:lang w:val="ru-RU"/>
        </w:rPr>
        <w:t xml:space="preserve">, достаточно просто добавить необходимую вам </w:t>
      </w:r>
      <w:r w:rsidRPr="00DD6C99">
        <w:rPr>
          <w:lang w:val="en-US"/>
        </w:rPr>
        <w:t>jar</w:t>
      </w:r>
      <w:r w:rsidRPr="00DD6C99">
        <w:rPr>
          <w:lang w:val="ru-RU"/>
        </w:rPr>
        <w:t xml:space="preserve">-библиотеку в область видимости </w:t>
      </w:r>
      <w:proofErr w:type="spellStart"/>
      <w:r w:rsidRPr="00DD6C99">
        <w:rPr>
          <w:lang w:val="en-US"/>
        </w:rPr>
        <w:t>classpath</w:t>
      </w:r>
      <w:proofErr w:type="spellEnd"/>
      <w:r w:rsidRPr="00DD6C99">
        <w:rPr>
          <w:lang w:val="ru-RU"/>
        </w:rPr>
        <w:t>.</w:t>
      </w:r>
    </w:p>
    <w:p w:rsidR="00DD6C99" w:rsidRPr="00DD6C99" w:rsidRDefault="00DD6C99" w:rsidP="00DD6C99">
      <w:p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t>Spring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Cloud</w:t>
      </w:r>
      <w:proofErr w:type="spellEnd"/>
      <w:r w:rsidRPr="00DD6C99">
        <w:rPr>
          <w:lang w:val="ru-RU"/>
        </w:rPr>
        <w:t xml:space="preserve"> использует следующие основные концепции:</w:t>
      </w:r>
    </w:p>
    <w:p w:rsidR="00DD6C99" w:rsidRPr="00DD6C99" w:rsidRDefault="00DD6C99" w:rsidP="00DD6C99">
      <w:pPr>
        <w:pStyle w:val="a6"/>
        <w:numPr>
          <w:ilvl w:val="0"/>
          <w:numId w:val="15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t>Cloud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Connector</w:t>
      </w:r>
      <w:proofErr w:type="spellEnd"/>
      <w:r w:rsidRPr="00DD6C99">
        <w:rPr>
          <w:lang w:val="ru-RU"/>
        </w:rPr>
        <w:t>: Интерфейс, через который можно реализовать облачный провайдер, чтобы дать возможность библиотекам работать с облачной платформой</w:t>
      </w:r>
    </w:p>
    <w:p w:rsidR="00DD6C99" w:rsidRPr="00DD6C99" w:rsidRDefault="00DD6C99" w:rsidP="00DD6C99">
      <w:pPr>
        <w:pStyle w:val="a6"/>
        <w:numPr>
          <w:ilvl w:val="0"/>
          <w:numId w:val="15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t>Service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Connector</w:t>
      </w:r>
      <w:proofErr w:type="spellEnd"/>
      <w:r w:rsidRPr="00DD6C99">
        <w:rPr>
          <w:lang w:val="ru-RU"/>
        </w:rPr>
        <w:t xml:space="preserve">: Объект, подобный </w:t>
      </w:r>
      <w:proofErr w:type="spellStart"/>
      <w:proofErr w:type="gramStart"/>
      <w:r w:rsidRPr="00DD6C99">
        <w:rPr>
          <w:lang w:val="ru-RU"/>
        </w:rPr>
        <w:t>javax.sql.DataSource</w:t>
      </w:r>
      <w:proofErr w:type="spellEnd"/>
      <w:proofErr w:type="gramEnd"/>
      <w:r w:rsidRPr="00DD6C99">
        <w:rPr>
          <w:lang w:val="ru-RU"/>
        </w:rPr>
        <w:t>, представляющий собой соединение как сервис</w:t>
      </w:r>
    </w:p>
    <w:p w:rsidR="00DD6C99" w:rsidRPr="00DD6C99" w:rsidRDefault="00DD6C99" w:rsidP="00DD6C99">
      <w:pPr>
        <w:pStyle w:val="a6"/>
        <w:numPr>
          <w:ilvl w:val="0"/>
          <w:numId w:val="15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lastRenderedPageBreak/>
        <w:t>Service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information</w:t>
      </w:r>
      <w:proofErr w:type="spellEnd"/>
      <w:r w:rsidRPr="00DD6C99">
        <w:rPr>
          <w:lang w:val="ru-RU"/>
        </w:rPr>
        <w:t>: Информация о сервисе - хост, порт, параметры доступа</w:t>
      </w:r>
    </w:p>
    <w:p w:rsidR="00DD6C99" w:rsidRPr="00DD6C99" w:rsidRDefault="00DD6C99" w:rsidP="00DD6C99">
      <w:pPr>
        <w:pStyle w:val="a6"/>
        <w:numPr>
          <w:ilvl w:val="0"/>
          <w:numId w:val="15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t>Application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information</w:t>
      </w:r>
      <w:proofErr w:type="spellEnd"/>
      <w:r w:rsidRPr="00DD6C99">
        <w:rPr>
          <w:lang w:val="ru-RU"/>
        </w:rPr>
        <w:t>: Информация о приложении и сведения о подключенных библиотеках</w:t>
      </w:r>
    </w:p>
    <w:p w:rsidR="00DD6C99" w:rsidRPr="00DD6C99" w:rsidRDefault="00DD6C99" w:rsidP="00DD6C99">
      <w:pPr>
        <w:shd w:val="clear" w:color="auto" w:fill="FFFFFF"/>
        <w:spacing w:before="200" w:line="360" w:lineRule="auto"/>
        <w:rPr>
          <w:lang w:val="ru-RU"/>
        </w:rPr>
      </w:pPr>
      <w:proofErr w:type="spellStart"/>
      <w:r w:rsidRPr="00DD6C99">
        <w:rPr>
          <w:lang w:val="ru-RU"/>
        </w:rPr>
        <w:t>Spring</w:t>
      </w:r>
      <w:proofErr w:type="spellEnd"/>
      <w:r w:rsidRPr="00DD6C99">
        <w:rPr>
          <w:lang w:val="ru-RU"/>
        </w:rPr>
        <w:t xml:space="preserve"> </w:t>
      </w:r>
      <w:proofErr w:type="spellStart"/>
      <w:r w:rsidRPr="00DD6C99">
        <w:rPr>
          <w:lang w:val="ru-RU"/>
        </w:rPr>
        <w:t>Cloud</w:t>
      </w:r>
      <w:proofErr w:type="spellEnd"/>
      <w:r w:rsidRPr="00DD6C99">
        <w:rPr>
          <w:lang w:val="ru-RU"/>
        </w:rPr>
        <w:t xml:space="preserve"> ориентирован на предоставлении необходимого функционала "из коробки" в большинстве случаев, а также механизм </w:t>
      </w:r>
      <w:proofErr w:type="spellStart"/>
      <w:r w:rsidRPr="00DD6C99">
        <w:rPr>
          <w:lang w:val="ru-RU"/>
        </w:rPr>
        <w:t>раширений</w:t>
      </w:r>
      <w:proofErr w:type="spellEnd"/>
      <w:r w:rsidRPr="00DD6C99">
        <w:rPr>
          <w:lang w:val="ru-RU"/>
        </w:rPr>
        <w:t xml:space="preserve"> для других. Существуют два пути расширения:</w:t>
      </w:r>
    </w:p>
    <w:p w:rsidR="00DD6C99" w:rsidRPr="00C83BAA" w:rsidRDefault="00DD6C99" w:rsidP="00C83BAA">
      <w:pPr>
        <w:pStyle w:val="a6"/>
        <w:numPr>
          <w:ilvl w:val="0"/>
          <w:numId w:val="16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C83BAA">
        <w:rPr>
          <w:lang w:val="ru-RU"/>
        </w:rPr>
        <w:t>Java</w:t>
      </w:r>
      <w:proofErr w:type="spellEnd"/>
      <w:r w:rsidRPr="00C83BAA">
        <w:rPr>
          <w:lang w:val="ru-RU"/>
        </w:rPr>
        <w:t xml:space="preserve"> и XML конфигурация для </w:t>
      </w:r>
      <w:proofErr w:type="spellStart"/>
      <w:r w:rsidRPr="00C83BAA">
        <w:rPr>
          <w:lang w:val="ru-RU"/>
        </w:rPr>
        <w:t>Spring</w:t>
      </w:r>
      <w:proofErr w:type="spellEnd"/>
      <w:r w:rsidRPr="00C83BAA">
        <w:rPr>
          <w:lang w:val="ru-RU"/>
        </w:rPr>
        <w:t xml:space="preserve">-приложений: Простые пути создания </w:t>
      </w:r>
      <w:proofErr w:type="spellStart"/>
      <w:r w:rsidRPr="00C83BAA">
        <w:rPr>
          <w:lang w:val="ru-RU"/>
        </w:rPr>
        <w:t>бинов</w:t>
      </w:r>
      <w:proofErr w:type="spellEnd"/>
      <w:r w:rsidRPr="00C83BAA">
        <w:rPr>
          <w:lang w:val="ru-RU"/>
        </w:rPr>
        <w:t xml:space="preserve"> для сервисов в приложении</w:t>
      </w:r>
    </w:p>
    <w:p w:rsidR="00DD6C99" w:rsidRPr="00C83BAA" w:rsidRDefault="00DD6C99" w:rsidP="00C83BAA">
      <w:pPr>
        <w:pStyle w:val="a6"/>
        <w:numPr>
          <w:ilvl w:val="0"/>
          <w:numId w:val="16"/>
        </w:numPr>
        <w:shd w:val="clear" w:color="auto" w:fill="FFFFFF"/>
        <w:spacing w:before="200" w:line="360" w:lineRule="auto"/>
        <w:rPr>
          <w:lang w:val="ru-RU"/>
        </w:rPr>
      </w:pPr>
      <w:r w:rsidRPr="00C83BAA">
        <w:rPr>
          <w:lang w:val="ru-RU"/>
        </w:rPr>
        <w:t xml:space="preserve">Расширение облачной платформы: Используя </w:t>
      </w:r>
      <w:proofErr w:type="spellStart"/>
      <w:r w:rsidRPr="00C83BAA">
        <w:rPr>
          <w:lang w:val="ru-RU"/>
        </w:rPr>
        <w:t>Cloud</w:t>
      </w:r>
      <w:proofErr w:type="spellEnd"/>
      <w:r w:rsidRPr="00C83BAA">
        <w:rPr>
          <w:lang w:val="ru-RU"/>
        </w:rPr>
        <w:t xml:space="preserve"> </w:t>
      </w:r>
      <w:proofErr w:type="spellStart"/>
      <w:r w:rsidRPr="00C83BAA">
        <w:rPr>
          <w:lang w:val="ru-RU"/>
        </w:rPr>
        <w:t>Connector</w:t>
      </w:r>
      <w:proofErr w:type="spellEnd"/>
      <w:r w:rsidRPr="00C83BAA">
        <w:rPr>
          <w:lang w:val="ru-RU"/>
        </w:rPr>
        <w:t xml:space="preserve">, возможно расширение </w:t>
      </w:r>
      <w:proofErr w:type="spellStart"/>
      <w:r w:rsidRPr="00C83BAA">
        <w:rPr>
          <w:lang w:val="ru-RU"/>
        </w:rPr>
        <w:t>Spring</w:t>
      </w:r>
      <w:proofErr w:type="spellEnd"/>
      <w:r w:rsidRPr="00C83BAA">
        <w:rPr>
          <w:lang w:val="ru-RU"/>
        </w:rPr>
        <w:t xml:space="preserve"> </w:t>
      </w:r>
      <w:proofErr w:type="spellStart"/>
      <w:r w:rsidRPr="00C83BAA">
        <w:rPr>
          <w:lang w:val="ru-RU"/>
        </w:rPr>
        <w:t>Cloud</w:t>
      </w:r>
      <w:proofErr w:type="spellEnd"/>
      <w:r w:rsidRPr="00C83BAA">
        <w:rPr>
          <w:lang w:val="ru-RU"/>
        </w:rPr>
        <w:t xml:space="preserve"> для других облачных платформ</w:t>
      </w:r>
    </w:p>
    <w:p w:rsidR="00DD6C99" w:rsidRDefault="00DD6C99" w:rsidP="00C83BAA">
      <w:pPr>
        <w:pStyle w:val="a6"/>
        <w:numPr>
          <w:ilvl w:val="0"/>
          <w:numId w:val="16"/>
        </w:numPr>
        <w:shd w:val="clear" w:color="auto" w:fill="FFFFFF"/>
        <w:spacing w:before="200" w:line="360" w:lineRule="auto"/>
        <w:rPr>
          <w:lang w:val="ru-RU"/>
        </w:rPr>
      </w:pPr>
      <w:proofErr w:type="spellStart"/>
      <w:r w:rsidRPr="00C83BAA">
        <w:rPr>
          <w:lang w:val="ru-RU"/>
        </w:rPr>
        <w:t>Service</w:t>
      </w:r>
      <w:proofErr w:type="spellEnd"/>
      <w:r w:rsidRPr="00C83BAA">
        <w:rPr>
          <w:lang w:val="ru-RU"/>
        </w:rPr>
        <w:t xml:space="preserve"> </w:t>
      </w:r>
      <w:proofErr w:type="spellStart"/>
      <w:r w:rsidRPr="00C83BAA">
        <w:rPr>
          <w:lang w:val="ru-RU"/>
        </w:rPr>
        <w:t>Information</w:t>
      </w:r>
      <w:proofErr w:type="spellEnd"/>
      <w:r w:rsidRPr="00C83BAA">
        <w:rPr>
          <w:lang w:val="ru-RU"/>
        </w:rPr>
        <w:t xml:space="preserve"> и расширение </w:t>
      </w:r>
      <w:proofErr w:type="spellStart"/>
      <w:r w:rsidRPr="00C83BAA">
        <w:rPr>
          <w:lang w:val="ru-RU"/>
        </w:rPr>
        <w:t>Connector</w:t>
      </w:r>
      <w:proofErr w:type="spellEnd"/>
      <w:r w:rsidRPr="00C83BAA">
        <w:rPr>
          <w:lang w:val="ru-RU"/>
        </w:rPr>
        <w:t xml:space="preserve">: </w:t>
      </w:r>
      <w:proofErr w:type="spellStart"/>
      <w:r w:rsidRPr="00C83BAA">
        <w:rPr>
          <w:lang w:val="ru-RU"/>
        </w:rPr>
        <w:t>Spring</w:t>
      </w:r>
      <w:proofErr w:type="spellEnd"/>
      <w:r w:rsidRPr="00C83BAA">
        <w:rPr>
          <w:lang w:val="ru-RU"/>
        </w:rPr>
        <w:t xml:space="preserve"> </w:t>
      </w:r>
      <w:proofErr w:type="spellStart"/>
      <w:r w:rsidRPr="00C83BAA">
        <w:rPr>
          <w:lang w:val="ru-RU"/>
        </w:rPr>
        <w:t>Cloud</w:t>
      </w:r>
      <w:proofErr w:type="spellEnd"/>
      <w:r w:rsidRPr="00C83BAA">
        <w:rPr>
          <w:lang w:val="ru-RU"/>
        </w:rPr>
        <w:t xml:space="preserve"> позволяет соединяться с различными типами сервисов настолько долго, пока есть возможность получать информацию о соединении из приложений операционной системы и, при </w:t>
      </w:r>
      <w:proofErr w:type="spellStart"/>
      <w:r w:rsidRPr="00C83BAA">
        <w:rPr>
          <w:lang w:val="ru-RU"/>
        </w:rPr>
        <w:t>неоходимостти</w:t>
      </w:r>
      <w:proofErr w:type="spellEnd"/>
      <w:r w:rsidRPr="00C83BAA">
        <w:rPr>
          <w:lang w:val="ru-RU"/>
        </w:rPr>
        <w:t xml:space="preserve">, </w:t>
      </w:r>
      <w:proofErr w:type="spellStart"/>
      <w:r w:rsidRPr="00C83BAA">
        <w:rPr>
          <w:lang w:val="ru-RU"/>
        </w:rPr>
        <w:t>преоразовать</w:t>
      </w:r>
      <w:proofErr w:type="spellEnd"/>
      <w:r w:rsidRPr="00C83BAA">
        <w:rPr>
          <w:lang w:val="ru-RU"/>
        </w:rPr>
        <w:t xml:space="preserve"> в </w:t>
      </w:r>
      <w:proofErr w:type="spellStart"/>
      <w:r w:rsidRPr="00C83BAA">
        <w:rPr>
          <w:lang w:val="ru-RU"/>
        </w:rPr>
        <w:t>service</w:t>
      </w:r>
      <w:proofErr w:type="spellEnd"/>
      <w:r w:rsidRPr="00C83BAA">
        <w:rPr>
          <w:lang w:val="ru-RU"/>
        </w:rPr>
        <w:t xml:space="preserve"> </w:t>
      </w:r>
      <w:proofErr w:type="spellStart"/>
      <w:r w:rsidRPr="00C83BAA">
        <w:rPr>
          <w:lang w:val="ru-RU"/>
        </w:rPr>
        <w:t>connector</w:t>
      </w:r>
      <w:proofErr w:type="spellEnd"/>
    </w:p>
    <w:p w:rsidR="008F36AD" w:rsidRPr="008F36AD" w:rsidRDefault="008F36AD" w:rsidP="008F36AD">
      <w:pPr>
        <w:shd w:val="clear" w:color="auto" w:fill="FFFFFF"/>
        <w:spacing w:before="200" w:line="360" w:lineRule="auto"/>
        <w:jc w:val="center"/>
        <w:rPr>
          <w:b/>
          <w:lang w:val="en-US"/>
        </w:rPr>
      </w:pPr>
      <w:r w:rsidRPr="008F36AD">
        <w:rPr>
          <w:b/>
          <w:lang w:val="en-US"/>
        </w:rPr>
        <w:t>Swagger</w:t>
      </w:r>
    </w:p>
    <w:p w:rsidR="008F36AD" w:rsidRP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 w:rsidRPr="008F36AD">
        <w:rPr>
          <w:lang w:val="en-US"/>
        </w:rPr>
        <w:t>Swagger</w:t>
      </w:r>
      <w:r w:rsidRPr="008F36AD">
        <w:rPr>
          <w:lang w:val="ru-RU"/>
        </w:rPr>
        <w:t xml:space="preserve"> — это инструмент, который помогает разработчикам создавать, документировать и проверять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.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 — это набор правил и </w:t>
      </w:r>
      <w:proofErr w:type="spellStart"/>
      <w:r w:rsidRPr="008F36AD">
        <w:rPr>
          <w:lang w:val="ru-RU"/>
        </w:rPr>
        <w:t>и</w:t>
      </w:r>
      <w:proofErr w:type="spellEnd"/>
      <w:r w:rsidRPr="008F36AD">
        <w:rPr>
          <w:lang w:val="ru-RU"/>
        </w:rPr>
        <w:t xml:space="preserve"> протоколов, которые позволяют различным системам обмениваться информацией между собой.</w:t>
      </w:r>
    </w:p>
    <w:p w:rsidR="008F36AD" w:rsidRP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 w:rsidRPr="008F36AD">
        <w:rPr>
          <w:lang w:val="en-US"/>
        </w:rPr>
        <w:t>API</w:t>
      </w:r>
      <w:r w:rsidRPr="008F36AD">
        <w:rPr>
          <w:lang w:val="ru-RU"/>
        </w:rPr>
        <w:t xml:space="preserve"> — это общий термин, который применяется в контексте совершенно разных систем. Есть более узкий термин, </w:t>
      </w:r>
      <w:r w:rsidRPr="008F36AD">
        <w:rPr>
          <w:lang w:val="en-US"/>
        </w:rPr>
        <w:t>REST</w:t>
      </w:r>
      <w:r w:rsidRPr="008F36AD">
        <w:rPr>
          <w:lang w:val="ru-RU"/>
        </w:rPr>
        <w:t xml:space="preserve">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 — это конкретный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, который используется для обмена данными между клиентами и серверами в интернете. </w:t>
      </w:r>
    </w:p>
    <w:p w:rsid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 w:rsidRPr="008F36AD">
        <w:rPr>
          <w:lang w:val="ru-RU"/>
        </w:rPr>
        <w:t xml:space="preserve">Часть работы с </w:t>
      </w:r>
      <w:r w:rsidRPr="008F36AD">
        <w:rPr>
          <w:lang w:val="en-US"/>
        </w:rPr>
        <w:t>REST</w:t>
      </w:r>
      <w:r w:rsidRPr="008F36AD">
        <w:rPr>
          <w:lang w:val="ru-RU"/>
        </w:rPr>
        <w:t xml:space="preserve">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 — это создание описаний работы </w:t>
      </w:r>
      <w:r w:rsidRPr="008F36AD">
        <w:rPr>
          <w:lang w:val="en-US"/>
        </w:rPr>
        <w:t>API</w:t>
      </w:r>
      <w:r w:rsidRPr="008F36AD">
        <w:rPr>
          <w:lang w:val="ru-RU"/>
        </w:rPr>
        <w:t xml:space="preserve">: информации о ресурсах, параметрах запросов, возвращаемых данных, конечных точках и других важных вещах. Чтобы автоматизировать это описание, сделать его структурированным и прозрачным, разработчики используют </w:t>
      </w:r>
      <w:r w:rsidRPr="008F36AD">
        <w:rPr>
          <w:lang w:val="en-US"/>
        </w:rPr>
        <w:t>Swagger</w:t>
      </w:r>
      <w:r w:rsidRPr="008F36AD">
        <w:rPr>
          <w:lang w:val="ru-RU"/>
        </w:rPr>
        <w:t xml:space="preserve">. А системные аналитики, в свою очередь, с его помощью формируют требования к </w:t>
      </w:r>
      <w:r w:rsidRPr="008F36AD">
        <w:rPr>
          <w:lang w:val="en-US"/>
        </w:rPr>
        <w:t>IT</w:t>
      </w:r>
      <w:r w:rsidRPr="008F36AD">
        <w:rPr>
          <w:lang w:val="ru-RU"/>
        </w:rPr>
        <w:t>-системам.</w:t>
      </w:r>
    </w:p>
    <w:p w:rsidR="008F36AD" w:rsidRP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 w:rsidRPr="008F36AD">
        <w:rPr>
          <w:lang w:val="ru-RU"/>
        </w:rPr>
        <w:t>Документация содержит следующую информацию:</w:t>
      </w:r>
    </w:p>
    <w:p w:rsidR="008F36AD" w:rsidRPr="008F36AD" w:rsidRDefault="008F36AD" w:rsidP="008F36AD">
      <w:pPr>
        <w:pStyle w:val="a6"/>
        <w:numPr>
          <w:ilvl w:val="0"/>
          <w:numId w:val="21"/>
        </w:numPr>
        <w:shd w:val="clear" w:color="auto" w:fill="FFFFFF"/>
        <w:spacing w:before="200" w:line="360" w:lineRule="auto"/>
        <w:rPr>
          <w:lang w:val="ru-RU"/>
        </w:rPr>
      </w:pPr>
      <w:r w:rsidRPr="008F36AD">
        <w:rPr>
          <w:rFonts w:ascii="___WRD_EMBED_SUB_43" w:hAnsi="___WRD_EMBED_SUB_43" w:cs="___WRD_EMBED_SUB_43"/>
          <w:lang w:val="ru-RU"/>
        </w:rPr>
        <w:t>Заголовок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с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названием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версией</w:t>
      </w:r>
      <w:r w:rsidRPr="008F36AD">
        <w:rPr>
          <w:lang w:val="ru-RU"/>
        </w:rPr>
        <w:t xml:space="preserve"> API </w:t>
      </w:r>
      <w:r w:rsidRPr="008F36AD">
        <w:rPr>
          <w:rFonts w:ascii="___WRD_EMBED_SUB_43" w:hAnsi="___WRD_EMBED_SUB_43" w:cs="___WRD_EMBED_SUB_43"/>
          <w:lang w:val="ru-RU"/>
        </w:rPr>
        <w:t>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описание</w:t>
      </w:r>
    </w:p>
    <w:p w:rsidR="008F36AD" w:rsidRPr="008F36AD" w:rsidRDefault="008F36AD" w:rsidP="008F36AD">
      <w:pPr>
        <w:pStyle w:val="a6"/>
        <w:numPr>
          <w:ilvl w:val="0"/>
          <w:numId w:val="21"/>
        </w:numPr>
        <w:shd w:val="clear" w:color="auto" w:fill="FFFFFF"/>
        <w:spacing w:before="200" w:line="360" w:lineRule="auto"/>
        <w:rPr>
          <w:lang w:val="ru-RU"/>
        </w:rPr>
      </w:pPr>
      <w:r w:rsidRPr="008F36AD">
        <w:rPr>
          <w:rFonts w:ascii="___WRD_EMBED_SUB_43" w:hAnsi="___WRD_EMBED_SUB_43" w:cs="___WRD_EMBED_SUB_43"/>
          <w:lang w:val="ru-RU"/>
        </w:rPr>
        <w:t>Описание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ресурса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с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описанием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операции</w:t>
      </w:r>
    </w:p>
    <w:p w:rsidR="008F36AD" w:rsidRPr="008F36AD" w:rsidRDefault="008F36AD" w:rsidP="008F36AD">
      <w:pPr>
        <w:pStyle w:val="a6"/>
        <w:numPr>
          <w:ilvl w:val="0"/>
          <w:numId w:val="21"/>
        </w:numPr>
        <w:shd w:val="clear" w:color="auto" w:fill="FFFFFF"/>
        <w:spacing w:before="200" w:line="360" w:lineRule="auto"/>
        <w:rPr>
          <w:lang w:val="ru-RU"/>
        </w:rPr>
      </w:pPr>
      <w:r w:rsidRPr="008F36AD">
        <w:rPr>
          <w:rFonts w:ascii="___WRD_EMBED_SUB_43" w:hAnsi="___WRD_EMBED_SUB_43" w:cs="___WRD_EMBED_SUB_43"/>
          <w:lang w:val="ru-RU"/>
        </w:rPr>
        <w:t>Ответ</w:t>
      </w:r>
      <w:r w:rsidRPr="008F36AD">
        <w:rPr>
          <w:lang w:val="ru-RU"/>
        </w:rPr>
        <w:t xml:space="preserve">, </w:t>
      </w:r>
      <w:r w:rsidRPr="008F36AD">
        <w:rPr>
          <w:rFonts w:ascii="___WRD_EMBED_SUB_43" w:hAnsi="___WRD_EMBED_SUB_43" w:cs="___WRD_EMBED_SUB_43"/>
          <w:lang w:val="ru-RU"/>
        </w:rPr>
        <w:t>который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будет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возвращаться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при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успешном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выполнении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операции</w:t>
      </w:r>
      <w:r w:rsidRPr="008F36AD">
        <w:rPr>
          <w:lang w:val="ru-RU"/>
        </w:rPr>
        <w:t xml:space="preserve">, </w:t>
      </w:r>
      <w:r w:rsidRPr="008F36AD">
        <w:rPr>
          <w:rFonts w:ascii="___WRD_EMBED_SUB_43" w:hAnsi="___WRD_EMBED_SUB_43" w:cs="___WRD_EMBED_SUB_43"/>
          <w:lang w:val="ru-RU"/>
        </w:rPr>
        <w:t>с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указанием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ожидаемого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формата</w:t>
      </w:r>
      <w:r w:rsidRPr="008F36AD">
        <w:rPr>
          <w:lang w:val="ru-RU"/>
        </w:rPr>
        <w:t xml:space="preserve"> (</w:t>
      </w:r>
      <w:proofErr w:type="spellStart"/>
      <w:r w:rsidRPr="008F36AD">
        <w:rPr>
          <w:lang w:val="ru-RU"/>
        </w:rPr>
        <w:t>application</w:t>
      </w:r>
      <w:proofErr w:type="spellEnd"/>
      <w:r w:rsidRPr="008F36AD">
        <w:rPr>
          <w:lang w:val="ru-RU"/>
        </w:rPr>
        <w:t>/</w:t>
      </w:r>
      <w:proofErr w:type="spellStart"/>
      <w:r w:rsidRPr="008F36AD">
        <w:rPr>
          <w:lang w:val="ru-RU"/>
        </w:rPr>
        <w:t>json</w:t>
      </w:r>
      <w:proofErr w:type="spellEnd"/>
      <w:r w:rsidRPr="008F36AD">
        <w:rPr>
          <w:lang w:val="ru-RU"/>
        </w:rPr>
        <w:t xml:space="preserve">) </w:t>
      </w:r>
      <w:r w:rsidRPr="008F36AD">
        <w:rPr>
          <w:rFonts w:ascii="___WRD_EMBED_SUB_43" w:hAnsi="___WRD_EMBED_SUB_43" w:cs="___WRD_EMBED_SUB_43"/>
          <w:lang w:val="ru-RU"/>
        </w:rPr>
        <w:t>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модели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данных</w:t>
      </w:r>
      <w:r w:rsidRPr="008F36AD">
        <w:rPr>
          <w:lang w:val="ru-RU"/>
        </w:rPr>
        <w:t xml:space="preserve"> (</w:t>
      </w:r>
      <w:proofErr w:type="spellStart"/>
      <w:r w:rsidRPr="008F36AD">
        <w:rPr>
          <w:lang w:val="ru-RU"/>
        </w:rPr>
        <w:t>UsersList</w:t>
      </w:r>
      <w:proofErr w:type="spellEnd"/>
      <w:r w:rsidRPr="008F36AD">
        <w:rPr>
          <w:lang w:val="ru-RU"/>
        </w:rPr>
        <w:t>)</w:t>
      </w:r>
    </w:p>
    <w:p w:rsidR="008F36AD" w:rsidRPr="008F36AD" w:rsidRDefault="008F36AD" w:rsidP="008F36AD">
      <w:pPr>
        <w:pStyle w:val="a6"/>
        <w:numPr>
          <w:ilvl w:val="0"/>
          <w:numId w:val="21"/>
        </w:numPr>
        <w:shd w:val="clear" w:color="auto" w:fill="FFFFFF"/>
        <w:spacing w:before="200" w:line="360" w:lineRule="auto"/>
        <w:rPr>
          <w:lang w:val="ru-RU"/>
        </w:rPr>
      </w:pPr>
      <w:r w:rsidRPr="008F36AD">
        <w:rPr>
          <w:rFonts w:ascii="___WRD_EMBED_SUB_43" w:hAnsi="___WRD_EMBED_SUB_43" w:cs="___WRD_EMBED_SUB_43"/>
          <w:lang w:val="ru-RU"/>
        </w:rPr>
        <w:t>Компоненты</w:t>
      </w:r>
      <w:r w:rsidRPr="008F36AD">
        <w:rPr>
          <w:lang w:val="ru-RU"/>
        </w:rPr>
        <w:t xml:space="preserve">, </w:t>
      </w:r>
      <w:r w:rsidRPr="008F36AD">
        <w:rPr>
          <w:rFonts w:ascii="___WRD_EMBED_SUB_43" w:hAnsi="___WRD_EMBED_SUB_43" w:cs="___WRD_EMBED_SUB_43"/>
          <w:lang w:val="ru-RU"/>
        </w:rPr>
        <w:t>где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определена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модель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данных</w:t>
      </w:r>
      <w:r w:rsidRPr="008F36AD">
        <w:rPr>
          <w:lang w:val="ru-RU"/>
        </w:rPr>
        <w:t xml:space="preserve"> "</w:t>
      </w:r>
      <w:proofErr w:type="spellStart"/>
      <w:r w:rsidRPr="008F36AD">
        <w:rPr>
          <w:lang w:val="ru-RU"/>
        </w:rPr>
        <w:t>UsersList</w:t>
      </w:r>
      <w:proofErr w:type="spellEnd"/>
      <w:r w:rsidRPr="008F36AD">
        <w:rPr>
          <w:lang w:val="ru-RU"/>
        </w:rPr>
        <w:t xml:space="preserve">", </w:t>
      </w:r>
      <w:r w:rsidRPr="008F36AD">
        <w:rPr>
          <w:rFonts w:ascii="___WRD_EMBED_SUB_43" w:hAnsi="___WRD_EMBED_SUB_43" w:cs="___WRD_EMBED_SUB_43"/>
          <w:lang w:val="ru-RU"/>
        </w:rPr>
        <w:t>которая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представляет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собой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массив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объектов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с</w:t>
      </w:r>
      <w:r w:rsidRPr="008F36AD">
        <w:rPr>
          <w:lang w:val="ru-RU"/>
        </w:rPr>
        <w:t xml:space="preserve"> </w:t>
      </w:r>
      <w:r w:rsidRPr="008F36AD">
        <w:rPr>
          <w:rFonts w:ascii="___WRD_EMBED_SUB_43" w:hAnsi="___WRD_EMBED_SUB_43" w:cs="___WRD_EMBED_SUB_43"/>
          <w:lang w:val="ru-RU"/>
        </w:rPr>
        <w:t>полями</w:t>
      </w:r>
      <w:r w:rsidRPr="008F36AD">
        <w:rPr>
          <w:lang w:val="ru-RU"/>
        </w:rPr>
        <w:t xml:space="preserve"> "</w:t>
      </w:r>
      <w:proofErr w:type="spellStart"/>
      <w:r w:rsidRPr="008F36AD">
        <w:rPr>
          <w:lang w:val="ru-RU"/>
        </w:rPr>
        <w:t>id</w:t>
      </w:r>
      <w:proofErr w:type="spellEnd"/>
      <w:r w:rsidRPr="008F36AD">
        <w:rPr>
          <w:lang w:val="ru-RU"/>
        </w:rPr>
        <w:t>" и "</w:t>
      </w:r>
      <w:proofErr w:type="spellStart"/>
      <w:r w:rsidRPr="008F36AD">
        <w:rPr>
          <w:lang w:val="ru-RU"/>
        </w:rPr>
        <w:t>name</w:t>
      </w:r>
      <w:proofErr w:type="spellEnd"/>
      <w:r w:rsidRPr="008F36AD">
        <w:rPr>
          <w:lang w:val="ru-RU"/>
        </w:rPr>
        <w:t>"</w:t>
      </w:r>
    </w:p>
    <w:p w:rsidR="00C83BAA" w:rsidRPr="00C83BAA" w:rsidRDefault="00C83BAA" w:rsidP="00C83BAA">
      <w:pPr>
        <w:pStyle w:val="1"/>
        <w:shd w:val="clear" w:color="auto" w:fill="FFFFFF"/>
        <w:rPr>
          <w:lang w:val="ru-RU"/>
        </w:rPr>
      </w:pPr>
      <w:bookmarkStart w:id="12" w:name="_Toc161911978"/>
      <w:proofErr w:type="spellStart"/>
      <w:r>
        <w:rPr>
          <w:lang w:val="ru-RU"/>
        </w:rPr>
        <w:lastRenderedPageBreak/>
        <w:t>Пр</w:t>
      </w:r>
      <w:r>
        <w:t>актическая</w:t>
      </w:r>
      <w:proofErr w:type="spellEnd"/>
      <w:r>
        <w:t xml:space="preserve"> глав</w:t>
      </w:r>
      <w:r>
        <w:rPr>
          <w:lang w:val="ru-RU"/>
        </w:rPr>
        <w:t>а</w:t>
      </w:r>
      <w:bookmarkEnd w:id="12"/>
    </w:p>
    <w:p w:rsidR="00C83BAA" w:rsidRPr="00C83BAA" w:rsidRDefault="00C83BAA" w:rsidP="00C83BAA">
      <w:pPr>
        <w:shd w:val="clear" w:color="auto" w:fill="FFFFFF"/>
        <w:spacing w:before="200" w:line="360" w:lineRule="auto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Микросервис</w:t>
      </w:r>
      <w:proofErr w:type="spellEnd"/>
      <w:r w:rsidR="00E17C6F">
        <w:rPr>
          <w:b/>
          <w:lang w:val="ru-RU"/>
        </w:rPr>
        <w:t xml:space="preserve"> «Список задач»</w:t>
      </w:r>
    </w:p>
    <w:p w:rsidR="00C83BAA" w:rsidRDefault="00E17C6F" w:rsidP="00C83BAA">
      <w:pPr>
        <w:shd w:val="clear" w:color="auto" w:fill="FFFFFF"/>
        <w:spacing w:before="200" w:line="360" w:lineRule="auto"/>
      </w:pPr>
      <w:r>
        <w:rPr>
          <w:lang w:val="ru-RU"/>
        </w:rPr>
        <w:t>Необходимо</w:t>
      </w:r>
      <w:r w:rsidR="00C83BAA">
        <w:t xml:space="preserve"> создать </w:t>
      </w:r>
      <w:r>
        <w:rPr>
          <w:lang w:val="en-US"/>
        </w:rPr>
        <w:t>REST</w:t>
      </w:r>
      <w:r w:rsidRPr="00E17C6F">
        <w:rPr>
          <w:lang w:val="ru-RU"/>
        </w:rPr>
        <w:t xml:space="preserve"> </w:t>
      </w:r>
      <w:r>
        <w:rPr>
          <w:lang w:val="en-US"/>
        </w:rPr>
        <w:t>API</w:t>
      </w:r>
      <w:r w:rsidRPr="00E17C6F">
        <w:rPr>
          <w:lang w:val="ru-RU"/>
        </w:rPr>
        <w:t xml:space="preserve"> </w:t>
      </w:r>
      <w:r w:rsidR="00C83BAA">
        <w:t xml:space="preserve">приложение для управления списком задач с использованием </w:t>
      </w:r>
      <w:proofErr w:type="spellStart"/>
      <w:r w:rsidR="00C83BAA">
        <w:t>Spring</w:t>
      </w:r>
      <w:proofErr w:type="spellEnd"/>
      <w:r w:rsidR="00C83BAA">
        <w:t xml:space="preserve"> </w:t>
      </w:r>
      <w:proofErr w:type="spellStart"/>
      <w:r w:rsidR="00C83BAA">
        <w:t>Boot</w:t>
      </w:r>
      <w:proofErr w:type="spellEnd"/>
      <w:r w:rsidR="00C83BAA">
        <w:t xml:space="preserve"> и </w:t>
      </w:r>
      <w:proofErr w:type="spellStart"/>
      <w:r w:rsidR="00C83BAA">
        <w:t>Spring</w:t>
      </w:r>
      <w:proofErr w:type="spellEnd"/>
      <w:r w:rsidR="00C83BAA">
        <w:t xml:space="preserve"> </w:t>
      </w:r>
      <w:proofErr w:type="spellStart"/>
      <w:r w:rsidR="00C83BAA">
        <w:t>Data</w:t>
      </w:r>
      <w:proofErr w:type="spellEnd"/>
      <w:r w:rsidR="00C83BAA">
        <w:t xml:space="preserve"> JPA. Требуется реализовать следующие функции:</w:t>
      </w:r>
    </w:p>
    <w:p w:rsidR="00C83BAA" w:rsidRDefault="00C83BAA" w:rsidP="00E17C6F">
      <w:pPr>
        <w:pStyle w:val="a6"/>
        <w:numPr>
          <w:ilvl w:val="0"/>
          <w:numId w:val="17"/>
        </w:numPr>
        <w:shd w:val="clear" w:color="auto" w:fill="FFFFFF"/>
        <w:spacing w:before="200" w:line="360" w:lineRule="auto"/>
      </w:pPr>
      <w:r>
        <w:t xml:space="preserve">Добавление задачи. </w:t>
      </w:r>
    </w:p>
    <w:p w:rsidR="00C83BAA" w:rsidRDefault="00C83BAA" w:rsidP="00E17C6F">
      <w:pPr>
        <w:pStyle w:val="a6"/>
        <w:numPr>
          <w:ilvl w:val="0"/>
          <w:numId w:val="17"/>
        </w:numPr>
        <w:shd w:val="clear" w:color="auto" w:fill="FFFFFF"/>
        <w:spacing w:before="200" w:line="360" w:lineRule="auto"/>
      </w:pPr>
      <w:r>
        <w:t xml:space="preserve">Просмотр всех задач. </w:t>
      </w:r>
    </w:p>
    <w:p w:rsidR="00C83BAA" w:rsidRPr="00E17C6F" w:rsidRDefault="00C83BAA" w:rsidP="00E17C6F">
      <w:pPr>
        <w:pStyle w:val="a6"/>
        <w:numPr>
          <w:ilvl w:val="0"/>
          <w:numId w:val="17"/>
        </w:numPr>
        <w:shd w:val="clear" w:color="auto" w:fill="FFFFFF"/>
        <w:spacing w:before="200" w:line="360" w:lineRule="auto"/>
        <w:rPr>
          <w:lang w:val="en-US"/>
        </w:rPr>
      </w:pPr>
      <w:r>
        <w:t xml:space="preserve">Просмотр задач по статусу (например, "завершена", "в процессе", "не начата"). </w:t>
      </w:r>
    </w:p>
    <w:p w:rsidR="00C83BAA" w:rsidRDefault="00C83BAA" w:rsidP="00E17C6F">
      <w:pPr>
        <w:pStyle w:val="a6"/>
        <w:numPr>
          <w:ilvl w:val="0"/>
          <w:numId w:val="17"/>
        </w:numPr>
        <w:shd w:val="clear" w:color="auto" w:fill="FFFFFF"/>
        <w:spacing w:before="200" w:line="360" w:lineRule="auto"/>
      </w:pPr>
      <w:r>
        <w:t xml:space="preserve">Изменение статуса задачи. </w:t>
      </w:r>
    </w:p>
    <w:p w:rsidR="00C83BAA" w:rsidRDefault="00C83BAA" w:rsidP="00E17C6F">
      <w:pPr>
        <w:pStyle w:val="a6"/>
        <w:numPr>
          <w:ilvl w:val="0"/>
          <w:numId w:val="17"/>
        </w:numPr>
        <w:shd w:val="clear" w:color="auto" w:fill="FFFFFF"/>
        <w:spacing w:before="200" w:line="360" w:lineRule="auto"/>
      </w:pPr>
      <w:r>
        <w:t>Удаление задачи.</w:t>
      </w:r>
    </w:p>
    <w:p w:rsidR="00C83BAA" w:rsidRDefault="00C83BAA" w:rsidP="00C83BAA">
      <w:pPr>
        <w:shd w:val="clear" w:color="auto" w:fill="FFFFFF"/>
        <w:spacing w:before="200" w:line="360" w:lineRule="auto"/>
      </w:pPr>
      <w:r>
        <w:t>Структура задачи</w:t>
      </w:r>
      <w:r w:rsidR="00E17C6F" w:rsidRPr="00E17C6F">
        <w:rPr>
          <w:lang w:val="ru-RU"/>
        </w:rPr>
        <w:t xml:space="preserve"> </w:t>
      </w:r>
      <w:r>
        <w:t xml:space="preserve">(класс </w:t>
      </w:r>
      <w:proofErr w:type="spellStart"/>
      <w:r>
        <w:t>Task</w:t>
      </w:r>
      <w:proofErr w:type="spellEnd"/>
      <w:r>
        <w:t>):</w:t>
      </w:r>
    </w:p>
    <w:p w:rsidR="00C83BAA" w:rsidRDefault="00C83BAA" w:rsidP="00E17C6F">
      <w:pPr>
        <w:pStyle w:val="a6"/>
        <w:numPr>
          <w:ilvl w:val="0"/>
          <w:numId w:val="18"/>
        </w:numPr>
        <w:shd w:val="clear" w:color="auto" w:fill="FFFFFF"/>
        <w:spacing w:before="200" w:line="360" w:lineRule="auto"/>
      </w:pPr>
      <w:r>
        <w:t>ID (автоинкрементное)</w:t>
      </w:r>
      <w:r w:rsidR="00E17C6F" w:rsidRPr="00E17C6F">
        <w:rPr>
          <w:lang w:val="ru-RU"/>
        </w:rPr>
        <w:t xml:space="preserve"> </w:t>
      </w:r>
      <w:r>
        <w:t xml:space="preserve">(тип </w:t>
      </w:r>
      <w:proofErr w:type="spellStart"/>
      <w:r>
        <w:t>Long</w:t>
      </w:r>
      <w:proofErr w:type="spellEnd"/>
      <w:r>
        <w:t>)</w:t>
      </w:r>
    </w:p>
    <w:p w:rsidR="00C83BAA" w:rsidRDefault="00C83BAA" w:rsidP="00E17C6F">
      <w:pPr>
        <w:pStyle w:val="a6"/>
        <w:numPr>
          <w:ilvl w:val="0"/>
          <w:numId w:val="18"/>
        </w:numPr>
        <w:shd w:val="clear" w:color="auto" w:fill="FFFFFF"/>
        <w:spacing w:before="200" w:line="360" w:lineRule="auto"/>
      </w:pPr>
      <w:r>
        <w:t>Описание (не может быть пустым)</w:t>
      </w:r>
      <w:r w:rsidR="00E17C6F" w:rsidRPr="00E17C6F">
        <w:rPr>
          <w:lang w:val="ru-RU"/>
        </w:rPr>
        <w:t xml:space="preserve"> </w:t>
      </w:r>
      <w:r>
        <w:t xml:space="preserve">(тип </w:t>
      </w:r>
      <w:proofErr w:type="spellStart"/>
      <w:r>
        <w:t>String</w:t>
      </w:r>
      <w:proofErr w:type="spellEnd"/>
      <w:r>
        <w:t>)</w:t>
      </w:r>
    </w:p>
    <w:p w:rsidR="00C83BAA" w:rsidRDefault="00C83BAA" w:rsidP="00E17C6F">
      <w:pPr>
        <w:pStyle w:val="a6"/>
        <w:numPr>
          <w:ilvl w:val="0"/>
          <w:numId w:val="18"/>
        </w:numPr>
        <w:shd w:val="clear" w:color="auto" w:fill="FFFFFF"/>
        <w:spacing w:before="200" w:line="360" w:lineRule="auto"/>
      </w:pPr>
      <w:r>
        <w:t>Статус (одно из значений: "не начата", "в процессе", "завершена")</w:t>
      </w:r>
      <w:r w:rsidR="00E17C6F" w:rsidRPr="00E17C6F">
        <w:rPr>
          <w:lang w:val="ru-RU"/>
        </w:rPr>
        <w:t xml:space="preserve"> </w:t>
      </w:r>
      <w:r>
        <w:t xml:space="preserve">(Тип </w:t>
      </w:r>
      <w:proofErr w:type="spellStart"/>
      <w:proofErr w:type="gramStart"/>
      <w:r>
        <w:t>TaskStatus</w:t>
      </w:r>
      <w:proofErr w:type="spellEnd"/>
      <w:r>
        <w:t xml:space="preserve"> )</w:t>
      </w:r>
      <w:proofErr w:type="gramEnd"/>
    </w:p>
    <w:p w:rsidR="00C83BAA" w:rsidRDefault="00C83BAA" w:rsidP="00E17C6F">
      <w:pPr>
        <w:pStyle w:val="a6"/>
        <w:numPr>
          <w:ilvl w:val="0"/>
          <w:numId w:val="18"/>
        </w:numPr>
        <w:shd w:val="clear" w:color="auto" w:fill="FFFFFF"/>
        <w:spacing w:before="200" w:line="360" w:lineRule="auto"/>
      </w:pPr>
      <w:r>
        <w:t>Дата создания (автоматически устанавливается при создании задачи)</w:t>
      </w:r>
      <w:r w:rsidR="00E17C6F" w:rsidRPr="00E17C6F">
        <w:rPr>
          <w:lang w:val="ru-RU"/>
        </w:rPr>
        <w:t xml:space="preserve"> </w:t>
      </w:r>
      <w:r>
        <w:t xml:space="preserve">(Тип </w:t>
      </w:r>
      <w:proofErr w:type="spellStart"/>
      <w:r>
        <w:t>LocalDateTime</w:t>
      </w:r>
      <w:proofErr w:type="spellEnd"/>
      <w:r>
        <w:t>)</w:t>
      </w:r>
    </w:p>
    <w:p w:rsidR="008F36AD" w:rsidRP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>
        <w:rPr>
          <w:lang w:val="ru-RU"/>
        </w:rPr>
        <w:t xml:space="preserve">Включить в приложение </w:t>
      </w:r>
      <w:r>
        <w:rPr>
          <w:lang w:val="en-US"/>
        </w:rPr>
        <w:t>Swagger</w:t>
      </w:r>
      <w:r w:rsidRPr="008F36AD">
        <w:rPr>
          <w:lang w:val="ru-RU"/>
        </w:rPr>
        <w:t xml:space="preserve"> </w:t>
      </w:r>
      <w:r>
        <w:rPr>
          <w:lang w:val="ru-RU"/>
        </w:rPr>
        <w:t xml:space="preserve">для тестирования </w:t>
      </w:r>
      <w:r>
        <w:rPr>
          <w:lang w:val="en-US"/>
        </w:rPr>
        <w:t>API</w:t>
      </w:r>
      <w:r w:rsidRPr="008F36AD">
        <w:rPr>
          <w:lang w:val="ru-RU"/>
        </w:rPr>
        <w:t>.</w:t>
      </w:r>
    </w:p>
    <w:p w:rsidR="00E17C6F" w:rsidRPr="00C83BAA" w:rsidRDefault="00E17C6F" w:rsidP="00E17C6F">
      <w:pPr>
        <w:shd w:val="clear" w:color="auto" w:fill="FFFFFF"/>
        <w:spacing w:before="200" w:line="360" w:lineRule="auto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Микросервис</w:t>
      </w:r>
      <w:proofErr w:type="spellEnd"/>
      <w:r>
        <w:rPr>
          <w:b/>
          <w:lang w:val="ru-RU"/>
        </w:rPr>
        <w:t xml:space="preserve"> «Список </w:t>
      </w:r>
      <w:r>
        <w:rPr>
          <w:b/>
          <w:lang w:val="ru-RU"/>
        </w:rPr>
        <w:t>заметок</w:t>
      </w:r>
      <w:r>
        <w:rPr>
          <w:b/>
          <w:lang w:val="ru-RU"/>
        </w:rPr>
        <w:t>»</w:t>
      </w:r>
    </w:p>
    <w:p w:rsidR="00E17C6F" w:rsidRPr="00E17C6F" w:rsidRDefault="00E17C6F" w:rsidP="00E17C6F">
      <w:pPr>
        <w:shd w:val="clear" w:color="auto" w:fill="FFFFFF"/>
        <w:spacing w:before="200" w:line="360" w:lineRule="auto"/>
        <w:rPr>
          <w:lang w:val="ru-RU"/>
        </w:rPr>
      </w:pPr>
      <w:r>
        <w:rPr>
          <w:lang w:val="ru-RU"/>
        </w:rPr>
        <w:t>Необходимо</w:t>
      </w:r>
      <w:r>
        <w:t xml:space="preserve"> </w:t>
      </w:r>
      <w:r>
        <w:rPr>
          <w:lang w:val="ru-RU"/>
        </w:rPr>
        <w:t>р</w:t>
      </w:r>
      <w:r w:rsidRPr="00E17C6F">
        <w:rPr>
          <w:lang w:val="ru-RU"/>
        </w:rPr>
        <w:t>азработа</w:t>
      </w:r>
      <w:r>
        <w:rPr>
          <w:lang w:val="ru-RU"/>
        </w:rPr>
        <w:t>ть</w:t>
      </w:r>
      <w:r w:rsidRPr="00E17C6F">
        <w:rPr>
          <w:lang w:val="ru-RU"/>
        </w:rPr>
        <w:t xml:space="preserve"> веб-приложение на </w:t>
      </w:r>
      <w:proofErr w:type="spellStart"/>
      <w:r w:rsidRPr="00E17C6F">
        <w:rPr>
          <w:lang w:val="ru-RU"/>
        </w:rPr>
        <w:t>Spring</w:t>
      </w:r>
      <w:proofErr w:type="spellEnd"/>
      <w:r w:rsidRPr="00E17C6F">
        <w:rPr>
          <w:lang w:val="ru-RU"/>
        </w:rPr>
        <w:t xml:space="preserve"> </w:t>
      </w:r>
      <w:proofErr w:type="spellStart"/>
      <w:r w:rsidRPr="00E17C6F">
        <w:rPr>
          <w:lang w:val="ru-RU"/>
        </w:rPr>
        <w:t>Boot</w:t>
      </w:r>
      <w:proofErr w:type="spellEnd"/>
      <w:r w:rsidRPr="00E17C6F">
        <w:rPr>
          <w:lang w:val="ru-RU"/>
        </w:rPr>
        <w:t>, которое будет представлять из себя сервис для учета личных заметок. Приложение должно поддерживать следующие функции:</w:t>
      </w:r>
    </w:p>
    <w:p w:rsidR="00E17C6F" w:rsidRPr="00E17C6F" w:rsidRDefault="00E17C6F" w:rsidP="00E17C6F">
      <w:p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 xml:space="preserve">Все методы контроллера возвращают </w:t>
      </w:r>
      <w:proofErr w:type="spellStart"/>
      <w:r w:rsidRPr="00E17C6F">
        <w:rPr>
          <w:lang w:val="ru-RU"/>
        </w:rPr>
        <w:t>ResponseEntity</w:t>
      </w:r>
      <w:proofErr w:type="spellEnd"/>
    </w:p>
    <w:p w:rsidR="00E17C6F" w:rsidRPr="00E17C6F" w:rsidRDefault="00E17C6F" w:rsidP="00E17C6F">
      <w:pPr>
        <w:pStyle w:val="a6"/>
        <w:numPr>
          <w:ilvl w:val="0"/>
          <w:numId w:val="19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Добавление заметки.</w:t>
      </w:r>
    </w:p>
    <w:p w:rsidR="00E17C6F" w:rsidRPr="00E17C6F" w:rsidRDefault="00E17C6F" w:rsidP="00E17C6F">
      <w:pPr>
        <w:pStyle w:val="a6"/>
        <w:numPr>
          <w:ilvl w:val="0"/>
          <w:numId w:val="19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Просмотр всех заметок.</w:t>
      </w:r>
    </w:p>
    <w:p w:rsidR="00E17C6F" w:rsidRPr="00E17C6F" w:rsidRDefault="00E17C6F" w:rsidP="00E17C6F">
      <w:pPr>
        <w:pStyle w:val="a6"/>
        <w:numPr>
          <w:ilvl w:val="0"/>
          <w:numId w:val="19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 xml:space="preserve">Получение заметки по </w:t>
      </w:r>
      <w:proofErr w:type="spellStart"/>
      <w:r w:rsidRPr="00E17C6F">
        <w:rPr>
          <w:lang w:val="ru-RU"/>
        </w:rPr>
        <w:t>id</w:t>
      </w:r>
      <w:proofErr w:type="spellEnd"/>
      <w:r w:rsidRPr="00E17C6F">
        <w:rPr>
          <w:lang w:val="ru-RU"/>
        </w:rPr>
        <w:t>.</w:t>
      </w:r>
    </w:p>
    <w:p w:rsidR="00E17C6F" w:rsidRPr="00E17C6F" w:rsidRDefault="00E17C6F" w:rsidP="00E17C6F">
      <w:pPr>
        <w:pStyle w:val="a6"/>
        <w:numPr>
          <w:ilvl w:val="0"/>
          <w:numId w:val="19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Редактирование заметки.</w:t>
      </w:r>
    </w:p>
    <w:p w:rsidR="00E17C6F" w:rsidRPr="00E17C6F" w:rsidRDefault="00E17C6F" w:rsidP="00E17C6F">
      <w:pPr>
        <w:pStyle w:val="a6"/>
        <w:numPr>
          <w:ilvl w:val="0"/>
          <w:numId w:val="19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Удаление заметки.</w:t>
      </w:r>
    </w:p>
    <w:p w:rsidR="00E17C6F" w:rsidRPr="00E17C6F" w:rsidRDefault="00E17C6F" w:rsidP="00E17C6F">
      <w:p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Структура заметки:</w:t>
      </w:r>
    </w:p>
    <w:p w:rsidR="00E17C6F" w:rsidRPr="00E17C6F" w:rsidRDefault="00E17C6F" w:rsidP="00E17C6F">
      <w:pPr>
        <w:pStyle w:val="a6"/>
        <w:numPr>
          <w:ilvl w:val="0"/>
          <w:numId w:val="20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ID (автоинкрементное)</w:t>
      </w:r>
      <w:r>
        <w:rPr>
          <w:lang w:val="ru-RU"/>
        </w:rPr>
        <w:t xml:space="preserve"> </w:t>
      </w:r>
      <w:r w:rsidRPr="00E17C6F">
        <w:rPr>
          <w:lang w:val="ru-RU"/>
        </w:rPr>
        <w:t xml:space="preserve">(тип - </w:t>
      </w:r>
      <w:proofErr w:type="spellStart"/>
      <w:r w:rsidRPr="00E17C6F">
        <w:rPr>
          <w:lang w:val="ru-RU"/>
        </w:rPr>
        <w:t>Long</w:t>
      </w:r>
      <w:proofErr w:type="spellEnd"/>
      <w:r w:rsidRPr="00E17C6F">
        <w:rPr>
          <w:lang w:val="ru-RU"/>
        </w:rPr>
        <w:t>)</w:t>
      </w:r>
    </w:p>
    <w:p w:rsidR="00E17C6F" w:rsidRPr="00E17C6F" w:rsidRDefault="00E17C6F" w:rsidP="00E17C6F">
      <w:pPr>
        <w:pStyle w:val="a6"/>
        <w:numPr>
          <w:ilvl w:val="0"/>
          <w:numId w:val="20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Заголовок (не может быть пустым)</w:t>
      </w:r>
      <w:r>
        <w:rPr>
          <w:lang w:val="ru-RU"/>
        </w:rPr>
        <w:t xml:space="preserve"> </w:t>
      </w:r>
      <w:r w:rsidRPr="00E17C6F">
        <w:rPr>
          <w:lang w:val="ru-RU"/>
        </w:rPr>
        <w:t xml:space="preserve">(тип - </w:t>
      </w:r>
      <w:proofErr w:type="spellStart"/>
      <w:r w:rsidRPr="00E17C6F">
        <w:rPr>
          <w:lang w:val="ru-RU"/>
        </w:rPr>
        <w:t>String</w:t>
      </w:r>
      <w:proofErr w:type="spellEnd"/>
      <w:r w:rsidRPr="00E17C6F">
        <w:rPr>
          <w:lang w:val="ru-RU"/>
        </w:rPr>
        <w:t>)</w:t>
      </w:r>
    </w:p>
    <w:p w:rsidR="00E17C6F" w:rsidRPr="00E17C6F" w:rsidRDefault="00E17C6F" w:rsidP="00E17C6F">
      <w:pPr>
        <w:pStyle w:val="a6"/>
        <w:numPr>
          <w:ilvl w:val="0"/>
          <w:numId w:val="20"/>
        </w:numPr>
        <w:shd w:val="clear" w:color="auto" w:fill="FFFFFF"/>
        <w:spacing w:before="200" w:line="360" w:lineRule="auto"/>
        <w:rPr>
          <w:lang w:val="ru-RU"/>
        </w:rPr>
      </w:pPr>
      <w:r w:rsidRPr="00E17C6F">
        <w:rPr>
          <w:lang w:val="ru-RU"/>
        </w:rPr>
        <w:t>Содержимое (не может быть пустым)</w:t>
      </w:r>
      <w:r>
        <w:rPr>
          <w:lang w:val="ru-RU"/>
        </w:rPr>
        <w:t xml:space="preserve"> </w:t>
      </w:r>
      <w:r w:rsidRPr="00E17C6F">
        <w:rPr>
          <w:lang w:val="ru-RU"/>
        </w:rPr>
        <w:t xml:space="preserve">(тип - </w:t>
      </w:r>
      <w:proofErr w:type="spellStart"/>
      <w:r w:rsidRPr="00E17C6F">
        <w:rPr>
          <w:lang w:val="ru-RU"/>
        </w:rPr>
        <w:t>String</w:t>
      </w:r>
      <w:proofErr w:type="spellEnd"/>
      <w:r w:rsidRPr="00E17C6F">
        <w:rPr>
          <w:lang w:val="ru-RU"/>
        </w:rPr>
        <w:t>)</w:t>
      </w:r>
    </w:p>
    <w:p w:rsidR="00E17C6F" w:rsidRPr="008F36AD" w:rsidRDefault="00E17C6F" w:rsidP="00E17C6F">
      <w:pPr>
        <w:pStyle w:val="a6"/>
        <w:numPr>
          <w:ilvl w:val="0"/>
          <w:numId w:val="20"/>
        </w:numPr>
        <w:shd w:val="clear" w:color="auto" w:fill="FFFFFF"/>
        <w:spacing w:before="200" w:line="360" w:lineRule="auto"/>
        <w:jc w:val="center"/>
        <w:rPr>
          <w:b/>
          <w:lang w:val="ru-RU"/>
        </w:rPr>
      </w:pPr>
      <w:r w:rsidRPr="008F36AD">
        <w:rPr>
          <w:lang w:val="ru-RU"/>
        </w:rPr>
        <w:t>Дата создания (автоматически устанавливается при создании заметки)</w:t>
      </w:r>
      <w:r w:rsidRPr="008F36AD">
        <w:rPr>
          <w:lang w:val="ru-RU"/>
        </w:rPr>
        <w:t xml:space="preserve"> </w:t>
      </w:r>
      <w:r w:rsidRPr="008F36AD">
        <w:rPr>
          <w:lang w:val="ru-RU"/>
        </w:rPr>
        <w:t xml:space="preserve">(тип - </w:t>
      </w:r>
      <w:proofErr w:type="spellStart"/>
      <w:r w:rsidRPr="008F36AD">
        <w:rPr>
          <w:lang w:val="ru-RU"/>
        </w:rPr>
        <w:t>LocalDateTime</w:t>
      </w:r>
      <w:proofErr w:type="spellEnd"/>
      <w:r w:rsidRPr="008F36AD">
        <w:rPr>
          <w:lang w:val="ru-RU"/>
        </w:rPr>
        <w:t>)</w:t>
      </w:r>
    </w:p>
    <w:p w:rsidR="008F36AD" w:rsidRPr="008F36AD" w:rsidRDefault="008F36AD" w:rsidP="008F36AD">
      <w:pPr>
        <w:shd w:val="clear" w:color="auto" w:fill="FFFFFF"/>
        <w:spacing w:before="200" w:line="360" w:lineRule="auto"/>
        <w:rPr>
          <w:lang w:val="ru-RU"/>
        </w:rPr>
      </w:pPr>
      <w:r>
        <w:rPr>
          <w:lang w:val="ru-RU"/>
        </w:rPr>
        <w:t xml:space="preserve">Включить в приложение </w:t>
      </w:r>
      <w:r>
        <w:rPr>
          <w:lang w:val="en-US"/>
        </w:rPr>
        <w:t>Swagger</w:t>
      </w:r>
      <w:r w:rsidRPr="008F36AD">
        <w:rPr>
          <w:lang w:val="ru-RU"/>
        </w:rPr>
        <w:t xml:space="preserve"> </w:t>
      </w:r>
      <w:r>
        <w:rPr>
          <w:lang w:val="ru-RU"/>
        </w:rPr>
        <w:t xml:space="preserve">для тестирования </w:t>
      </w:r>
      <w:r>
        <w:rPr>
          <w:lang w:val="en-US"/>
        </w:rPr>
        <w:t>API</w:t>
      </w:r>
      <w:r w:rsidRPr="008F36AD">
        <w:rPr>
          <w:lang w:val="ru-RU"/>
        </w:rPr>
        <w:t>.</w:t>
      </w:r>
    </w:p>
    <w:p w:rsidR="00E17C6F" w:rsidRPr="00C83BAA" w:rsidRDefault="00E17C6F" w:rsidP="00E17C6F">
      <w:pPr>
        <w:shd w:val="clear" w:color="auto" w:fill="FFFFFF"/>
        <w:spacing w:before="200"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 xml:space="preserve">Настройка </w:t>
      </w:r>
      <w:proofErr w:type="spellStart"/>
      <w:r>
        <w:rPr>
          <w:b/>
          <w:lang w:val="ru-RU"/>
        </w:rPr>
        <w:t>микросервисов</w:t>
      </w:r>
      <w:proofErr w:type="spellEnd"/>
    </w:p>
    <w:p w:rsidR="00E17C6F" w:rsidRPr="00E17C6F" w:rsidRDefault="00E17C6F" w:rsidP="00E17C6F">
      <w:pPr>
        <w:shd w:val="clear" w:color="auto" w:fill="FFFFFF"/>
        <w:spacing w:before="200" w:line="360" w:lineRule="auto"/>
        <w:rPr>
          <w:lang w:val="ru-RU"/>
        </w:rPr>
      </w:pPr>
      <w:r>
        <w:rPr>
          <w:lang w:val="ru-RU"/>
        </w:rPr>
        <w:t xml:space="preserve">Подключить менеджер сервисов </w:t>
      </w:r>
      <w:r>
        <w:rPr>
          <w:lang w:val="en-US"/>
        </w:rPr>
        <w:t>Eureka</w:t>
      </w:r>
      <w:r w:rsidRPr="00E17C6F">
        <w:rPr>
          <w:lang w:val="ru-RU"/>
        </w:rPr>
        <w:t xml:space="preserve"> </w:t>
      </w:r>
      <w:r>
        <w:rPr>
          <w:lang w:val="ru-RU"/>
        </w:rPr>
        <w:t xml:space="preserve">и добавить туда ранее созданные </w:t>
      </w:r>
      <w:proofErr w:type="spellStart"/>
      <w:r>
        <w:rPr>
          <w:lang w:val="ru-RU"/>
        </w:rPr>
        <w:t>микросервисы</w:t>
      </w:r>
      <w:proofErr w:type="spellEnd"/>
      <w:r w:rsidRPr="00E17C6F">
        <w:rPr>
          <w:lang w:val="ru-RU"/>
        </w:rPr>
        <w:t xml:space="preserve">. </w:t>
      </w:r>
      <w:r>
        <w:rPr>
          <w:lang w:val="ru-RU"/>
        </w:rPr>
        <w:t xml:space="preserve">Для корректной маршрутизации запросов настроить </w:t>
      </w:r>
      <w:r>
        <w:rPr>
          <w:lang w:val="en-US"/>
        </w:rPr>
        <w:t>API</w:t>
      </w:r>
      <w:r w:rsidRPr="00E17C6F">
        <w:rPr>
          <w:lang w:val="ru-RU"/>
        </w:rPr>
        <w:t xml:space="preserve"> </w:t>
      </w:r>
      <w:r>
        <w:rPr>
          <w:lang w:val="en-US"/>
        </w:rPr>
        <w:t>Gateway</w:t>
      </w:r>
      <w:r w:rsidRPr="00E17C6F">
        <w:rPr>
          <w:lang w:val="ru-RU"/>
        </w:rPr>
        <w:t>.</w:t>
      </w:r>
    </w:p>
    <w:p w:rsidR="00396C93" w:rsidRDefault="00DE30FA">
      <w:pPr>
        <w:pStyle w:val="1"/>
        <w:shd w:val="clear" w:color="auto" w:fill="FFFFFF"/>
      </w:pPr>
      <w:bookmarkStart w:id="13" w:name="_Toc161911979"/>
      <w:r>
        <w:t>З</w:t>
      </w:r>
      <w:r>
        <w:t>аключение</w:t>
      </w:r>
      <w:bookmarkEnd w:id="13"/>
    </w:p>
    <w:p w:rsidR="00396C93" w:rsidRPr="00C93D3A" w:rsidRDefault="00E17C6F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>В результате проделанной работы</w:t>
      </w:r>
      <w:r w:rsidR="00C93D3A">
        <w:rPr>
          <w:highlight w:val="white"/>
          <w:lang w:val="ru-RU"/>
        </w:rPr>
        <w:t xml:space="preserve"> можно выделить следующее:</w:t>
      </w:r>
    </w:p>
    <w:p w:rsidR="00C93D3A" w:rsidRPr="00C93D3A" w:rsidRDefault="00C93D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Создан </w:t>
      </w:r>
      <w:proofErr w:type="spellStart"/>
      <w:r>
        <w:rPr>
          <w:highlight w:val="white"/>
          <w:lang w:val="ru-RU"/>
        </w:rPr>
        <w:t>микросервис</w:t>
      </w:r>
      <w:proofErr w:type="spellEnd"/>
      <w:r>
        <w:rPr>
          <w:highlight w:val="white"/>
          <w:lang w:val="ru-RU"/>
        </w:rPr>
        <w:t xml:space="preserve"> «Список задач»</w:t>
      </w:r>
    </w:p>
    <w:p w:rsidR="00C93D3A" w:rsidRPr="00C93D3A" w:rsidRDefault="00C93D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Создан </w:t>
      </w:r>
      <w:proofErr w:type="spellStart"/>
      <w:r>
        <w:rPr>
          <w:highlight w:val="white"/>
          <w:lang w:val="ru-RU"/>
        </w:rPr>
        <w:t>микросервис</w:t>
      </w:r>
      <w:proofErr w:type="spellEnd"/>
      <w:r>
        <w:rPr>
          <w:highlight w:val="white"/>
          <w:lang w:val="ru-RU"/>
        </w:rPr>
        <w:t xml:space="preserve"> «Список заметок»</w:t>
      </w:r>
    </w:p>
    <w:p w:rsidR="00C93D3A" w:rsidRPr="00C93D3A" w:rsidRDefault="00C93D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Настроен менеджер сервисов на базе сервиса </w:t>
      </w:r>
      <w:r>
        <w:rPr>
          <w:highlight w:val="white"/>
          <w:lang w:val="en-US"/>
        </w:rPr>
        <w:t>Eureka</w:t>
      </w:r>
      <w:r w:rsidRPr="00C93D3A">
        <w:rPr>
          <w:highlight w:val="white"/>
          <w:lang w:val="ru-RU"/>
        </w:rPr>
        <w:t>.</w:t>
      </w:r>
    </w:p>
    <w:p w:rsidR="00C93D3A" w:rsidRPr="00C93D3A" w:rsidRDefault="00C93D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 xml:space="preserve">Настроена маршрутизация через </w:t>
      </w:r>
      <w:r>
        <w:rPr>
          <w:highlight w:val="white"/>
          <w:lang w:val="en-US"/>
        </w:rPr>
        <w:t>API</w:t>
      </w:r>
      <w:r w:rsidRPr="00C93D3A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Gateway</w:t>
      </w:r>
      <w:r w:rsidRPr="00C93D3A">
        <w:rPr>
          <w:highlight w:val="white"/>
          <w:lang w:val="ru-RU"/>
        </w:rPr>
        <w:t>.</w:t>
      </w:r>
    </w:p>
    <w:p w:rsidR="00C93D3A" w:rsidRPr="008F36AD" w:rsidRDefault="00C93D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  <w:lang w:val="ru-RU"/>
        </w:rPr>
        <w:t>Добавлен</w:t>
      </w:r>
      <w:r w:rsidRPr="00C93D3A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Swagger</w:t>
      </w:r>
      <w:r>
        <w:rPr>
          <w:highlight w:val="white"/>
          <w:lang w:val="ru-RU"/>
        </w:rPr>
        <w:t xml:space="preserve"> для тестирования </w:t>
      </w:r>
      <w:r>
        <w:rPr>
          <w:highlight w:val="white"/>
          <w:lang w:val="en-US"/>
        </w:rPr>
        <w:t>REST</w:t>
      </w:r>
      <w:r w:rsidRPr="00C93D3A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API</w:t>
      </w:r>
      <w:r w:rsidRPr="00C93D3A">
        <w:rPr>
          <w:highlight w:val="white"/>
          <w:lang w:val="ru-RU"/>
        </w:rPr>
        <w:t>.</w:t>
      </w:r>
    </w:p>
    <w:p w:rsidR="008F36AD" w:rsidRPr="008F36AD" w:rsidRDefault="008F36AD" w:rsidP="008F36AD">
      <w:pPr>
        <w:shd w:val="clear" w:color="auto" w:fill="FFFFFF"/>
        <w:spacing w:before="200"/>
        <w:rPr>
          <w:highlight w:val="white"/>
          <w:lang w:val="ru-RU"/>
        </w:rPr>
      </w:pPr>
      <w:r>
        <w:rPr>
          <w:highlight w:val="white"/>
          <w:lang w:val="ru-RU"/>
        </w:rPr>
        <w:t xml:space="preserve">Разработанный программный код находится в репозитории </w:t>
      </w:r>
      <w:r>
        <w:rPr>
          <w:highlight w:val="white"/>
          <w:lang w:val="en-US"/>
        </w:rPr>
        <w:t>GitHub</w:t>
      </w:r>
      <w:r>
        <w:rPr>
          <w:highlight w:val="white"/>
          <w:lang w:val="ru-RU"/>
        </w:rPr>
        <w:t>:</w:t>
      </w:r>
      <w:r w:rsidRPr="008F36AD">
        <w:rPr>
          <w:highlight w:val="white"/>
          <w:lang w:val="ru-RU"/>
        </w:rPr>
        <w:t xml:space="preserve"> </w:t>
      </w:r>
      <w:hyperlink r:id="rId9" w:history="1">
        <w:r w:rsidRPr="00AE7E31">
          <w:rPr>
            <w:rStyle w:val="a7"/>
            <w:lang w:val="ru-RU"/>
          </w:rPr>
          <w:t>https://github.com/Pl0tter/java_spring_cloud</w:t>
        </w:r>
      </w:hyperlink>
      <w:r w:rsidRPr="008F36AD">
        <w:rPr>
          <w:lang w:val="ru-RU"/>
        </w:rPr>
        <w:t xml:space="preserve"> </w:t>
      </w:r>
    </w:p>
    <w:p w:rsidR="00396C93" w:rsidRPr="008F36AD" w:rsidRDefault="00DE30FA">
      <w:pPr>
        <w:shd w:val="clear" w:color="auto" w:fill="FFFFFF"/>
        <w:spacing w:before="200"/>
        <w:rPr>
          <w:sz w:val="24"/>
          <w:szCs w:val="24"/>
          <w:highlight w:val="white"/>
          <w:lang w:val="ru-RU"/>
        </w:rPr>
      </w:pPr>
      <w:r>
        <w:br w:type="page"/>
      </w:r>
    </w:p>
    <w:p w:rsidR="00396C93" w:rsidRDefault="00DE30FA">
      <w:pPr>
        <w:pStyle w:val="1"/>
        <w:shd w:val="clear" w:color="auto" w:fill="FFFFFF"/>
      </w:pPr>
      <w:bookmarkStart w:id="14" w:name="_Toc161911980"/>
      <w:r>
        <w:lastRenderedPageBreak/>
        <w:t>С</w:t>
      </w:r>
      <w:r>
        <w:t>писок используемой литературы</w:t>
      </w:r>
      <w:bookmarkEnd w:id="14"/>
      <w:r>
        <w:t xml:space="preserve"> </w:t>
      </w:r>
    </w:p>
    <w:p w:rsidR="00396C93" w:rsidRPr="0040161D" w:rsidRDefault="0040161D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hyperlink r:id="rId10" w:history="1">
        <w:r w:rsidRPr="00AE7E31">
          <w:rPr>
            <w:rStyle w:val="a7"/>
          </w:rPr>
          <w:t>https://habr.com</w:t>
        </w:r>
      </w:hyperlink>
    </w:p>
    <w:p w:rsidR="0040161D" w:rsidRPr="0040161D" w:rsidRDefault="0040161D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hyperlink r:id="rId11" w:history="1">
        <w:r w:rsidRPr="00AE7E31">
          <w:rPr>
            <w:rStyle w:val="a7"/>
          </w:rPr>
          <w:t>https://javarush.com</w:t>
        </w:r>
      </w:hyperlink>
    </w:p>
    <w:p w:rsidR="0040161D" w:rsidRPr="008F36AD" w:rsidRDefault="0040161D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hyperlink r:id="rId12" w:history="1">
        <w:r w:rsidRPr="00AE7E31">
          <w:rPr>
            <w:rStyle w:val="a7"/>
          </w:rPr>
          <w:t>https://spring.io/</w:t>
        </w:r>
      </w:hyperlink>
    </w:p>
    <w:p w:rsidR="008F36AD" w:rsidRPr="0040161D" w:rsidRDefault="008F36AD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hyperlink r:id="rId13" w:history="1">
        <w:r w:rsidRPr="00AE7E31">
          <w:rPr>
            <w:rStyle w:val="a7"/>
          </w:rPr>
          <w:t>https://gb.ru</w:t>
        </w:r>
      </w:hyperlink>
      <w:r>
        <w:rPr>
          <w:lang w:val="en-US"/>
        </w:rPr>
        <w:t xml:space="preserve"> </w:t>
      </w:r>
    </w:p>
    <w:p w:rsidR="0040161D" w:rsidRDefault="0040161D" w:rsidP="0040161D">
      <w:pPr>
        <w:shd w:val="clear" w:color="auto" w:fill="FFFFFF"/>
        <w:spacing w:before="200"/>
        <w:ind w:left="1440"/>
        <w:rPr>
          <w:highlight w:val="white"/>
        </w:rPr>
      </w:pPr>
    </w:p>
    <w:sectPr w:rsidR="0040161D">
      <w:footerReference w:type="default" r:id="rId14"/>
      <w:headerReference w:type="first" r:id="rId15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0FA" w:rsidRDefault="00DE30FA">
      <w:pPr>
        <w:spacing w:after="0"/>
      </w:pPr>
      <w:r>
        <w:separator/>
      </w:r>
    </w:p>
  </w:endnote>
  <w:endnote w:type="continuationSeparator" w:id="0">
    <w:p w:rsidR="00DE30FA" w:rsidRDefault="00DE3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 SemiBold">
    <w:altName w:val="Calibri"/>
    <w:charset w:val="00"/>
    <w:family w:val="auto"/>
    <w:pitch w:val="default"/>
  </w:font>
  <w:font w:name="___WRD_EMBED_SUB_43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C93" w:rsidRDefault="00DE30FA">
    <w:pPr>
      <w:jc w:val="right"/>
    </w:pPr>
    <w:r>
      <w:fldChar w:fldCharType="begin"/>
    </w:r>
    <w:r>
      <w:instrText>PAGE</w:instrText>
    </w:r>
    <w:r w:rsidR="0040161D">
      <w:fldChar w:fldCharType="separate"/>
    </w:r>
    <w:r w:rsidR="004016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0FA" w:rsidRDefault="00DE30FA">
      <w:pPr>
        <w:spacing w:after="0"/>
      </w:pPr>
      <w:r>
        <w:separator/>
      </w:r>
    </w:p>
  </w:footnote>
  <w:footnote w:type="continuationSeparator" w:id="0">
    <w:p w:rsidR="00DE30FA" w:rsidRDefault="00DE30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C93" w:rsidRDefault="00DE30F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35C"/>
    <w:multiLevelType w:val="hybridMultilevel"/>
    <w:tmpl w:val="50D6A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97E"/>
    <w:multiLevelType w:val="hybridMultilevel"/>
    <w:tmpl w:val="7C623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E7B"/>
    <w:multiLevelType w:val="multilevel"/>
    <w:tmpl w:val="F5901C2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25078"/>
    <w:multiLevelType w:val="hybridMultilevel"/>
    <w:tmpl w:val="C4C8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41145"/>
    <w:multiLevelType w:val="hybridMultilevel"/>
    <w:tmpl w:val="5DAAA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6077A"/>
    <w:multiLevelType w:val="hybridMultilevel"/>
    <w:tmpl w:val="2CE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03F40"/>
    <w:multiLevelType w:val="multilevel"/>
    <w:tmpl w:val="7D9E8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471CC4"/>
    <w:multiLevelType w:val="multilevel"/>
    <w:tmpl w:val="725A40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75DF7"/>
    <w:multiLevelType w:val="hybridMultilevel"/>
    <w:tmpl w:val="0E8C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0F1"/>
    <w:multiLevelType w:val="multilevel"/>
    <w:tmpl w:val="217CD6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FC6DE2"/>
    <w:multiLevelType w:val="multilevel"/>
    <w:tmpl w:val="9AF40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F36D4"/>
    <w:multiLevelType w:val="hybridMultilevel"/>
    <w:tmpl w:val="1FE27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C06C5"/>
    <w:multiLevelType w:val="multilevel"/>
    <w:tmpl w:val="C14C0B8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010EF2"/>
    <w:multiLevelType w:val="multilevel"/>
    <w:tmpl w:val="0CD23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FD49EA"/>
    <w:multiLevelType w:val="multilevel"/>
    <w:tmpl w:val="BAECA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FF595C"/>
    <w:multiLevelType w:val="hybridMultilevel"/>
    <w:tmpl w:val="ABB2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55609"/>
    <w:multiLevelType w:val="multilevel"/>
    <w:tmpl w:val="D280105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644E1B"/>
    <w:multiLevelType w:val="hybridMultilevel"/>
    <w:tmpl w:val="5878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C600F"/>
    <w:multiLevelType w:val="multilevel"/>
    <w:tmpl w:val="E4C270B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6C575C"/>
    <w:multiLevelType w:val="multilevel"/>
    <w:tmpl w:val="5FDE350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470904"/>
    <w:multiLevelType w:val="multilevel"/>
    <w:tmpl w:val="024C74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8"/>
  </w:num>
  <w:num w:numId="5">
    <w:abstractNumId w:val="14"/>
  </w:num>
  <w:num w:numId="6">
    <w:abstractNumId w:val="9"/>
  </w:num>
  <w:num w:numId="7">
    <w:abstractNumId w:val="13"/>
  </w:num>
  <w:num w:numId="8">
    <w:abstractNumId w:val="7"/>
  </w:num>
  <w:num w:numId="9">
    <w:abstractNumId w:val="6"/>
  </w:num>
  <w:num w:numId="10">
    <w:abstractNumId w:val="19"/>
  </w:num>
  <w:num w:numId="11">
    <w:abstractNumId w:val="16"/>
  </w:num>
  <w:num w:numId="12">
    <w:abstractNumId w:val="10"/>
  </w:num>
  <w:num w:numId="13">
    <w:abstractNumId w:val="8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17"/>
  </w:num>
  <w:num w:numId="19">
    <w:abstractNumId w:val="3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93"/>
    <w:rsid w:val="00396C93"/>
    <w:rsid w:val="0040161D"/>
    <w:rsid w:val="0050740B"/>
    <w:rsid w:val="007E733C"/>
    <w:rsid w:val="008F36AD"/>
    <w:rsid w:val="009E2112"/>
    <w:rsid w:val="00C83BAA"/>
    <w:rsid w:val="00C93D3A"/>
    <w:rsid w:val="00DD6C99"/>
    <w:rsid w:val="00DE30FA"/>
    <w:rsid w:val="00E17C6F"/>
    <w:rsid w:val="00E9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C3107"/>
  <w15:docId w15:val="{DB22CD60-67B3-4A4D-B4B7-77ECD207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161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0161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61D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9E211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E21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b.r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pring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varush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habr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l0tter/java_spring_cloud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26CAF1-2434-40E0-BB18-8696598F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2024-03-21T06:55:00Z</dcterms:created>
  <dcterms:modified xsi:type="dcterms:W3CDTF">2024-03-21T08:13:00Z</dcterms:modified>
</cp:coreProperties>
</file>