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4EF78" w14:textId="77777777" w:rsidR="00BB61FF" w:rsidRDefault="00506C1A" w:rsidP="00BB61FF">
      <w:pPr>
        <w:ind w:left="7560" w:hangingChars="2700" w:hanging="7560"/>
        <w:rPr>
          <w:sz w:val="28"/>
        </w:rPr>
      </w:pPr>
      <w:r w:rsidRPr="00506C1A">
        <w:rPr>
          <w:rFonts w:hint="eastAsia"/>
          <w:sz w:val="28"/>
        </w:rPr>
        <w:t>根據語音合成探討</w:t>
      </w:r>
      <w:r w:rsidR="00507928">
        <w:rPr>
          <w:rFonts w:hint="eastAsia"/>
          <w:sz w:val="28"/>
        </w:rPr>
        <w:t>名偵探柯南漫畫裡面</w:t>
      </w:r>
      <w:r w:rsidRPr="00506C1A">
        <w:rPr>
          <w:rFonts w:hint="eastAsia"/>
          <w:sz w:val="28"/>
        </w:rPr>
        <w:t>阿笠博士領結</w:t>
      </w:r>
      <w:r w:rsidR="006D7A67">
        <w:rPr>
          <w:rFonts w:hint="eastAsia"/>
          <w:sz w:val="28"/>
        </w:rPr>
        <w:t>型變聲器</w:t>
      </w:r>
      <w:r w:rsidRPr="00506C1A">
        <w:rPr>
          <w:rFonts w:hint="eastAsia"/>
          <w:sz w:val="28"/>
        </w:rPr>
        <w:t>的可行性</w:t>
      </w:r>
    </w:p>
    <w:p w14:paraId="2D54EF79" w14:textId="7352EF8D" w:rsidR="000F16B9" w:rsidRDefault="00BB61FF" w:rsidP="00BB61FF">
      <w:pPr>
        <w:spacing w:beforeLines="100" w:before="360" w:afterLines="100" w:after="360"/>
        <w:ind w:left="6480" w:hangingChars="2700" w:hanging="6480"/>
      </w:pPr>
      <w:r>
        <w:rPr>
          <w:rFonts w:hint="eastAsia"/>
        </w:rPr>
        <w:t xml:space="preserve">                                                               </w:t>
      </w:r>
      <w:r w:rsidR="000F16B9">
        <w:rPr>
          <w:rFonts w:hint="eastAsia"/>
        </w:rPr>
        <w:t xml:space="preserve">　　</w:t>
      </w:r>
      <w:r w:rsidR="000F16B9" w:rsidRPr="000F16B9">
        <w:rPr>
          <w:rFonts w:hint="eastAsia"/>
        </w:rPr>
        <w:t>數位語音處理期末報告</w:t>
      </w:r>
      <w:r w:rsidR="000F16B9" w:rsidRPr="000F16B9">
        <w:br/>
      </w:r>
      <w:r w:rsidR="000F16B9">
        <w:rPr>
          <w:rFonts w:hint="eastAsia"/>
        </w:rPr>
        <w:t xml:space="preserve">　　</w:t>
      </w:r>
      <w:r>
        <w:rPr>
          <w:rFonts w:hint="eastAsia"/>
        </w:rPr>
        <w:t xml:space="preserve">         </w:t>
      </w:r>
      <w:r w:rsidR="000F16B9">
        <w:rPr>
          <w:rFonts w:hint="eastAsia"/>
        </w:rPr>
        <w:t>教授</w:t>
      </w:r>
      <w:r w:rsidR="000F16B9">
        <w:t>：</w:t>
      </w:r>
      <w:r w:rsidR="000F16B9">
        <w:rPr>
          <w:rFonts w:hint="eastAsia"/>
        </w:rPr>
        <w:t>李琳山</w:t>
      </w:r>
      <w:r w:rsidR="000F16B9">
        <w:br/>
      </w:r>
      <w:r w:rsidR="000F16B9">
        <w:rPr>
          <w:rFonts w:hint="eastAsia"/>
        </w:rPr>
        <w:t xml:space="preserve">　　</w:t>
      </w:r>
      <w:r>
        <w:rPr>
          <w:rFonts w:hint="eastAsia"/>
        </w:rPr>
        <w:t xml:space="preserve">         </w:t>
      </w:r>
      <w:r w:rsidR="000F16B9">
        <w:rPr>
          <w:rFonts w:hint="eastAsia"/>
        </w:rPr>
        <w:t>學生：莊成毅、傅冠鈞</w:t>
      </w:r>
      <w:r w:rsidR="000F16B9">
        <w:br/>
      </w:r>
      <w:r w:rsidR="000F16B9">
        <w:rPr>
          <w:rFonts w:hint="eastAsia"/>
        </w:rPr>
        <w:t xml:space="preserve">　　</w:t>
      </w:r>
      <w:r>
        <w:rPr>
          <w:rFonts w:hint="eastAsia"/>
        </w:rPr>
        <w:t xml:space="preserve">         </w:t>
      </w:r>
      <w:r w:rsidR="000F16B9">
        <w:rPr>
          <w:rFonts w:hint="eastAsia"/>
        </w:rPr>
        <w:t>學號：</w:t>
      </w:r>
      <w:r w:rsidR="000F16B9">
        <w:rPr>
          <w:rFonts w:hint="eastAsia"/>
        </w:rPr>
        <w:t>b99901008</w:t>
      </w:r>
      <w:r w:rsidR="000F16B9">
        <w:br/>
      </w:r>
      <w:r w:rsidR="000F16B9">
        <w:rPr>
          <w:rFonts w:hint="eastAsia"/>
        </w:rPr>
        <w:t xml:space="preserve">　　　　　</w:t>
      </w:r>
      <w:r>
        <w:rPr>
          <w:rFonts w:hint="eastAsia"/>
        </w:rPr>
        <w:t xml:space="preserve">         </w:t>
      </w:r>
      <w:r w:rsidR="000F16B9">
        <w:rPr>
          <w:rFonts w:hint="eastAsia"/>
        </w:rPr>
        <w:t>r</w:t>
      </w:r>
      <w:r w:rsidR="00886D19">
        <w:t>03921084</w:t>
      </w:r>
    </w:p>
    <w:p w14:paraId="2D54EF7A" w14:textId="77777777" w:rsidR="000F16B9" w:rsidRPr="000F16B9" w:rsidRDefault="000F16B9" w:rsidP="000F16B9">
      <w:pPr>
        <w:pStyle w:val="a8"/>
        <w:numPr>
          <w:ilvl w:val="0"/>
          <w:numId w:val="1"/>
        </w:numPr>
        <w:ind w:leftChars="0"/>
        <w:rPr>
          <w:rFonts w:ascii="標楷體" w:eastAsia="標楷體" w:hAnsi="標楷體" w:cs="Arial"/>
          <w:color w:val="000000"/>
          <w:szCs w:val="24"/>
        </w:rPr>
      </w:pPr>
      <w:r w:rsidRPr="000F16B9">
        <w:rPr>
          <w:rFonts w:asciiTheme="minorEastAsia" w:hAnsiTheme="minorEastAsia" w:hint="eastAsia"/>
        </w:rPr>
        <w:t>領結型變聲器</w:t>
      </w:r>
      <w:r>
        <w:rPr>
          <w:rFonts w:asciiTheme="minorEastAsia" w:hAnsiTheme="minorEastAsia"/>
        </w:rPr>
        <w:br/>
      </w:r>
      <w:r>
        <w:rPr>
          <w:noProof/>
        </w:rPr>
        <w:drawing>
          <wp:inline distT="0" distB="0" distL="0" distR="0" wp14:anchorId="2D54EF86" wp14:editId="2D54EF87">
            <wp:extent cx="3339832" cy="2160000"/>
            <wp:effectExtent l="0" t="0" r="0" b="0"/>
            <wp:docPr id="2" name="圖片 2" descr="C:\Users\Luke Chuang\AppData\Local\Microsoft\Windows\INetCache\Content.Word\柯南領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uke Chuang\AppData\Local\Microsoft\Windows\INetCache\Content.Word\柯南領結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9832" cy="2160000"/>
                    </a:xfrm>
                    <a:prstGeom prst="rect">
                      <a:avLst/>
                    </a:prstGeom>
                    <a:noFill/>
                    <a:ln>
                      <a:noFill/>
                    </a:ln>
                  </pic:spPr>
                </pic:pic>
              </a:graphicData>
            </a:graphic>
          </wp:inline>
        </w:drawing>
      </w:r>
      <w:r w:rsidR="002F68AE">
        <w:rPr>
          <w:rFonts w:asciiTheme="minorEastAsia" w:hAnsiTheme="minorEastAsia" w:hint="eastAsia"/>
        </w:rPr>
        <w:t xml:space="preserve"> </w:t>
      </w:r>
      <w:r>
        <w:rPr>
          <w:noProof/>
        </w:rPr>
        <w:drawing>
          <wp:inline distT="0" distB="0" distL="0" distR="0" wp14:anchorId="2D54EF88" wp14:editId="2D54EF89">
            <wp:extent cx="2879999" cy="2160000"/>
            <wp:effectExtent l="0" t="0" r="0" b="0"/>
            <wp:docPr id="3" name="圖片 3" descr="C:\Users\Luke Chuang\AppData\Local\Microsoft\Windows\INetCache\Content.Word\柯南領結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uke Chuang\AppData\Local\Microsoft\Windows\INetCache\Content.Word\柯南領結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999" cy="2160000"/>
                    </a:xfrm>
                    <a:prstGeom prst="rect">
                      <a:avLst/>
                    </a:prstGeom>
                    <a:noFill/>
                    <a:ln>
                      <a:noFill/>
                    </a:ln>
                  </pic:spPr>
                </pic:pic>
              </a:graphicData>
            </a:graphic>
          </wp:inline>
        </w:drawing>
      </w:r>
    </w:p>
    <w:p w14:paraId="2D54EF7B" w14:textId="77777777" w:rsidR="00062E7D" w:rsidRDefault="006D7A67" w:rsidP="002F68AE">
      <w:pPr>
        <w:pStyle w:val="a8"/>
        <w:ind w:leftChars="0"/>
        <w:rPr>
          <w:rFonts w:asciiTheme="minorEastAsia" w:hAnsiTheme="minorEastAsia" w:cs="Arial"/>
          <w:color w:val="000000"/>
          <w:szCs w:val="24"/>
        </w:rPr>
      </w:pPr>
      <w:r w:rsidRPr="002F68AE">
        <w:rPr>
          <w:rFonts w:asciiTheme="minorEastAsia" w:hAnsiTheme="minorEastAsia" w:cs="Arial"/>
          <w:color w:val="000000"/>
          <w:szCs w:val="24"/>
        </w:rPr>
        <w:t>阿笠博士發明的第一個道具，</w:t>
      </w:r>
      <w:r w:rsidRPr="002F68AE">
        <w:rPr>
          <w:rFonts w:asciiTheme="minorEastAsia" w:hAnsiTheme="minorEastAsia" w:cs="Arial"/>
          <w:b/>
          <w:color w:val="000000"/>
          <w:szCs w:val="24"/>
        </w:rPr>
        <w:t>內含兩個旋鈕，一個調</w:t>
      </w:r>
      <w:r w:rsidRPr="002F68AE">
        <w:rPr>
          <w:rFonts w:asciiTheme="minorEastAsia" w:hAnsiTheme="minorEastAsia" w:cs="Arial"/>
          <w:b/>
          <w:szCs w:val="24"/>
        </w:rPr>
        <w:t>聲調</w:t>
      </w:r>
      <w:r w:rsidRPr="002F68AE">
        <w:rPr>
          <w:rFonts w:asciiTheme="minorEastAsia" w:hAnsiTheme="minorEastAsia" w:cs="Arial"/>
          <w:b/>
          <w:color w:val="000000"/>
          <w:szCs w:val="24"/>
        </w:rPr>
        <w:t>，一個調音量，調整至適當的聲音後，可以讓柯南發出所有他曾經聽過的人聲。</w:t>
      </w:r>
      <w:r w:rsidRPr="002F68AE">
        <w:rPr>
          <w:rFonts w:asciiTheme="minorEastAsia" w:hAnsiTheme="minorEastAsia" w:cs="Arial"/>
          <w:color w:val="000000"/>
          <w:szCs w:val="24"/>
        </w:rPr>
        <w:t>一般用於使</w:t>
      </w:r>
      <w:r w:rsidRPr="002F68AE">
        <w:rPr>
          <w:rFonts w:asciiTheme="minorEastAsia" w:hAnsiTheme="minorEastAsia" w:cs="Arial"/>
          <w:szCs w:val="24"/>
        </w:rPr>
        <w:t>毛利小五郎</w:t>
      </w:r>
      <w:r w:rsidRPr="002F68AE">
        <w:rPr>
          <w:rFonts w:asciiTheme="minorEastAsia" w:hAnsiTheme="minorEastAsia" w:cs="Arial"/>
          <w:color w:val="000000"/>
          <w:szCs w:val="24"/>
        </w:rPr>
        <w:t>（被麻醉的小五郎總是低著頭，以嚴肅的表情進行推理，「沉睡的小五郎」這個綽號即由此而來）（號碼設定在轉盤上的59號）或</w:t>
      </w:r>
      <w:r w:rsidRPr="002F68AE">
        <w:rPr>
          <w:rFonts w:asciiTheme="minorEastAsia" w:hAnsiTheme="minorEastAsia" w:cs="Arial"/>
          <w:szCs w:val="24"/>
        </w:rPr>
        <w:t>鈴木園子</w:t>
      </w:r>
      <w:r w:rsidRPr="002F68AE">
        <w:rPr>
          <w:rFonts w:asciiTheme="minorEastAsia" w:hAnsiTheme="minorEastAsia" w:cs="Arial"/>
          <w:color w:val="000000"/>
          <w:szCs w:val="24"/>
        </w:rPr>
        <w:t>（通常是因小五郎不在現場才選她，後來自稱是高中女偵探），還有一位是山村刑警（在園子和小五郎不在場時或者一些情況時才用的），使用時搭配手錶型麻醉槍使他們沉睡後，</w:t>
      </w:r>
      <w:r w:rsidRPr="002F68AE">
        <w:rPr>
          <w:rFonts w:asciiTheme="minorEastAsia" w:hAnsiTheme="minorEastAsia" w:cs="Arial"/>
          <w:b/>
          <w:color w:val="000000"/>
          <w:szCs w:val="24"/>
        </w:rPr>
        <w:t>模仿其聲音進行案件推理</w:t>
      </w:r>
      <w:r w:rsidRPr="002F68AE">
        <w:rPr>
          <w:rFonts w:asciiTheme="minorEastAsia" w:hAnsiTheme="minorEastAsia" w:cs="Arial"/>
          <w:color w:val="000000"/>
          <w:szCs w:val="24"/>
        </w:rPr>
        <w:t>；而</w:t>
      </w:r>
      <w:r w:rsidRPr="002F68AE">
        <w:rPr>
          <w:rFonts w:asciiTheme="minorEastAsia" w:hAnsiTheme="minorEastAsia" w:cs="Arial"/>
          <w:szCs w:val="24"/>
        </w:rPr>
        <w:t>阿笠博士</w:t>
      </w:r>
      <w:r w:rsidRPr="002F68AE">
        <w:rPr>
          <w:rFonts w:asciiTheme="minorEastAsia" w:hAnsiTheme="minorEastAsia" w:cs="Arial"/>
          <w:color w:val="000000"/>
          <w:szCs w:val="24"/>
        </w:rPr>
        <w:t>則是模仿柯南說話的口形推理。</w:t>
      </w:r>
      <w:r w:rsidRPr="002F68AE">
        <w:rPr>
          <w:rFonts w:asciiTheme="minorEastAsia" w:hAnsiTheme="minorEastAsia" w:cs="Arial"/>
          <w:b/>
          <w:color w:val="000000"/>
          <w:szCs w:val="24"/>
        </w:rPr>
        <w:t>缺點是沒聽過的人聲就不能模仿</w:t>
      </w:r>
      <w:r w:rsidRPr="002F68AE">
        <w:rPr>
          <w:rFonts w:asciiTheme="minorEastAsia" w:hAnsiTheme="minorEastAsia" w:cs="Arial"/>
          <w:color w:val="000000"/>
          <w:szCs w:val="24"/>
        </w:rPr>
        <w:t>，曾在動畫第116-117話《推理小說家失蹤事件》中，不小心射中別人，正想將計就計時卻發現沒聽過他的聲音而不能利用他來推理。</w:t>
      </w:r>
    </w:p>
    <w:p w14:paraId="2D54EF7C" w14:textId="77777777" w:rsidR="000D59AB" w:rsidRDefault="002F68AE" w:rsidP="002F68AE">
      <w:pPr>
        <w:pStyle w:val="a8"/>
        <w:numPr>
          <w:ilvl w:val="0"/>
          <w:numId w:val="1"/>
        </w:numPr>
        <w:spacing w:beforeLines="50" w:before="180"/>
        <w:ind w:leftChars="0"/>
        <w:rPr>
          <w:rFonts w:asciiTheme="minorEastAsia" w:hAnsiTheme="minorEastAsia" w:cs="Arial"/>
          <w:color w:val="000000"/>
          <w:szCs w:val="24"/>
        </w:rPr>
      </w:pPr>
      <w:r w:rsidRPr="002F68AE">
        <w:rPr>
          <w:rFonts w:asciiTheme="minorEastAsia" w:hAnsiTheme="minorEastAsia" w:cs="Arial" w:hint="eastAsia"/>
          <w:color w:val="000000"/>
          <w:szCs w:val="24"/>
        </w:rPr>
        <w:t>相關</w:t>
      </w:r>
      <w:r w:rsidR="000D59AB">
        <w:rPr>
          <w:rFonts w:asciiTheme="minorEastAsia" w:hAnsiTheme="minorEastAsia" w:cs="Arial" w:hint="eastAsia"/>
          <w:color w:val="000000"/>
          <w:szCs w:val="24"/>
        </w:rPr>
        <w:t>應用</w:t>
      </w:r>
      <w:r>
        <w:rPr>
          <w:rFonts w:asciiTheme="minorEastAsia" w:hAnsiTheme="minorEastAsia" w:cs="Arial"/>
          <w:color w:val="000000"/>
          <w:szCs w:val="24"/>
        </w:rPr>
        <w:br/>
        <w:t xml:space="preserve">- </w:t>
      </w:r>
      <w:r>
        <w:rPr>
          <w:rFonts w:asciiTheme="minorEastAsia" w:hAnsiTheme="minorEastAsia" w:cs="Arial" w:hint="eastAsia"/>
          <w:color w:val="000000"/>
          <w:szCs w:val="24"/>
        </w:rPr>
        <w:t>現在許多KTV的麥克風系統可以設</w:t>
      </w:r>
      <w:r w:rsidR="00325C46">
        <w:rPr>
          <w:rFonts w:asciiTheme="minorEastAsia" w:hAnsiTheme="minorEastAsia" w:cs="Arial" w:hint="eastAsia"/>
          <w:color w:val="000000"/>
          <w:szCs w:val="24"/>
        </w:rPr>
        <w:t>定輸出為</w:t>
      </w:r>
      <w:r>
        <w:rPr>
          <w:rFonts w:asciiTheme="minorEastAsia" w:hAnsiTheme="minorEastAsia" w:cs="Arial" w:hint="eastAsia"/>
          <w:color w:val="000000"/>
          <w:szCs w:val="24"/>
        </w:rPr>
        <w:t>男聲、女聲、唐老鴨聲等等，達到real-time將說話者的聲音變調的效果</w:t>
      </w:r>
      <w:r w:rsidR="000D59AB">
        <w:rPr>
          <w:rFonts w:asciiTheme="minorEastAsia" w:hAnsiTheme="minorEastAsia" w:cs="Arial"/>
          <w:color w:val="000000"/>
          <w:szCs w:val="24"/>
        </w:rPr>
        <w:br/>
      </w:r>
      <w:r w:rsidR="000D59AB">
        <w:rPr>
          <w:rFonts w:asciiTheme="minorEastAsia" w:hAnsiTheme="minorEastAsia" w:cs="Arial" w:hint="eastAsia"/>
          <w:color w:val="000000"/>
          <w:szCs w:val="24"/>
        </w:rPr>
        <w:t>- 有些新聞採訪為了保護受訪者會將其聲音進行變調處理</w:t>
      </w:r>
    </w:p>
    <w:p w14:paraId="2D54EF7D" w14:textId="77777777" w:rsidR="00325C46" w:rsidRDefault="003C699F" w:rsidP="002F68AE">
      <w:pPr>
        <w:pStyle w:val="a8"/>
        <w:numPr>
          <w:ilvl w:val="0"/>
          <w:numId w:val="1"/>
        </w:numPr>
        <w:spacing w:beforeLines="50" w:before="180"/>
        <w:ind w:leftChars="0"/>
        <w:rPr>
          <w:rFonts w:asciiTheme="minorEastAsia" w:hAnsiTheme="minorEastAsia" w:cs="Arial"/>
          <w:color w:val="000000"/>
          <w:szCs w:val="24"/>
        </w:rPr>
      </w:pPr>
      <w:r>
        <w:rPr>
          <w:rFonts w:asciiTheme="minorEastAsia" w:hAnsiTheme="minorEastAsia" w:cs="Arial" w:hint="eastAsia"/>
          <w:color w:val="000000"/>
          <w:szCs w:val="24"/>
        </w:rPr>
        <w:t>探討</w:t>
      </w:r>
      <w:r w:rsidR="00325C46">
        <w:rPr>
          <w:rFonts w:asciiTheme="minorEastAsia" w:hAnsiTheme="minorEastAsia" w:cs="Arial" w:hint="eastAsia"/>
          <w:color w:val="000000"/>
          <w:szCs w:val="24"/>
        </w:rPr>
        <w:t>重點</w:t>
      </w:r>
      <w:r w:rsidR="00325C46">
        <w:rPr>
          <w:rFonts w:asciiTheme="minorEastAsia" w:hAnsiTheme="minorEastAsia" w:cs="Arial"/>
          <w:color w:val="000000"/>
          <w:szCs w:val="24"/>
        </w:rPr>
        <w:br/>
      </w:r>
      <w:r w:rsidR="00325C46">
        <w:rPr>
          <w:rFonts w:asciiTheme="minorEastAsia" w:hAnsiTheme="minorEastAsia" w:cs="Arial" w:hint="eastAsia"/>
          <w:color w:val="000000"/>
          <w:szCs w:val="24"/>
        </w:rPr>
        <w:t>既然即時變調系統現已存在（如相關應用第一項），是否可能</w:t>
      </w:r>
      <w:r w:rsidR="000F0B7E">
        <w:rPr>
          <w:rFonts w:asciiTheme="minorEastAsia" w:hAnsiTheme="minorEastAsia" w:cs="Arial" w:hint="eastAsia"/>
          <w:color w:val="000000"/>
          <w:szCs w:val="24"/>
        </w:rPr>
        <w:t>specific</w:t>
      </w:r>
      <w:r w:rsidR="000F0B7E">
        <w:rPr>
          <w:rFonts w:asciiTheme="minorEastAsia" w:hAnsiTheme="minorEastAsia" w:cs="Arial"/>
          <w:color w:val="000000"/>
          <w:szCs w:val="24"/>
        </w:rPr>
        <w:t>ally</w:t>
      </w:r>
      <w:r w:rsidR="00325C46">
        <w:rPr>
          <w:rFonts w:asciiTheme="minorEastAsia" w:hAnsiTheme="minorEastAsia" w:cs="Arial" w:hint="eastAsia"/>
          <w:color w:val="000000"/>
          <w:szCs w:val="24"/>
        </w:rPr>
        <w:t>訓練出特定的人</w:t>
      </w:r>
      <w:r w:rsidR="000F0B7E">
        <w:rPr>
          <w:rFonts w:asciiTheme="minorEastAsia" w:hAnsiTheme="minorEastAsia" w:cs="Arial" w:hint="eastAsia"/>
          <w:color w:val="000000"/>
          <w:szCs w:val="24"/>
        </w:rPr>
        <w:t>聲</w:t>
      </w:r>
      <w:r w:rsidR="00001A91">
        <w:rPr>
          <w:rFonts w:asciiTheme="minorEastAsia" w:hAnsiTheme="minorEastAsia" w:cs="Arial" w:hint="eastAsia"/>
          <w:color w:val="000000"/>
          <w:szCs w:val="24"/>
        </w:rPr>
        <w:t>模型</w:t>
      </w:r>
      <w:r w:rsidR="000F0B7E">
        <w:rPr>
          <w:rFonts w:asciiTheme="minorEastAsia" w:hAnsiTheme="minorEastAsia" w:cs="Arial" w:hint="eastAsia"/>
          <w:color w:val="000000"/>
          <w:szCs w:val="24"/>
        </w:rPr>
        <w:t>？</w:t>
      </w:r>
      <w:r w:rsidR="00325C46">
        <w:rPr>
          <w:rFonts w:asciiTheme="minorEastAsia" w:hAnsiTheme="minorEastAsia" w:cs="Arial" w:hint="eastAsia"/>
          <w:color w:val="000000"/>
          <w:szCs w:val="24"/>
        </w:rPr>
        <w:t>以求達即時</w:t>
      </w:r>
      <w:r w:rsidR="000F0B7E">
        <w:rPr>
          <w:rFonts w:asciiTheme="minorEastAsia" w:hAnsiTheme="minorEastAsia" w:cs="Arial" w:hint="eastAsia"/>
          <w:color w:val="000000"/>
          <w:szCs w:val="24"/>
        </w:rPr>
        <w:t>將輸入聲音</w:t>
      </w:r>
      <w:r w:rsidR="00325C46">
        <w:rPr>
          <w:rFonts w:asciiTheme="minorEastAsia" w:hAnsiTheme="minorEastAsia" w:cs="Arial" w:hint="eastAsia"/>
          <w:color w:val="000000"/>
          <w:szCs w:val="24"/>
        </w:rPr>
        <w:t>變調</w:t>
      </w:r>
      <w:r w:rsidR="00507928">
        <w:rPr>
          <w:rFonts w:asciiTheme="minorEastAsia" w:hAnsiTheme="minorEastAsia" w:cs="Arial" w:hint="eastAsia"/>
          <w:color w:val="000000"/>
          <w:szCs w:val="24"/>
        </w:rPr>
        <w:t>後輸出</w:t>
      </w:r>
      <w:r w:rsidR="00325C46">
        <w:rPr>
          <w:rFonts w:asciiTheme="minorEastAsia" w:hAnsiTheme="minorEastAsia" w:cs="Arial" w:hint="eastAsia"/>
          <w:color w:val="000000"/>
          <w:szCs w:val="24"/>
        </w:rPr>
        <w:t>成特定人聲的效果。</w:t>
      </w:r>
    </w:p>
    <w:p w14:paraId="2D54EF7E" w14:textId="77777777" w:rsidR="00507928" w:rsidRDefault="00325C46" w:rsidP="002F68AE">
      <w:pPr>
        <w:pStyle w:val="a8"/>
        <w:numPr>
          <w:ilvl w:val="0"/>
          <w:numId w:val="1"/>
        </w:numPr>
        <w:spacing w:beforeLines="50" w:before="180"/>
        <w:ind w:leftChars="0"/>
        <w:rPr>
          <w:rFonts w:asciiTheme="minorEastAsia" w:hAnsiTheme="minorEastAsia" w:cs="Arial"/>
          <w:color w:val="000000"/>
          <w:szCs w:val="24"/>
        </w:rPr>
      </w:pPr>
      <w:r>
        <w:rPr>
          <w:rFonts w:asciiTheme="minorEastAsia" w:hAnsiTheme="minorEastAsia" w:cs="Arial" w:hint="eastAsia"/>
          <w:color w:val="000000"/>
          <w:szCs w:val="24"/>
        </w:rPr>
        <w:t>相關</w:t>
      </w:r>
      <w:r w:rsidR="000D59AB">
        <w:rPr>
          <w:rFonts w:asciiTheme="minorEastAsia" w:hAnsiTheme="minorEastAsia" w:cs="Arial" w:hint="eastAsia"/>
          <w:color w:val="000000"/>
          <w:szCs w:val="24"/>
        </w:rPr>
        <w:t>技術</w:t>
      </w:r>
      <w:r w:rsidR="002E0609">
        <w:rPr>
          <w:rFonts w:asciiTheme="minorEastAsia" w:hAnsiTheme="minorEastAsia" w:cs="Arial"/>
          <w:color w:val="000000"/>
          <w:szCs w:val="24"/>
        </w:rPr>
        <w:br/>
      </w:r>
      <w:r w:rsidR="002E0609">
        <w:rPr>
          <w:rFonts w:asciiTheme="minorEastAsia" w:hAnsiTheme="minorEastAsia" w:cs="Arial" w:hint="eastAsia"/>
          <w:color w:val="000000"/>
          <w:szCs w:val="24"/>
        </w:rPr>
        <w:t>- 講義第九章Personalized Recognizer：每個人聲音都不一樣</w:t>
      </w:r>
      <w:r w:rsidR="002E0609" w:rsidRPr="002E0609">
        <w:rPr>
          <w:rFonts w:asciiTheme="minorEastAsia" w:hAnsiTheme="minorEastAsia" w:cs="Arial"/>
          <w:color w:val="000000"/>
          <w:szCs w:val="24"/>
        </w:rPr>
        <w:sym w:font="Wingdings" w:char="F0E0"/>
      </w:r>
      <w:r w:rsidR="002E0609">
        <w:rPr>
          <w:rFonts w:asciiTheme="minorEastAsia" w:hAnsiTheme="minorEastAsia" w:cs="Arial"/>
          <w:color w:val="000000"/>
          <w:szCs w:val="24"/>
        </w:rPr>
        <w:t>Personalized Training</w:t>
      </w:r>
      <w:r w:rsidR="00507928">
        <w:rPr>
          <w:rFonts w:asciiTheme="minorEastAsia" w:hAnsiTheme="minorEastAsia" w:cs="Arial" w:hint="eastAsia"/>
          <w:color w:val="000000"/>
          <w:szCs w:val="24"/>
        </w:rPr>
        <w:t>（必須要聽過特定的人聲才能模仿）</w:t>
      </w:r>
      <w:r w:rsidR="002E0609" w:rsidRPr="002E0609">
        <w:rPr>
          <w:rFonts w:asciiTheme="minorEastAsia" w:hAnsiTheme="minorEastAsia" w:cs="Arial"/>
          <w:color w:val="000000"/>
          <w:szCs w:val="24"/>
        </w:rPr>
        <w:sym w:font="Wingdings" w:char="F0E0"/>
      </w:r>
      <w:r w:rsidR="000F0B7E">
        <w:rPr>
          <w:rFonts w:asciiTheme="minorEastAsia" w:hAnsiTheme="minorEastAsia" w:cs="Arial" w:hint="eastAsia"/>
          <w:color w:val="000000"/>
          <w:szCs w:val="24"/>
        </w:rPr>
        <w:t>利基</w:t>
      </w:r>
      <w:r w:rsidR="002E0609">
        <w:rPr>
          <w:rFonts w:asciiTheme="minorEastAsia" w:hAnsiTheme="minorEastAsia" w:cs="Arial" w:hint="eastAsia"/>
          <w:color w:val="000000"/>
          <w:szCs w:val="24"/>
        </w:rPr>
        <w:t>於</w:t>
      </w:r>
      <w:r w:rsidR="000F0B7E">
        <w:rPr>
          <w:rFonts w:asciiTheme="minorEastAsia" w:hAnsiTheme="minorEastAsia" w:cs="Arial" w:hint="eastAsia"/>
          <w:color w:val="000000"/>
          <w:szCs w:val="24"/>
        </w:rPr>
        <w:t>現代</w:t>
      </w:r>
      <w:r w:rsidR="002E0609">
        <w:rPr>
          <w:rFonts w:asciiTheme="minorEastAsia" w:hAnsiTheme="minorEastAsia" w:cs="Arial" w:hint="eastAsia"/>
          <w:color w:val="000000"/>
          <w:szCs w:val="24"/>
        </w:rPr>
        <w:t>智慧型手機（語音，</w:t>
      </w:r>
      <w:r w:rsidR="00507928">
        <w:rPr>
          <w:rFonts w:asciiTheme="minorEastAsia" w:hAnsiTheme="minorEastAsia" w:cs="Arial" w:hint="eastAsia"/>
          <w:color w:val="000000"/>
          <w:szCs w:val="24"/>
        </w:rPr>
        <w:t>a</w:t>
      </w:r>
      <w:r w:rsidR="002E0609">
        <w:rPr>
          <w:rFonts w:asciiTheme="minorEastAsia" w:hAnsiTheme="minorEastAsia" w:cs="Arial" w:hint="eastAsia"/>
          <w:color w:val="000000"/>
          <w:szCs w:val="24"/>
        </w:rPr>
        <w:t>coustic model）和社群網站（文字，language model）</w:t>
      </w:r>
      <w:r w:rsidR="000F0B7E">
        <w:rPr>
          <w:rFonts w:asciiTheme="minorEastAsia" w:hAnsiTheme="minorEastAsia" w:cs="Arial" w:hint="eastAsia"/>
          <w:color w:val="000000"/>
          <w:szCs w:val="24"/>
        </w:rPr>
        <w:t>的</w:t>
      </w:r>
      <w:r w:rsidR="002E0609">
        <w:rPr>
          <w:rFonts w:asciiTheme="minorEastAsia" w:hAnsiTheme="minorEastAsia" w:cs="Arial" w:hint="eastAsia"/>
          <w:color w:val="000000"/>
          <w:szCs w:val="24"/>
        </w:rPr>
        <w:t>普及化，training data</w:t>
      </w:r>
      <w:r w:rsidR="000F0B7E">
        <w:rPr>
          <w:rFonts w:asciiTheme="minorEastAsia" w:hAnsiTheme="minorEastAsia" w:cs="Arial" w:hint="eastAsia"/>
          <w:color w:val="000000"/>
          <w:szCs w:val="24"/>
        </w:rPr>
        <w:t>數量</w:t>
      </w:r>
      <w:r w:rsidR="002E0609">
        <w:rPr>
          <w:rFonts w:asciiTheme="minorEastAsia" w:hAnsiTheme="minorEastAsia" w:cs="Arial" w:hint="eastAsia"/>
          <w:color w:val="000000"/>
          <w:szCs w:val="24"/>
        </w:rPr>
        <w:t>應該</w:t>
      </w:r>
      <w:r w:rsidR="00001A91">
        <w:rPr>
          <w:rFonts w:asciiTheme="minorEastAsia" w:hAnsiTheme="minorEastAsia" w:cs="Arial" w:hint="eastAsia"/>
          <w:color w:val="000000"/>
          <w:szCs w:val="24"/>
        </w:rPr>
        <w:t>是</w:t>
      </w:r>
      <w:r w:rsidR="000F0B7E">
        <w:rPr>
          <w:rFonts w:asciiTheme="minorEastAsia" w:hAnsiTheme="minorEastAsia" w:cs="Arial" w:hint="eastAsia"/>
          <w:color w:val="000000"/>
          <w:szCs w:val="24"/>
        </w:rPr>
        <w:t>足</w:t>
      </w:r>
      <w:r w:rsidR="00001A91">
        <w:rPr>
          <w:rFonts w:asciiTheme="minorEastAsia" w:hAnsiTheme="minorEastAsia" w:cs="Arial" w:hint="eastAsia"/>
          <w:color w:val="000000"/>
          <w:szCs w:val="24"/>
        </w:rPr>
        <w:t>以</w:t>
      </w:r>
      <w:r w:rsidR="000F0B7E">
        <w:rPr>
          <w:rFonts w:asciiTheme="minorEastAsia" w:hAnsiTheme="minorEastAsia" w:cs="Arial" w:hint="eastAsia"/>
          <w:color w:val="000000"/>
          <w:szCs w:val="24"/>
        </w:rPr>
        <w:t>train出個人化的model</w:t>
      </w:r>
      <w:r w:rsidR="000F0B7E">
        <w:rPr>
          <w:rFonts w:asciiTheme="minorEastAsia" w:hAnsiTheme="minorEastAsia" w:cs="Arial"/>
          <w:color w:val="000000"/>
          <w:szCs w:val="24"/>
        </w:rPr>
        <w:br/>
        <w:t xml:space="preserve">- </w:t>
      </w:r>
      <w:r w:rsidR="000F0B7E">
        <w:rPr>
          <w:rFonts w:asciiTheme="minorEastAsia" w:hAnsiTheme="minorEastAsia" w:cs="Arial" w:hint="eastAsia"/>
          <w:color w:val="000000"/>
          <w:szCs w:val="24"/>
        </w:rPr>
        <w:t>講義第十三章Speaker Dependent/Adaptation：單獨train個人化的model（如</w:t>
      </w:r>
      <w:r w:rsidR="00507928">
        <w:rPr>
          <w:rFonts w:asciiTheme="minorEastAsia" w:hAnsiTheme="minorEastAsia" w:cs="Arial" w:hint="eastAsia"/>
          <w:color w:val="000000"/>
          <w:szCs w:val="24"/>
        </w:rPr>
        <w:t>前personalized r</w:t>
      </w:r>
      <w:r w:rsidR="000F0B7E">
        <w:rPr>
          <w:rFonts w:asciiTheme="minorEastAsia" w:hAnsiTheme="minorEastAsia" w:cs="Arial" w:hint="eastAsia"/>
          <w:color w:val="000000"/>
          <w:szCs w:val="24"/>
        </w:rPr>
        <w:t>eco</w:t>
      </w:r>
      <w:r w:rsidR="000F0B7E">
        <w:rPr>
          <w:rFonts w:asciiTheme="minorEastAsia" w:hAnsiTheme="minorEastAsia" w:cs="Arial"/>
          <w:color w:val="000000"/>
          <w:szCs w:val="24"/>
        </w:rPr>
        <w:t>g</w:t>
      </w:r>
      <w:r w:rsidR="000F0B7E">
        <w:rPr>
          <w:rFonts w:asciiTheme="minorEastAsia" w:hAnsiTheme="minorEastAsia" w:cs="Arial" w:hint="eastAsia"/>
          <w:color w:val="000000"/>
          <w:szCs w:val="24"/>
        </w:rPr>
        <w:t>nizer）</w:t>
      </w:r>
      <w:r w:rsidR="00507928">
        <w:rPr>
          <w:rFonts w:asciiTheme="minorEastAsia" w:hAnsiTheme="minorEastAsia" w:cs="Arial" w:hint="eastAsia"/>
          <w:color w:val="000000"/>
          <w:szCs w:val="24"/>
        </w:rPr>
        <w:t>；</w:t>
      </w:r>
      <w:r w:rsidR="000F0B7E">
        <w:rPr>
          <w:rFonts w:asciiTheme="minorEastAsia" w:hAnsiTheme="minorEastAsia" w:cs="Arial" w:hint="eastAsia"/>
          <w:color w:val="000000"/>
          <w:szCs w:val="24"/>
        </w:rPr>
        <w:t>或者調整一般化的model來</w:t>
      </w:r>
      <w:r w:rsidR="00507928">
        <w:rPr>
          <w:rFonts w:asciiTheme="minorEastAsia" w:hAnsiTheme="minorEastAsia" w:cs="Arial" w:hint="eastAsia"/>
          <w:color w:val="000000"/>
          <w:szCs w:val="24"/>
        </w:rPr>
        <w:t>客製個人化的</w:t>
      </w:r>
      <w:r w:rsidR="003C699F">
        <w:rPr>
          <w:rFonts w:asciiTheme="minorEastAsia" w:hAnsiTheme="minorEastAsia" w:cs="Arial" w:hint="eastAsia"/>
          <w:color w:val="000000"/>
          <w:szCs w:val="24"/>
        </w:rPr>
        <w:t>model</w:t>
      </w:r>
    </w:p>
    <w:p w14:paraId="2D54EF7F" w14:textId="77777777" w:rsidR="002F68AE" w:rsidRPr="003C699F" w:rsidRDefault="00507928" w:rsidP="003C699F">
      <w:pPr>
        <w:pStyle w:val="a8"/>
        <w:numPr>
          <w:ilvl w:val="0"/>
          <w:numId w:val="1"/>
        </w:numPr>
        <w:spacing w:beforeLines="50" w:before="180"/>
        <w:ind w:leftChars="0"/>
        <w:rPr>
          <w:rFonts w:asciiTheme="minorEastAsia" w:hAnsiTheme="minorEastAsia" w:cs="Arial"/>
          <w:color w:val="000000"/>
          <w:szCs w:val="24"/>
        </w:rPr>
      </w:pPr>
      <w:r>
        <w:rPr>
          <w:rFonts w:asciiTheme="minorEastAsia" w:hAnsiTheme="minorEastAsia" w:cs="Arial" w:hint="eastAsia"/>
          <w:color w:val="000000"/>
          <w:szCs w:val="24"/>
        </w:rPr>
        <w:lastRenderedPageBreak/>
        <w:t>相關課題</w:t>
      </w:r>
      <w:r>
        <w:rPr>
          <w:rFonts w:asciiTheme="minorEastAsia" w:hAnsiTheme="minorEastAsia" w:cs="Arial"/>
          <w:color w:val="000000"/>
          <w:szCs w:val="24"/>
        </w:rPr>
        <w:br/>
      </w:r>
      <w:r>
        <w:rPr>
          <w:rFonts w:asciiTheme="minorEastAsia" w:hAnsiTheme="minorEastAsia" w:cs="Arial" w:hint="eastAsia"/>
          <w:color w:val="000000"/>
          <w:szCs w:val="24"/>
        </w:rPr>
        <w:t>我們都知道</w:t>
      </w:r>
      <w:r w:rsidR="003C699F">
        <w:rPr>
          <w:rFonts w:asciiTheme="minorEastAsia" w:hAnsiTheme="minorEastAsia" w:cs="Arial" w:hint="eastAsia"/>
          <w:color w:val="000000"/>
          <w:szCs w:val="24"/>
        </w:rPr>
        <w:t>，聲音三要素：響度、音調、音品。又，由前，既然personalized acoustic model是可以train的，代表我們能夠透過一些參數去model特定的人聲</w:t>
      </w:r>
      <w:r w:rsidR="00001A91">
        <w:rPr>
          <w:rFonts w:asciiTheme="minorEastAsia" w:hAnsiTheme="minorEastAsia" w:cs="Arial" w:hint="eastAsia"/>
          <w:color w:val="000000"/>
          <w:szCs w:val="24"/>
        </w:rPr>
        <w:t>（音調、音品）；</w:t>
      </w:r>
      <w:r w:rsidR="003C699F">
        <w:rPr>
          <w:rFonts w:asciiTheme="minorEastAsia" w:hAnsiTheme="minorEastAsia" w:cs="Arial" w:hint="eastAsia"/>
          <w:color w:val="000000"/>
          <w:szCs w:val="24"/>
        </w:rPr>
        <w:t>由此觀之，如果能夠找到某些代表性的特徵，想要合成出特定的人聲不無可能。</w:t>
      </w:r>
    </w:p>
    <w:p w14:paraId="2D54EF80" w14:textId="77777777" w:rsidR="00001A91" w:rsidRPr="00001A91" w:rsidRDefault="00234206" w:rsidP="00001A91">
      <w:pPr>
        <w:pStyle w:val="a8"/>
        <w:numPr>
          <w:ilvl w:val="0"/>
          <w:numId w:val="1"/>
        </w:numPr>
        <w:spacing w:beforeLines="50" w:before="180"/>
        <w:ind w:leftChars="0"/>
        <w:rPr>
          <w:rFonts w:asciiTheme="minorEastAsia" w:hAnsiTheme="minorEastAsia" w:cs="Arial"/>
          <w:color w:val="000000"/>
          <w:szCs w:val="24"/>
        </w:rPr>
      </w:pPr>
      <w:r>
        <w:rPr>
          <w:rFonts w:asciiTheme="minorEastAsia" w:hAnsiTheme="minorEastAsia" w:cs="Arial" w:hint="eastAsia"/>
          <w:color w:val="000000"/>
          <w:szCs w:val="24"/>
        </w:rPr>
        <w:t>語音合成</w:t>
      </w:r>
      <w:r>
        <w:rPr>
          <w:rFonts w:asciiTheme="minorEastAsia" w:hAnsiTheme="minorEastAsia" w:cs="Arial"/>
          <w:color w:val="000000"/>
          <w:szCs w:val="24"/>
        </w:rPr>
        <w:br/>
      </w:r>
      <w:r>
        <w:rPr>
          <w:rFonts w:asciiTheme="minorEastAsia" w:hAnsiTheme="minorEastAsia" w:cs="Arial" w:hint="eastAsia"/>
          <w:color w:val="000000"/>
          <w:szCs w:val="24"/>
        </w:rPr>
        <w:t>- 語音合成器(</w:t>
      </w:r>
      <w:r>
        <w:rPr>
          <w:rFonts w:asciiTheme="minorEastAsia" w:hAnsiTheme="minorEastAsia" w:cs="Arial"/>
          <w:color w:val="000000"/>
          <w:szCs w:val="24"/>
        </w:rPr>
        <w:t>speech computer/synthesizer</w:t>
      </w:r>
      <w:r>
        <w:rPr>
          <w:rFonts w:asciiTheme="minorEastAsia" w:hAnsiTheme="minorEastAsia" w:cs="Arial" w:hint="eastAsia"/>
          <w:color w:val="000000"/>
          <w:szCs w:val="24"/>
        </w:rPr>
        <w:t>)</w:t>
      </w:r>
      <w:r>
        <w:rPr>
          <w:rFonts w:asciiTheme="minorEastAsia" w:hAnsiTheme="minorEastAsia" w:cs="Arial"/>
          <w:color w:val="000000"/>
          <w:szCs w:val="24"/>
        </w:rPr>
        <w:br/>
      </w:r>
      <w:r w:rsidRPr="00234206">
        <w:rPr>
          <w:rFonts w:asciiTheme="minorEastAsia" w:hAnsiTheme="minorEastAsia" w:cs="Arial" w:hint="eastAsia"/>
          <w:szCs w:val="24"/>
        </w:rPr>
        <w:t>- 文字轉語音(text-to-speech, TTS)系統</w:t>
      </w:r>
      <w:r w:rsidR="00C97642">
        <w:rPr>
          <w:rFonts w:asciiTheme="minorEastAsia" w:hAnsiTheme="minorEastAsia" w:cs="Arial" w:hint="eastAsia"/>
          <w:szCs w:val="24"/>
        </w:rPr>
        <w:t>，比如：讀報機</w:t>
      </w:r>
      <w:r w:rsidRPr="00234206">
        <w:rPr>
          <w:rFonts w:asciiTheme="minorEastAsia" w:hAnsiTheme="minorEastAsia" w:cs="Arial"/>
          <w:szCs w:val="24"/>
        </w:rPr>
        <w:br/>
      </w:r>
      <w:r w:rsidRPr="00234206">
        <w:rPr>
          <w:rFonts w:asciiTheme="minorEastAsia" w:hAnsiTheme="minorEastAsia" w:cs="Arial" w:hint="eastAsia"/>
          <w:szCs w:val="24"/>
        </w:rPr>
        <w:t xml:space="preserve">- </w:t>
      </w:r>
      <w:r w:rsidRPr="00234206">
        <w:rPr>
          <w:rFonts w:asciiTheme="minorEastAsia" w:hAnsiTheme="minorEastAsia" w:cs="Arial"/>
          <w:szCs w:val="24"/>
          <w:shd w:val="clear" w:color="auto" w:fill="FFFFFF"/>
        </w:rPr>
        <w:t>合成後的語音利用在資料庫內的許多已錄好的語音連接起來</w:t>
      </w:r>
      <w:r w:rsidRPr="00234206">
        <w:rPr>
          <w:rFonts w:asciiTheme="minorEastAsia" w:hAnsiTheme="minorEastAsia" w:cs="Arial" w:hint="eastAsia"/>
          <w:szCs w:val="24"/>
          <w:shd w:val="clear" w:color="auto" w:fill="FFFFFF"/>
        </w:rPr>
        <w:t>，表現</w:t>
      </w:r>
      <w:r w:rsidRPr="00234206">
        <w:rPr>
          <w:rFonts w:asciiTheme="minorEastAsia" w:hAnsiTheme="minorEastAsia" w:cs="Arial"/>
          <w:szCs w:val="24"/>
          <w:shd w:val="clear" w:color="auto" w:fill="FFFFFF"/>
        </w:rPr>
        <w:t>則因為儲存的語音單元大小不同而有所差異</w:t>
      </w:r>
      <w:r w:rsidRPr="00234206">
        <w:rPr>
          <w:rFonts w:asciiTheme="minorEastAsia" w:hAnsiTheme="minorEastAsia" w:cs="Arial"/>
          <w:szCs w:val="24"/>
          <w:shd w:val="clear" w:color="auto" w:fill="FFFFFF"/>
        </w:rPr>
        <w:br/>
        <w:t>- 用在特定的使用領域上，儲存整字或整句的方式可以達到高品質的語音輸出</w:t>
      </w:r>
      <w:r w:rsidRPr="00234206">
        <w:rPr>
          <w:rFonts w:asciiTheme="minorEastAsia" w:hAnsiTheme="minorEastAsia" w:cs="Arial"/>
          <w:szCs w:val="24"/>
          <w:shd w:val="clear" w:color="auto" w:fill="FFFFFF"/>
        </w:rPr>
        <w:br/>
        <w:t>- 包含了聲道模型以及其他的人類聲音特徵參數的合成器則可以創造出完整的合成聲音輸出</w:t>
      </w:r>
    </w:p>
    <w:p w14:paraId="2D54EF81" w14:textId="77777777" w:rsidR="00C97642" w:rsidRDefault="001E5963" w:rsidP="003500C6">
      <w:pPr>
        <w:pStyle w:val="a8"/>
        <w:numPr>
          <w:ilvl w:val="0"/>
          <w:numId w:val="1"/>
        </w:numPr>
        <w:spacing w:beforeLines="50" w:before="180"/>
        <w:ind w:leftChars="0"/>
        <w:rPr>
          <w:rFonts w:asciiTheme="minorEastAsia" w:hAnsiTheme="minorEastAsia" w:cs="Arial"/>
          <w:color w:val="000000"/>
          <w:szCs w:val="24"/>
        </w:rPr>
      </w:pPr>
      <w:r>
        <w:rPr>
          <w:rFonts w:asciiTheme="minorEastAsia" w:hAnsiTheme="minorEastAsia" w:cs="Arial" w:hint="eastAsia"/>
          <w:szCs w:val="24"/>
          <w:shd w:val="clear" w:color="auto" w:fill="FFFFFF"/>
        </w:rPr>
        <w:t>現有的</w:t>
      </w:r>
      <w:r w:rsidR="00234206">
        <w:rPr>
          <w:rFonts w:asciiTheme="minorEastAsia" w:hAnsiTheme="minorEastAsia" w:cs="Arial" w:hint="eastAsia"/>
          <w:szCs w:val="24"/>
          <w:shd w:val="clear" w:color="auto" w:fill="FFFFFF"/>
        </w:rPr>
        <w:t>語音合成</w:t>
      </w:r>
      <w:r>
        <w:rPr>
          <w:rFonts w:asciiTheme="minorEastAsia" w:hAnsiTheme="minorEastAsia" w:cs="Arial" w:hint="eastAsia"/>
          <w:szCs w:val="24"/>
          <w:shd w:val="clear" w:color="auto" w:fill="FFFFFF"/>
        </w:rPr>
        <w:t>軟體</w:t>
      </w:r>
      <w:r>
        <w:rPr>
          <w:rFonts w:asciiTheme="minorEastAsia" w:hAnsiTheme="minorEastAsia" w:cs="Arial"/>
          <w:szCs w:val="24"/>
          <w:shd w:val="clear" w:color="auto" w:fill="FFFFFF"/>
        </w:rPr>
        <w:br/>
      </w:r>
      <w:r>
        <w:rPr>
          <w:rFonts w:asciiTheme="minorEastAsia" w:hAnsiTheme="minorEastAsia" w:cs="Arial" w:hint="eastAsia"/>
          <w:szCs w:val="24"/>
          <w:shd w:val="clear" w:color="auto" w:fill="FFFFFF"/>
        </w:rPr>
        <w:t xml:space="preserve">- Ekho </w:t>
      </w:r>
      <w:r>
        <w:rPr>
          <w:rFonts w:asciiTheme="minorEastAsia" w:hAnsiTheme="minorEastAsia" w:cs="Arial"/>
          <w:szCs w:val="24"/>
          <w:shd w:val="clear" w:color="auto" w:fill="FFFFFF"/>
        </w:rPr>
        <w:t>–</w:t>
      </w:r>
      <w:r>
        <w:rPr>
          <w:rFonts w:asciiTheme="minorEastAsia" w:hAnsiTheme="minorEastAsia" w:cs="Arial" w:hint="eastAsia"/>
          <w:szCs w:val="24"/>
          <w:shd w:val="clear" w:color="auto" w:fill="FFFFFF"/>
        </w:rPr>
        <w:t xml:space="preserve"> </w:t>
      </w:r>
      <w:r>
        <w:rPr>
          <w:rFonts w:asciiTheme="minorEastAsia" w:hAnsiTheme="minorEastAsia" w:cs="Arial"/>
          <w:szCs w:val="24"/>
          <w:shd w:val="clear" w:color="auto" w:fill="FFFFFF"/>
        </w:rPr>
        <w:t xml:space="preserve">Mandarin/Cantonese text-to-speech software : </w:t>
      </w:r>
      <w:hyperlink r:id="rId9" w:history="1">
        <w:r w:rsidRPr="008F7693">
          <w:rPr>
            <w:rStyle w:val="a7"/>
            <w:rFonts w:asciiTheme="minorEastAsia" w:hAnsiTheme="minorEastAsia" w:cs="Arial"/>
            <w:szCs w:val="24"/>
            <w:shd w:val="clear" w:color="auto" w:fill="FFFFFF"/>
          </w:rPr>
          <w:t>http://www.eguidedog.net/ekho.php</w:t>
        </w:r>
      </w:hyperlink>
      <w:r>
        <w:rPr>
          <w:rFonts w:asciiTheme="minorEastAsia" w:hAnsiTheme="minorEastAsia" w:cs="Arial"/>
          <w:szCs w:val="24"/>
          <w:shd w:val="clear" w:color="auto" w:fill="FFFFFF"/>
        </w:rPr>
        <w:br/>
      </w:r>
      <w:r w:rsidR="00C97642">
        <w:rPr>
          <w:rFonts w:asciiTheme="minorEastAsia" w:hAnsiTheme="minorEastAsia" w:cs="Arial" w:hint="eastAsia"/>
          <w:color w:val="000000"/>
          <w:szCs w:val="24"/>
        </w:rPr>
        <w:t>-</w:t>
      </w:r>
      <w:r w:rsidR="00C97642">
        <w:rPr>
          <w:rFonts w:asciiTheme="minorEastAsia" w:hAnsiTheme="minorEastAsia" w:cs="Arial"/>
          <w:color w:val="000000"/>
          <w:szCs w:val="24"/>
        </w:rPr>
        <w:t xml:space="preserve"> </w:t>
      </w:r>
      <w:r w:rsidR="00C97642">
        <w:rPr>
          <w:rFonts w:asciiTheme="minorEastAsia" w:hAnsiTheme="minorEastAsia" w:cs="Arial" w:hint="eastAsia"/>
          <w:color w:val="000000"/>
          <w:szCs w:val="24"/>
        </w:rPr>
        <w:t xml:space="preserve">工研院資通所TTS: </w:t>
      </w:r>
      <w:hyperlink r:id="rId10" w:history="1">
        <w:r w:rsidR="00C97642" w:rsidRPr="008F7693">
          <w:rPr>
            <w:rStyle w:val="a7"/>
            <w:rFonts w:asciiTheme="minorEastAsia" w:hAnsiTheme="minorEastAsia" w:cs="Arial"/>
            <w:szCs w:val="24"/>
          </w:rPr>
          <w:t>http://tts.itri.org.tw/online_tts/display.php</w:t>
        </w:r>
      </w:hyperlink>
      <w:r w:rsidR="00C97642">
        <w:rPr>
          <w:rFonts w:asciiTheme="minorEastAsia" w:hAnsiTheme="minorEastAsia" w:cs="Arial"/>
          <w:color w:val="000000"/>
          <w:szCs w:val="24"/>
        </w:rPr>
        <w:br/>
      </w:r>
      <w:r w:rsidR="00C97642">
        <w:rPr>
          <w:rFonts w:asciiTheme="minorEastAsia" w:hAnsiTheme="minorEastAsia" w:cs="Arial" w:hint="eastAsia"/>
          <w:color w:val="000000"/>
          <w:szCs w:val="24"/>
        </w:rPr>
        <w:t>-</w:t>
      </w:r>
      <w:r w:rsidR="003500C6">
        <w:rPr>
          <w:rFonts w:asciiTheme="minorEastAsia" w:hAnsiTheme="minorEastAsia" w:cs="Arial"/>
          <w:color w:val="000000"/>
          <w:szCs w:val="24"/>
        </w:rPr>
        <w:t xml:space="preserve"> Interactive TTS d</w:t>
      </w:r>
      <w:r w:rsidR="00C97642">
        <w:rPr>
          <w:rFonts w:asciiTheme="minorEastAsia" w:hAnsiTheme="minorEastAsia" w:cs="Arial"/>
          <w:color w:val="000000"/>
          <w:szCs w:val="24"/>
        </w:rPr>
        <w:t>emo</w:t>
      </w:r>
      <w:r w:rsidR="003500C6">
        <w:rPr>
          <w:rFonts w:asciiTheme="minorEastAsia" w:hAnsiTheme="minorEastAsia" w:cs="Arial"/>
          <w:color w:val="000000"/>
          <w:szCs w:val="24"/>
        </w:rPr>
        <w:t xml:space="preserve"> by NUANCE: </w:t>
      </w:r>
      <w:hyperlink r:id="rId11" w:history="1">
        <w:r w:rsidR="003500C6" w:rsidRPr="008F7693">
          <w:rPr>
            <w:rStyle w:val="a7"/>
            <w:rFonts w:asciiTheme="minorEastAsia" w:hAnsiTheme="minorEastAsia" w:cs="Arial"/>
            <w:szCs w:val="24"/>
          </w:rPr>
          <w:t>http://www.nuance.com/for-business/by-solution/customer-service-solutions/solutions-services/inbound-solutions/loquendo-small-business-bundle/interactive-tts-demo/index.htm</w:t>
        </w:r>
      </w:hyperlink>
    </w:p>
    <w:p w14:paraId="2D54EF82" w14:textId="77777777" w:rsidR="00001A91" w:rsidRDefault="00001A91" w:rsidP="003500C6">
      <w:pPr>
        <w:pStyle w:val="a8"/>
        <w:numPr>
          <w:ilvl w:val="0"/>
          <w:numId w:val="1"/>
        </w:numPr>
        <w:spacing w:beforeLines="50" w:before="180"/>
        <w:ind w:leftChars="0"/>
        <w:rPr>
          <w:rFonts w:asciiTheme="minorEastAsia" w:hAnsiTheme="minorEastAsia" w:cs="Arial"/>
          <w:color w:val="000000"/>
          <w:szCs w:val="24"/>
        </w:rPr>
      </w:pPr>
      <w:r>
        <w:rPr>
          <w:rFonts w:asciiTheme="minorEastAsia" w:hAnsiTheme="minorEastAsia" w:cs="Arial" w:hint="eastAsia"/>
          <w:color w:val="000000"/>
          <w:szCs w:val="24"/>
        </w:rPr>
        <w:t>聲道(</w:t>
      </w:r>
      <w:r>
        <w:rPr>
          <w:rFonts w:asciiTheme="minorEastAsia" w:hAnsiTheme="minorEastAsia" w:cs="Arial"/>
          <w:color w:val="000000"/>
          <w:szCs w:val="24"/>
        </w:rPr>
        <w:t>Vocal Tract</w:t>
      </w:r>
      <w:r>
        <w:rPr>
          <w:rFonts w:asciiTheme="minorEastAsia" w:hAnsiTheme="minorEastAsia" w:cs="Arial" w:hint="eastAsia"/>
          <w:color w:val="000000"/>
          <w:szCs w:val="24"/>
        </w:rPr>
        <w:t>)模型和其他人類聲音特徵參數</w:t>
      </w:r>
      <w:r w:rsidR="00CC2BB5">
        <w:rPr>
          <w:rFonts w:asciiTheme="minorEastAsia" w:hAnsiTheme="minorEastAsia" w:cs="Arial"/>
          <w:color w:val="000000"/>
          <w:szCs w:val="24"/>
        </w:rPr>
        <w:br/>
      </w:r>
      <w:r>
        <w:rPr>
          <w:rFonts w:asciiTheme="minorEastAsia" w:hAnsiTheme="minorEastAsia" w:cs="Arial"/>
          <w:color w:val="000000"/>
          <w:szCs w:val="24"/>
        </w:rPr>
        <w:br/>
      </w:r>
      <w:r w:rsidR="00CC2BB5">
        <w:rPr>
          <w:rFonts w:asciiTheme="minorEastAsia" w:hAnsiTheme="minorEastAsia" w:cs="Arial"/>
          <w:noProof/>
          <w:color w:val="000000"/>
          <w:szCs w:val="24"/>
        </w:rPr>
        <w:drawing>
          <wp:inline distT="0" distB="0" distL="0" distR="0" wp14:anchorId="2D54EF8A" wp14:editId="2D54EF8B">
            <wp:extent cx="3930650" cy="130175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0650" cy="1301750"/>
                    </a:xfrm>
                    <a:prstGeom prst="rect">
                      <a:avLst/>
                    </a:prstGeom>
                    <a:noFill/>
                    <a:ln>
                      <a:noFill/>
                    </a:ln>
                  </pic:spPr>
                </pic:pic>
              </a:graphicData>
            </a:graphic>
          </wp:inline>
        </w:drawing>
      </w:r>
      <w:r w:rsidR="00CC2BB5">
        <w:rPr>
          <w:rFonts w:asciiTheme="minorEastAsia" w:hAnsiTheme="minorEastAsia" w:cs="Arial" w:hint="eastAsia"/>
          <w:color w:val="000000"/>
          <w:szCs w:val="24"/>
        </w:rPr>
        <w:t xml:space="preserve">　　 講義第七章page</w:t>
      </w:r>
      <w:r w:rsidR="00CC2BB5">
        <w:rPr>
          <w:rFonts w:asciiTheme="minorEastAsia" w:hAnsiTheme="minorEastAsia" w:cs="Arial"/>
          <w:color w:val="000000"/>
          <w:szCs w:val="24"/>
        </w:rPr>
        <w:t xml:space="preserve"> </w:t>
      </w:r>
      <w:r w:rsidR="00CC2BB5">
        <w:rPr>
          <w:rFonts w:asciiTheme="minorEastAsia" w:hAnsiTheme="minorEastAsia" w:cs="Arial" w:hint="eastAsia"/>
          <w:color w:val="000000"/>
          <w:szCs w:val="24"/>
        </w:rPr>
        <w:t>15</w:t>
      </w:r>
      <w:r w:rsidR="00CC2BB5">
        <w:rPr>
          <w:rFonts w:asciiTheme="minorEastAsia" w:hAnsiTheme="minorEastAsia" w:cs="Arial"/>
          <w:color w:val="000000"/>
          <w:szCs w:val="24"/>
        </w:rPr>
        <w:br/>
      </w:r>
      <w:r w:rsidR="00CC2BB5">
        <w:rPr>
          <w:rFonts w:asciiTheme="minorEastAsia" w:hAnsiTheme="minorEastAsia" w:cs="Arial"/>
          <w:color w:val="000000"/>
          <w:szCs w:val="24"/>
        </w:rPr>
        <w:br/>
      </w:r>
      <w:r w:rsidR="00CC2BB5">
        <w:rPr>
          <w:rFonts w:asciiTheme="minorEastAsia" w:hAnsiTheme="minorEastAsia" w:cs="Arial"/>
          <w:noProof/>
          <w:color w:val="000000"/>
          <w:szCs w:val="24"/>
        </w:rPr>
        <w:drawing>
          <wp:inline distT="0" distB="0" distL="0" distR="0" wp14:anchorId="2D54EF8C" wp14:editId="2D54EF8D">
            <wp:extent cx="4140200" cy="164472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7717" cy="1655653"/>
                    </a:xfrm>
                    <a:prstGeom prst="rect">
                      <a:avLst/>
                    </a:prstGeom>
                    <a:noFill/>
                    <a:ln>
                      <a:noFill/>
                    </a:ln>
                  </pic:spPr>
                </pic:pic>
              </a:graphicData>
            </a:graphic>
          </wp:inline>
        </w:drawing>
      </w:r>
      <w:r w:rsidR="00CC2BB5">
        <w:rPr>
          <w:rFonts w:asciiTheme="minorEastAsia" w:hAnsiTheme="minorEastAsia" w:cs="Arial" w:hint="eastAsia"/>
          <w:color w:val="000000"/>
          <w:szCs w:val="24"/>
        </w:rPr>
        <w:t xml:space="preserve">　講義第七章page</w:t>
      </w:r>
      <w:r w:rsidR="00CC2BB5">
        <w:rPr>
          <w:rFonts w:asciiTheme="minorEastAsia" w:hAnsiTheme="minorEastAsia" w:cs="Arial"/>
          <w:color w:val="000000"/>
          <w:szCs w:val="24"/>
        </w:rPr>
        <w:t xml:space="preserve"> 17</w:t>
      </w:r>
      <w:r w:rsidR="00CC2BB5">
        <w:rPr>
          <w:rFonts w:asciiTheme="minorEastAsia" w:hAnsiTheme="minorEastAsia" w:cs="Arial"/>
          <w:color w:val="000000"/>
          <w:szCs w:val="24"/>
        </w:rPr>
        <w:br/>
      </w:r>
      <w:r w:rsidR="00CC2BB5">
        <w:rPr>
          <w:rFonts w:asciiTheme="minorEastAsia" w:hAnsiTheme="minorEastAsia" w:cs="Arial"/>
          <w:noProof/>
          <w:color w:val="000000"/>
          <w:szCs w:val="24"/>
        </w:rPr>
        <w:lastRenderedPageBreak/>
        <w:drawing>
          <wp:inline distT="0" distB="0" distL="0" distR="0" wp14:anchorId="2D54EF8E" wp14:editId="2D54EF8F">
            <wp:extent cx="3841750" cy="2000250"/>
            <wp:effectExtent l="0" t="0" r="635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1750" cy="2000250"/>
                    </a:xfrm>
                    <a:prstGeom prst="rect">
                      <a:avLst/>
                    </a:prstGeom>
                    <a:noFill/>
                    <a:ln>
                      <a:noFill/>
                    </a:ln>
                  </pic:spPr>
                </pic:pic>
              </a:graphicData>
            </a:graphic>
          </wp:inline>
        </w:drawing>
      </w:r>
      <w:r w:rsidR="00CC2BB5">
        <w:rPr>
          <w:rFonts w:asciiTheme="minorEastAsia" w:hAnsiTheme="minorEastAsia" w:cs="Arial" w:hint="eastAsia"/>
          <w:color w:val="000000"/>
          <w:szCs w:val="24"/>
        </w:rPr>
        <w:t xml:space="preserve">   講義第七章 page 18</w:t>
      </w:r>
      <w:r w:rsidR="00CC2BB5">
        <w:rPr>
          <w:rFonts w:asciiTheme="minorEastAsia" w:hAnsiTheme="minorEastAsia" w:cs="Arial"/>
          <w:color w:val="000000"/>
          <w:szCs w:val="24"/>
        </w:rPr>
        <w:br/>
      </w:r>
      <w:r w:rsidR="00CC2BB5">
        <w:rPr>
          <w:rFonts w:asciiTheme="minorEastAsia" w:hAnsiTheme="minorEastAsia" w:cs="Arial"/>
          <w:color w:val="000000"/>
          <w:szCs w:val="24"/>
        </w:rPr>
        <w:br/>
      </w:r>
      <w:r w:rsidR="00CC2BB5">
        <w:rPr>
          <w:rFonts w:asciiTheme="minorEastAsia" w:hAnsiTheme="minorEastAsia" w:cs="Arial"/>
          <w:noProof/>
          <w:color w:val="000000"/>
          <w:szCs w:val="24"/>
        </w:rPr>
        <w:drawing>
          <wp:inline distT="0" distB="0" distL="0" distR="0" wp14:anchorId="2D54EF90" wp14:editId="2D54EF91">
            <wp:extent cx="3479800" cy="1579705"/>
            <wp:effectExtent l="0" t="0" r="6350" b="190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0471" cy="1589089"/>
                    </a:xfrm>
                    <a:prstGeom prst="rect">
                      <a:avLst/>
                    </a:prstGeom>
                    <a:noFill/>
                    <a:ln>
                      <a:noFill/>
                    </a:ln>
                  </pic:spPr>
                </pic:pic>
              </a:graphicData>
            </a:graphic>
          </wp:inline>
        </w:drawing>
      </w:r>
      <w:r w:rsidR="00CC2BB5">
        <w:rPr>
          <w:rFonts w:asciiTheme="minorEastAsia" w:hAnsiTheme="minorEastAsia" w:cs="Arial" w:hint="eastAsia"/>
          <w:color w:val="000000"/>
          <w:szCs w:val="24"/>
        </w:rPr>
        <w:t xml:space="preserve">  講義第七章 page 19</w:t>
      </w:r>
    </w:p>
    <w:p w14:paraId="2D54EF83" w14:textId="77777777" w:rsidR="00CC2BB5" w:rsidRDefault="00CC2BB5" w:rsidP="00CC2BB5">
      <w:pPr>
        <w:pStyle w:val="a8"/>
        <w:spacing w:beforeLines="50" w:before="180"/>
        <w:ind w:leftChars="0"/>
        <w:rPr>
          <w:rFonts w:asciiTheme="minorEastAsia" w:hAnsiTheme="minorEastAsia" w:cs="Arial"/>
          <w:color w:val="000000"/>
          <w:szCs w:val="24"/>
        </w:rPr>
      </w:pPr>
      <w:r>
        <w:rPr>
          <w:rFonts w:asciiTheme="minorEastAsia" w:hAnsiTheme="minorEastAsia" w:cs="Arial" w:hint="eastAsia"/>
          <w:color w:val="000000"/>
          <w:szCs w:val="24"/>
        </w:rPr>
        <w:t>努力點：希望能從每個人的聲音data中找出個人化的聲道模型參數和其他特徵參數</w:t>
      </w:r>
    </w:p>
    <w:p w14:paraId="2D54EF84" w14:textId="77777777" w:rsidR="00CC2BB5" w:rsidRDefault="003C699F" w:rsidP="00CC2BB5">
      <w:pPr>
        <w:pStyle w:val="a8"/>
        <w:numPr>
          <w:ilvl w:val="0"/>
          <w:numId w:val="1"/>
        </w:numPr>
        <w:spacing w:beforeLines="50" w:before="180"/>
        <w:ind w:leftChars="0"/>
        <w:rPr>
          <w:rFonts w:asciiTheme="minorEastAsia" w:hAnsiTheme="minorEastAsia" w:cs="Arial"/>
          <w:color w:val="000000"/>
          <w:szCs w:val="24"/>
        </w:rPr>
      </w:pPr>
      <w:r>
        <w:rPr>
          <w:rFonts w:asciiTheme="minorEastAsia" w:hAnsiTheme="minorEastAsia" w:cs="Arial" w:hint="eastAsia"/>
          <w:color w:val="000000"/>
          <w:szCs w:val="24"/>
        </w:rPr>
        <w:t>實作</w:t>
      </w:r>
      <w:r>
        <w:rPr>
          <w:rFonts w:asciiTheme="minorEastAsia" w:hAnsiTheme="minorEastAsia" w:cs="Arial"/>
          <w:color w:val="000000"/>
          <w:szCs w:val="24"/>
        </w:rPr>
        <w:br/>
      </w:r>
      <w:r w:rsidRPr="003C699F">
        <w:rPr>
          <w:rFonts w:asciiTheme="minorEastAsia" w:hAnsiTheme="minorEastAsia" w:cs="Arial"/>
          <w:color w:val="000000"/>
          <w:szCs w:val="24"/>
        </w:rPr>
        <w:t xml:space="preserve">- </w:t>
      </w:r>
      <w:r w:rsidRPr="003C699F">
        <w:rPr>
          <w:rFonts w:asciiTheme="minorEastAsia" w:hAnsiTheme="minorEastAsia" w:cs="Arial" w:hint="eastAsia"/>
          <w:color w:val="000000"/>
          <w:szCs w:val="24"/>
        </w:rPr>
        <w:t>方法一：語音辨識</w:t>
      </w:r>
      <w:r w:rsidRPr="002F68AE">
        <w:sym w:font="Wingdings" w:char="F0E0"/>
      </w:r>
      <w:r w:rsidRPr="003C699F">
        <w:rPr>
          <w:rFonts w:asciiTheme="minorEastAsia" w:hAnsiTheme="minorEastAsia" w:cs="Arial" w:hint="eastAsia"/>
          <w:color w:val="000000"/>
          <w:szCs w:val="24"/>
        </w:rPr>
        <w:t>選擇聲調</w:t>
      </w:r>
      <w:r w:rsidRPr="002F68AE">
        <w:sym w:font="Wingdings" w:char="F0E0"/>
      </w:r>
      <w:r w:rsidRPr="003C699F">
        <w:rPr>
          <w:rFonts w:asciiTheme="minorEastAsia" w:hAnsiTheme="minorEastAsia" w:cs="Arial" w:hint="eastAsia"/>
          <w:color w:val="000000"/>
          <w:szCs w:val="24"/>
        </w:rPr>
        <w:t>語音合成</w:t>
      </w:r>
      <w:r w:rsidRPr="003C699F">
        <w:rPr>
          <w:rFonts w:asciiTheme="minorEastAsia" w:hAnsiTheme="minorEastAsia" w:cs="Arial"/>
          <w:color w:val="000000"/>
          <w:szCs w:val="24"/>
        </w:rPr>
        <w:br/>
        <w:t xml:space="preserve">- </w:t>
      </w:r>
      <w:r w:rsidRPr="003C699F">
        <w:rPr>
          <w:rFonts w:asciiTheme="minorEastAsia" w:hAnsiTheme="minorEastAsia" w:cs="Arial" w:hint="eastAsia"/>
          <w:color w:val="000000"/>
          <w:szCs w:val="24"/>
        </w:rPr>
        <w:t>方法二：不經辨識，直接修改輸入波型，輸出時即達特定變調的效果</w:t>
      </w:r>
    </w:p>
    <w:p w14:paraId="2D54EF85" w14:textId="742936ED" w:rsidR="002F68AE" w:rsidRPr="00CC2BB5" w:rsidRDefault="002F68AE" w:rsidP="00CC2BB5">
      <w:pPr>
        <w:pStyle w:val="a8"/>
        <w:numPr>
          <w:ilvl w:val="0"/>
          <w:numId w:val="1"/>
        </w:numPr>
        <w:spacing w:beforeLines="50" w:before="180"/>
        <w:ind w:leftChars="0"/>
        <w:rPr>
          <w:rFonts w:asciiTheme="minorEastAsia" w:hAnsiTheme="minorEastAsia" w:cs="Arial"/>
          <w:color w:val="000000"/>
          <w:szCs w:val="24"/>
        </w:rPr>
      </w:pPr>
      <w:r w:rsidRPr="00CC2BB5">
        <w:rPr>
          <w:rFonts w:asciiTheme="minorEastAsia" w:hAnsiTheme="minorEastAsia" w:cs="Arial" w:hint="eastAsia"/>
          <w:color w:val="000000"/>
          <w:szCs w:val="24"/>
        </w:rPr>
        <w:t>參考資料</w:t>
      </w:r>
      <w:bookmarkStart w:id="0" w:name="_GoBack"/>
      <w:bookmarkEnd w:id="0"/>
      <w:r w:rsidRPr="00CC2BB5">
        <w:rPr>
          <w:rFonts w:asciiTheme="minorEastAsia" w:hAnsiTheme="minorEastAsia" w:cs="Arial"/>
          <w:color w:val="000000"/>
          <w:szCs w:val="24"/>
        </w:rPr>
        <w:br/>
      </w:r>
      <w:r w:rsidRPr="00CC2BB5">
        <w:rPr>
          <w:rFonts w:asciiTheme="minorEastAsia" w:hAnsiTheme="minorEastAsia" w:cs="Arial" w:hint="eastAsia"/>
          <w:color w:val="000000"/>
          <w:szCs w:val="24"/>
        </w:rPr>
        <w:t>維基百科</w:t>
      </w:r>
      <w:r w:rsidR="00CC2BB5" w:rsidRPr="00CC2BB5">
        <w:rPr>
          <w:rFonts w:asciiTheme="minorEastAsia" w:hAnsiTheme="minorEastAsia" w:cs="Arial"/>
          <w:color w:val="000000"/>
          <w:szCs w:val="24"/>
        </w:rPr>
        <w:br/>
      </w:r>
      <w:r w:rsidR="00CC2BB5" w:rsidRPr="00CC2BB5">
        <w:rPr>
          <w:rFonts w:asciiTheme="minorEastAsia" w:hAnsiTheme="minorEastAsia" w:cs="Arial" w:hint="eastAsia"/>
          <w:color w:val="000000"/>
          <w:szCs w:val="24"/>
        </w:rPr>
        <w:t>李琳山教授數位語音處理上課講義</w:t>
      </w:r>
    </w:p>
    <w:sectPr w:rsidR="002F68AE" w:rsidRPr="00CC2BB5" w:rsidSect="00506C1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4EF94" w14:textId="77777777" w:rsidR="006429CE" w:rsidRDefault="006429CE" w:rsidP="00506C1A">
      <w:r>
        <w:separator/>
      </w:r>
    </w:p>
  </w:endnote>
  <w:endnote w:type="continuationSeparator" w:id="0">
    <w:p w14:paraId="2D54EF95" w14:textId="77777777" w:rsidR="006429CE" w:rsidRDefault="006429CE" w:rsidP="0050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4EF92" w14:textId="77777777" w:rsidR="006429CE" w:rsidRDefault="006429CE" w:rsidP="00506C1A">
      <w:r>
        <w:separator/>
      </w:r>
    </w:p>
  </w:footnote>
  <w:footnote w:type="continuationSeparator" w:id="0">
    <w:p w14:paraId="2D54EF93" w14:textId="77777777" w:rsidR="006429CE" w:rsidRDefault="006429CE" w:rsidP="00506C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221D50"/>
    <w:multiLevelType w:val="hybridMultilevel"/>
    <w:tmpl w:val="8B002436"/>
    <w:lvl w:ilvl="0" w:tplc="76CA9596">
      <w:start w:val="1"/>
      <w:numFmt w:val="taiwaneseCountingThousand"/>
      <w:lvlText w:val="%1、"/>
      <w:lvlJc w:val="left"/>
      <w:pPr>
        <w:ind w:left="480" w:hanging="480"/>
      </w:pPr>
      <w:rPr>
        <w:rFonts w:asciiTheme="minorEastAsia" w:eastAsiaTheme="minorEastAsia" w:hAnsiTheme="minorEastAsia" w:cstheme="minorBidi" w:hint="default"/>
        <w:color w:val="auto"/>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69A"/>
    <w:rsid w:val="00001A91"/>
    <w:rsid w:val="00062E7D"/>
    <w:rsid w:val="000D59AB"/>
    <w:rsid w:val="000F0B7E"/>
    <w:rsid w:val="000F16B9"/>
    <w:rsid w:val="001E5963"/>
    <w:rsid w:val="00234206"/>
    <w:rsid w:val="002E0609"/>
    <w:rsid w:val="002F68AE"/>
    <w:rsid w:val="0030274B"/>
    <w:rsid w:val="00325C46"/>
    <w:rsid w:val="003500C6"/>
    <w:rsid w:val="003C699F"/>
    <w:rsid w:val="00506C1A"/>
    <w:rsid w:val="00507928"/>
    <w:rsid w:val="006429CE"/>
    <w:rsid w:val="006D7A67"/>
    <w:rsid w:val="00886D19"/>
    <w:rsid w:val="00B3369A"/>
    <w:rsid w:val="00BB61FF"/>
    <w:rsid w:val="00C97642"/>
    <w:rsid w:val="00CC2BB5"/>
    <w:rsid w:val="00DC73F3"/>
    <w:rsid w:val="00F83C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54EF78"/>
  <w15:chartTrackingRefBased/>
  <w15:docId w15:val="{3A55D3AD-E224-46EE-BE6D-FF951BE1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6C1A"/>
    <w:pPr>
      <w:tabs>
        <w:tab w:val="center" w:pos="4153"/>
        <w:tab w:val="right" w:pos="8306"/>
      </w:tabs>
      <w:snapToGrid w:val="0"/>
    </w:pPr>
    <w:rPr>
      <w:sz w:val="20"/>
      <w:szCs w:val="20"/>
    </w:rPr>
  </w:style>
  <w:style w:type="character" w:customStyle="1" w:styleId="a4">
    <w:name w:val="頁首 字元"/>
    <w:basedOn w:val="a0"/>
    <w:link w:val="a3"/>
    <w:uiPriority w:val="99"/>
    <w:rsid w:val="00506C1A"/>
    <w:rPr>
      <w:sz w:val="20"/>
      <w:szCs w:val="20"/>
    </w:rPr>
  </w:style>
  <w:style w:type="paragraph" w:styleId="a5">
    <w:name w:val="footer"/>
    <w:basedOn w:val="a"/>
    <w:link w:val="a6"/>
    <w:uiPriority w:val="99"/>
    <w:unhideWhenUsed/>
    <w:rsid w:val="00506C1A"/>
    <w:pPr>
      <w:tabs>
        <w:tab w:val="center" w:pos="4153"/>
        <w:tab w:val="right" w:pos="8306"/>
      </w:tabs>
      <w:snapToGrid w:val="0"/>
    </w:pPr>
    <w:rPr>
      <w:sz w:val="20"/>
      <w:szCs w:val="20"/>
    </w:rPr>
  </w:style>
  <w:style w:type="character" w:customStyle="1" w:styleId="a6">
    <w:name w:val="頁尾 字元"/>
    <w:basedOn w:val="a0"/>
    <w:link w:val="a5"/>
    <w:uiPriority w:val="99"/>
    <w:rsid w:val="00506C1A"/>
    <w:rPr>
      <w:sz w:val="20"/>
      <w:szCs w:val="20"/>
    </w:rPr>
  </w:style>
  <w:style w:type="character" w:styleId="a7">
    <w:name w:val="Hyperlink"/>
    <w:basedOn w:val="a0"/>
    <w:uiPriority w:val="99"/>
    <w:unhideWhenUsed/>
    <w:rsid w:val="006D7A67"/>
    <w:rPr>
      <w:color w:val="0000FF"/>
      <w:u w:val="single"/>
    </w:rPr>
  </w:style>
  <w:style w:type="paragraph" w:styleId="a8">
    <w:name w:val="List Paragraph"/>
    <w:basedOn w:val="a"/>
    <w:uiPriority w:val="34"/>
    <w:qFormat/>
    <w:rsid w:val="000F16B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uance.com/for-business/by-solution/customer-service-solutions/solutions-services/inbound-solutions/loquendo-small-business-bundle/interactive-tts-demo/index.htm"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tts.itri.org.tw/online_tts/display.php" TargetMode="External"/><Relationship Id="rId4" Type="http://schemas.openxmlformats.org/officeDocument/2006/relationships/webSettings" Target="webSettings.xml"/><Relationship Id="rId9" Type="http://schemas.openxmlformats.org/officeDocument/2006/relationships/hyperlink" Target="http://www.eguidedog.net/ekho.php" TargetMode="External"/><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2395</TotalTime>
  <Pages>3</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Plabo_win</dc:creator>
  <cp:keywords/>
  <dc:description/>
  <cp:lastModifiedBy>Plabo_win</cp:lastModifiedBy>
  <cp:revision>6</cp:revision>
  <dcterms:created xsi:type="dcterms:W3CDTF">2015-06-12T07:11:00Z</dcterms:created>
  <dcterms:modified xsi:type="dcterms:W3CDTF">2015-06-15T12:11:00Z</dcterms:modified>
</cp:coreProperties>
</file>