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F4E79"/>
          <w:sz w:val="24"/>
          <w:szCs w:val="24"/>
        </w:rPr>
        <w:t xml:space="preserve">PAP521S – PROGRAMMING IN PRACTICE</w:t>
      </w:r>
    </w:p>
    <w:p>
      <w:pPr>
        <w:spacing w:after="400" w:before="200"/>
        <w:jc w:val="center"/>
      </w:pPr>
      <w:r>
        <w:rPr>
          <w:rFonts w:ascii="Calibri" w:cs="Calibri" w:eastAsia="Calibri" w:hAnsi="Calibri"/>
          <w:b/>
          <w:bCs/>
          <w:sz w:val="36"/>
          <w:szCs w:val="36"/>
        </w:rPr>
        <w:t xml:space="preserve">Project A: Municipal Financial Management System</w:t>
      </w:r>
    </w:p>
    <w:p>
      <w:pPr>
        <w:spacing w:after="100"/>
        <w:jc w:val="center"/>
      </w:pPr>
      <w:r>
        <w:rPr>
          <w:rFonts w:ascii="Calibri" w:cs="Calibri" w:eastAsia="Calibri" w:hAnsi="Calibri"/>
          <w:i/>
          <w:iCs/>
          <w:color w:val="555555"/>
          <w:sz w:val="26"/>
          <w:szCs w:val="26"/>
        </w:rPr>
        <w:t xml:space="preserve">Technical Report – Foundation System</w:t>
      </w:r>
    </w:p>
    <w:p>
      <w:pPr>
        <w:spacing w:before="600"/>
      </w:pPr>
    </w:p>
    <w:p>
      <w:pPr>
        <w:jc w:val="center"/>
      </w:pPr>
      <w:r>
        <w:rPr>
          <w:rFonts w:ascii="Calibri" w:cs="Calibri" w:eastAsia="Calibri" w:hAnsi="Calibri"/>
          <w:sz w:val="22"/>
          <w:szCs w:val="22"/>
        </w:rPr>
        <w:t xml:space="preserve">Group Number: [Insert Group Number]</w:t>
      </w:r>
    </w:p>
    <w:p>
      <w:pPr>
        <w:jc w:val="center"/>
      </w:pPr>
      <w:r>
        <w:rPr>
          <w:rFonts w:ascii="Calibri" w:cs="Calibri" w:eastAsia="Calibri" w:hAnsi="Calibri"/>
          <w:sz w:val="22"/>
          <w:szCs w:val="22"/>
        </w:rPr>
        <w:t xml:space="preserve">Prepared by: [Insert Your Name] – [Insert Student Number]</w:t>
      </w:r>
    </w:p>
    <w:p>
      <w:pPr>
        <w:spacing w:after="400"/>
        <w:jc w:val="center"/>
      </w:pPr>
      <w:r>
        <w:rPr>
          <w:rFonts w:ascii="Calibri" w:cs="Calibri" w:eastAsia="Calibri" w:hAnsi="Calibri"/>
          <w:sz w:val="22"/>
          <w:szCs w:val="22"/>
        </w:rPr>
        <w:t xml:space="preserve">Submission Date: [Insert Date]</w:t>
      </w:r>
    </w:p>
    <w:p>
      <w:pPr>
        <w:jc w:val="center"/>
      </w:pPr>
      <w:r>
        <w:rPr>
          <w:rFonts w:ascii="Calibri" w:cs="Calibri" w:eastAsia="Calibri" w:hAnsi="Calibri"/>
          <w:color w:val="777777"/>
          <w:sz w:val="20"/>
          <w:szCs w:val="20"/>
        </w:rPr>
        <w:t xml:space="preserve">Namibia University of Science and Technology</w:t>
      </w:r>
    </w:p>
    <w:p>
      <w:pPr>
        <w:jc w:val="center"/>
      </w:pPr>
      <w:r>
        <w:rPr>
          <w:rFonts w:ascii="Calibri" w:cs="Calibri" w:eastAsia="Calibri" w:hAnsi="Calibri"/>
          <w:color w:val="777777"/>
          <w:sz w:val="20"/>
          <w:szCs w:val="20"/>
        </w:rPr>
        <w:t xml:space="preserve">Faculty of Computing and Informatics – School of Computing</w:t>
      </w:r>
    </w:p>
    <w:p>
      <w:r>
        <w:br w:type="page"/>
      </w:r>
    </w:p>
    <w:p>
      <w:pPr>
        <w:pStyle w:val="Heading1"/>
        <w:spacing w:after="120" w:before="280"/>
      </w:pPr>
      <w:r>
        <w:rPr>
          <w:rFonts w:ascii="Calibri" w:cs="Calibri" w:eastAsia="Calibri" w:hAnsi="Calibri"/>
          <w:b/>
          <w:bCs/>
          <w:color w:val="1F4E79"/>
          <w:sz w:val="28"/>
          <w:szCs w:val="28"/>
        </w:rPr>
        <w:t xml:space="preserve">1. Introduction</w:t>
      </w:r>
    </w:p>
    <w:p>
      <w:pPr>
        <w:spacing w:after="160" w:line="276"/>
      </w:pPr>
      <w:r>
        <w:rPr>
          <w:rFonts w:ascii="Calibri" w:cs="Calibri" w:eastAsia="Calibri" w:hAnsi="Calibri"/>
          <w:sz w:val="22"/>
          <w:szCs w:val="22"/>
        </w:rPr>
        <w:t xml:space="preserve">This report documents the design and implementation of the Municipal Financial Management System (MFMS), developed for Project A of PAP521S – Programming in Practice. The system was built entirely in ANSI C (C99) and represents the foundation stage of a larger system that will later be extended in Project B.</w:t>
      </w:r>
    </w:p>
    <w:p>
      <w:pPr>
        <w:spacing w:after="160" w:line="276"/>
      </w:pPr>
      <w:r>
        <w:rPr>
          <w:rFonts w:ascii="Calibri" w:cs="Calibri" w:eastAsia="Calibri" w:hAnsi="Calibri"/>
          <w:sz w:val="22"/>
          <w:szCs w:val="22"/>
        </w:rPr>
        <w:t xml:space="preserve">The report explains the problem the system addresses, the objectives it was required to meet, the features that were implemented, the design decisions behind the program's structure, and the practical challenges encountered while building and testing it.</w:t>
      </w:r>
    </w:p>
    <w:p>
      <w:pPr>
        <w:pStyle w:val="Heading1"/>
        <w:spacing w:after="120" w:before="280"/>
      </w:pPr>
      <w:r>
        <w:rPr>
          <w:rFonts w:ascii="Calibri" w:cs="Calibri" w:eastAsia="Calibri" w:hAnsi="Calibri"/>
          <w:b/>
          <w:bCs/>
          <w:color w:val="1F4E79"/>
          <w:sz w:val="28"/>
          <w:szCs w:val="28"/>
        </w:rPr>
        <w:t xml:space="preserve">2. Problem Description</w:t>
      </w:r>
    </w:p>
    <w:p>
      <w:pPr>
        <w:spacing w:after="160" w:line="276"/>
      </w:pPr>
      <w:r>
        <w:rPr>
          <w:rFonts w:ascii="Calibri" w:cs="Calibri" w:eastAsia="Calibri" w:hAnsi="Calibri"/>
          <w:sz w:val="22"/>
          <w:szCs w:val="22"/>
        </w:rPr>
        <w:t xml:space="preserve">Municipalities are responsible for managing a wide range of financial and administrative data, including staff payroll information, departmental budgets, supplier relationships, and physical assets such as vehicles and equipment. When this information is tracked manually or across disconnected spreadsheets, it becomes difficult to search records quickly, verify whether departments are overspending, or produce a reliable overview of the municipality's financial position.</w:t>
      </w:r>
    </w:p>
    <w:p>
      <w:pPr>
        <w:spacing w:after="160" w:line="276"/>
      </w:pPr>
      <w:r>
        <w:rPr>
          <w:rFonts w:ascii="Calibri" w:cs="Calibri" w:eastAsia="Calibri" w:hAnsi="Calibri"/>
          <w:sz w:val="22"/>
          <w:szCs w:val="22"/>
        </w:rPr>
        <w:t xml:space="preserve">The MFMS addresses this by consolidating employee, budget, supplier and asset records into a single, structured, menu-driven application, with built-in reporting so that municipal staff can retrieve summarised information (totals, averages, and departments that have exceeded their budget) without manually re-checking every record.</w:t>
      </w:r>
    </w:p>
    <w:p>
      <w:pPr>
        <w:pStyle w:val="Heading1"/>
        <w:spacing w:after="120" w:before="280"/>
      </w:pPr>
      <w:r>
        <w:rPr>
          <w:rFonts w:ascii="Calibri" w:cs="Calibri" w:eastAsia="Calibri" w:hAnsi="Calibri"/>
          <w:b/>
          <w:bCs/>
          <w:color w:val="1F4E79"/>
          <w:sz w:val="28"/>
          <w:szCs w:val="28"/>
        </w:rPr>
        <w:t xml:space="preserve">3. System Objectives</w:t>
      </w:r>
    </w:p>
    <w:p>
      <w:pPr>
        <w:spacing w:after="160" w:line="276"/>
      </w:pPr>
      <w:r>
        <w:rPr>
          <w:rFonts w:ascii="Calibri" w:cs="Calibri" w:eastAsia="Calibri" w:hAnsi="Calibri"/>
          <w:sz w:val="22"/>
          <w:szCs w:val="22"/>
        </w:rPr>
        <w:t xml:space="preserve">Project A was designed to demonstrate practical application of the core C programming concepts covered in Weeks 1–8 of the course. Specifically, the system needed to:</w:t>
      </w:r>
    </w:p>
    <w:p>
      <w:pPr>
        <w:pStyle w:val="ListParagraph"/>
        <w:numPr>
          <w:ilvl w:val="0"/>
          <w:numId w:val="2"/>
        </w:numPr>
        <w:spacing w:after="80" w:line="276"/>
      </w:pPr>
      <w:r>
        <w:rPr>
          <w:rFonts w:ascii="Calibri" w:cs="Calibri" w:eastAsia="Calibri" w:hAnsi="Calibri"/>
          <w:sz w:val="22"/>
          <w:szCs w:val="22"/>
        </w:rPr>
        <w:t xml:space="preserve">Present a clear, menu-driven interface with logical navigation between modules.</w:t>
      </w:r>
    </w:p>
    <w:p>
      <w:pPr>
        <w:pStyle w:val="ListParagraph"/>
        <w:numPr>
          <w:ilvl w:val="0"/>
          <w:numId w:val="2"/>
        </w:numPr>
        <w:spacing w:after="80" w:line="276"/>
      </w:pPr>
      <w:r>
        <w:rPr>
          <w:rFonts w:ascii="Calibri" w:cs="Calibri" w:eastAsia="Calibri" w:hAnsi="Calibri"/>
          <w:sz w:val="22"/>
          <w:szCs w:val="22"/>
        </w:rPr>
        <w:t xml:space="preserve">Use appropriate variables and data types to represent real municipal data.</w:t>
      </w:r>
    </w:p>
    <w:p>
      <w:pPr>
        <w:pStyle w:val="ListParagraph"/>
        <w:numPr>
          <w:ilvl w:val="0"/>
          <w:numId w:val="2"/>
        </w:numPr>
        <w:spacing w:after="80" w:line="276"/>
      </w:pPr>
      <w:r>
        <w:rPr>
          <w:rFonts w:ascii="Calibri" w:cs="Calibri" w:eastAsia="Calibri" w:hAnsi="Calibri"/>
          <w:sz w:val="22"/>
          <w:szCs w:val="22"/>
        </w:rPr>
        <w:t xml:space="preserve">Accept and validate user input, rejecting negative amounts, empty names, and invalid menu choices.</w:t>
      </w:r>
    </w:p>
    <w:p>
      <w:pPr>
        <w:pStyle w:val="ListParagraph"/>
        <w:numPr>
          <w:ilvl w:val="0"/>
          <w:numId w:val="2"/>
        </w:numPr>
        <w:spacing w:after="80" w:line="276"/>
      </w:pPr>
      <w:r>
        <w:rPr>
          <w:rFonts w:ascii="Calibri" w:cs="Calibri" w:eastAsia="Calibri" w:hAnsi="Calibri"/>
          <w:sz w:val="22"/>
          <w:szCs w:val="22"/>
        </w:rPr>
        <w:t xml:space="preserve">Apply arithmetic, relational and logical operators (e.g. salary totals, budget balances, over/under-budget comparisons).</w:t>
      </w:r>
    </w:p>
    <w:p>
      <w:pPr>
        <w:pStyle w:val="ListParagraph"/>
        <w:numPr>
          <w:ilvl w:val="0"/>
          <w:numId w:val="2"/>
        </w:numPr>
        <w:spacing w:after="80" w:line="276"/>
      </w:pPr>
      <w:r>
        <w:rPr>
          <w:rFonts w:ascii="Calibri" w:cs="Calibri" w:eastAsia="Calibri" w:hAnsi="Calibri"/>
          <w:sz w:val="22"/>
          <w:szCs w:val="22"/>
        </w:rPr>
        <w:t xml:space="preserve">Implement decision-making using if / if-else / switch statements.</w:t>
      </w:r>
    </w:p>
    <w:p>
      <w:pPr>
        <w:pStyle w:val="ListParagraph"/>
        <w:numPr>
          <w:ilvl w:val="0"/>
          <w:numId w:val="2"/>
        </w:numPr>
        <w:spacing w:after="80" w:line="276"/>
      </w:pPr>
      <w:r>
        <w:rPr>
          <w:rFonts w:ascii="Calibri" w:cs="Calibri" w:eastAsia="Calibri" w:hAnsi="Calibri"/>
          <w:sz w:val="22"/>
          <w:szCs w:val="22"/>
        </w:rPr>
        <w:t xml:space="preserve">Use loops to process collections of records (searching, totalling, displaying).</w:t>
      </w:r>
    </w:p>
    <w:p>
      <w:pPr>
        <w:pStyle w:val="ListParagraph"/>
        <w:numPr>
          <w:ilvl w:val="0"/>
          <w:numId w:val="2"/>
        </w:numPr>
        <w:spacing w:after="80" w:line="276"/>
      </w:pPr>
      <w:r>
        <w:rPr>
          <w:rFonts w:ascii="Calibri" w:cs="Calibri" w:eastAsia="Calibri" w:hAnsi="Calibri"/>
          <w:sz w:val="22"/>
          <w:szCs w:val="22"/>
        </w:rPr>
        <w:t xml:space="preserve">Use arrays to store employees, budgets, suppliers and assets.</w:t>
      </w:r>
    </w:p>
    <w:p>
      <w:pPr>
        <w:pStyle w:val="ListParagraph"/>
        <w:numPr>
          <w:ilvl w:val="0"/>
          <w:numId w:val="2"/>
        </w:numPr>
        <w:spacing w:after="80" w:line="276"/>
      </w:pPr>
      <w:r>
        <w:rPr>
          <w:rFonts w:ascii="Calibri" w:cs="Calibri" w:eastAsia="Calibri" w:hAnsi="Calibri"/>
          <w:sz w:val="22"/>
          <w:szCs w:val="22"/>
        </w:rPr>
        <w:t xml:space="preserve">Manipulate strings using standard library functions such as strcmp(), strcpy() and strlen().</w:t>
      </w:r>
    </w:p>
    <w:p>
      <w:pPr>
        <w:pStyle w:val="ListParagraph"/>
        <w:numPr>
          <w:ilvl w:val="0"/>
          <w:numId w:val="2"/>
        </w:numPr>
        <w:spacing w:after="80" w:line="276"/>
      </w:pPr>
      <w:r>
        <w:rPr>
          <w:rFonts w:ascii="Calibri" w:cs="Calibri" w:eastAsia="Calibri" w:hAnsi="Calibri"/>
          <w:sz w:val="22"/>
          <w:szCs w:val="22"/>
        </w:rPr>
        <w:t xml:space="preserve">Organise the program into well-defined, reusable functions rather than one large main().</w:t>
      </w:r>
    </w:p>
    <w:p>
      <w:pPr>
        <w:pStyle w:val="ListParagraph"/>
        <w:numPr>
          <w:ilvl w:val="0"/>
          <w:numId w:val="2"/>
        </w:numPr>
        <w:spacing w:after="80" w:line="276"/>
      </w:pPr>
      <w:r>
        <w:rPr>
          <w:rFonts w:ascii="Calibri" w:cs="Calibri" w:eastAsia="Calibri" w:hAnsi="Calibri"/>
          <w:sz w:val="22"/>
          <w:szCs w:val="22"/>
        </w:rPr>
        <w:t xml:space="preserve">Pass parameters to functions and return values, including pass-by-reference for shared record counts.</w:t>
      </w:r>
    </w:p>
    <w:p>
      <w:pPr>
        <w:pStyle w:val="Heading1"/>
        <w:spacing w:after="120" w:before="280"/>
      </w:pPr>
      <w:r>
        <w:rPr>
          <w:rFonts w:ascii="Calibri" w:cs="Calibri" w:eastAsia="Calibri" w:hAnsi="Calibri"/>
          <w:b/>
          <w:bCs/>
          <w:color w:val="1F4E79"/>
          <w:sz w:val="28"/>
          <w:szCs w:val="28"/>
        </w:rPr>
        <w:t xml:space="preserve">4. System Features</w:t>
      </w:r>
    </w:p>
    <w:p>
      <w:pPr>
        <w:pStyle w:val="Heading2"/>
        <w:spacing w:after="100" w:before="200"/>
      </w:pPr>
      <w:r>
        <w:rPr>
          <w:rFonts w:ascii="Calibri" w:cs="Calibri" w:eastAsia="Calibri" w:hAnsi="Calibri"/>
          <w:b/>
          <w:bCs/>
          <w:color w:val="2E5C8A"/>
          <w:sz w:val="24"/>
          <w:szCs w:val="24"/>
        </w:rPr>
        <w:t xml:space="preserve">4.1 Employee Management</w:t>
      </w:r>
    </w:p>
    <w:p>
      <w:pPr>
        <w:spacing w:after="160" w:line="276"/>
      </w:pPr>
      <w:r>
        <w:rPr>
          <w:rFonts w:ascii="Calibri" w:cs="Calibri" w:eastAsia="Calibri" w:hAnsi="Calibri"/>
          <w:sz w:val="22"/>
          <w:szCs w:val="22"/>
        </w:rPr>
        <w:t xml:space="preserve">Allows staff to add an employee (ID, name, department, basic salary, housing allowance, transport allowance), display all employees in a formatted table, and search for a specific employee by ID. Gross salary is calculated automatically as the sum of basic salary and both allowances.</w:t>
      </w:r>
    </w:p>
    <w:p>
      <w:pPr>
        <w:pStyle w:val="Heading2"/>
        <w:spacing w:after="100" w:before="200"/>
      </w:pPr>
      <w:r>
        <w:rPr>
          <w:rFonts w:ascii="Calibri" w:cs="Calibri" w:eastAsia="Calibri" w:hAnsi="Calibri"/>
          <w:b/>
          <w:bCs/>
          <w:color w:val="2E5C8A"/>
          <w:sz w:val="24"/>
          <w:szCs w:val="24"/>
        </w:rPr>
        <w:t xml:space="preserve">4.2 Budget Management</w:t>
      </w:r>
    </w:p>
    <w:p>
      <w:pPr>
        <w:spacing w:after="160" w:line="276"/>
      </w:pPr>
      <w:r>
        <w:rPr>
          <w:rFonts w:ascii="Calibri" w:cs="Calibri" w:eastAsia="Calibri" w:hAnsi="Calibri"/>
          <w:sz w:val="22"/>
          <w:szCs w:val="22"/>
        </w:rPr>
        <w:t xml:space="preserve">Allows staff to enter a departmental budget, record expenditure against it, and view a table showing allocated budget, expenditure, remaining balance, and a WITHIN BUDGET / OVER BUDGET status derived from a relational comparison.</w:t>
      </w:r>
    </w:p>
    <w:p>
      <w:pPr>
        <w:pStyle w:val="Heading2"/>
        <w:spacing w:after="100" w:before="200"/>
      </w:pPr>
      <w:r>
        <w:rPr>
          <w:rFonts w:ascii="Calibri" w:cs="Calibri" w:eastAsia="Calibri" w:hAnsi="Calibri"/>
          <w:b/>
          <w:bCs/>
          <w:color w:val="2E5C8A"/>
          <w:sz w:val="24"/>
          <w:szCs w:val="24"/>
        </w:rPr>
        <w:t xml:space="preserve">4.3 Supplier Management</w:t>
      </w:r>
    </w:p>
    <w:p>
      <w:pPr>
        <w:spacing w:after="160" w:line="276"/>
      </w:pPr>
      <w:r>
        <w:rPr>
          <w:rFonts w:ascii="Calibri" w:cs="Calibri" w:eastAsia="Calibri" w:hAnsi="Calibri"/>
          <w:sz w:val="22"/>
          <w:szCs w:val="22"/>
        </w:rPr>
        <w:t xml:space="preserve">Allows staff to register a supplier (ID, name, email, telephone, location), display all registered suppliers, and search for a supplier by ID.</w:t>
      </w:r>
    </w:p>
    <w:p>
      <w:pPr>
        <w:pStyle w:val="Heading2"/>
        <w:spacing w:after="100" w:before="200"/>
      </w:pPr>
      <w:r>
        <w:rPr>
          <w:rFonts w:ascii="Calibri" w:cs="Calibri" w:eastAsia="Calibri" w:hAnsi="Calibri"/>
          <w:b/>
          <w:bCs/>
          <w:color w:val="2E5C8A"/>
          <w:sz w:val="24"/>
          <w:szCs w:val="24"/>
        </w:rPr>
        <w:t xml:space="preserve">4.4 Asset Management</w:t>
      </w:r>
    </w:p>
    <w:p>
      <w:pPr>
        <w:spacing w:after="160" w:line="276"/>
      </w:pPr>
      <w:r>
        <w:rPr>
          <w:rFonts w:ascii="Calibri" w:cs="Calibri" w:eastAsia="Calibri" w:hAnsi="Calibri"/>
          <w:sz w:val="22"/>
          <w:szCs w:val="22"/>
        </w:rPr>
        <w:t xml:space="preserve">Maintains a basic asset register (ID, name, type, purchase value, department, condition) with the ability to add, display, and search assets.</w:t>
      </w:r>
    </w:p>
    <w:p>
      <w:pPr>
        <w:pStyle w:val="Heading2"/>
        <w:spacing w:after="100" w:before="200"/>
      </w:pPr>
      <w:r>
        <w:rPr>
          <w:rFonts w:ascii="Calibri" w:cs="Calibri" w:eastAsia="Calibri" w:hAnsi="Calibri"/>
          <w:b/>
          <w:bCs/>
          <w:color w:val="2E5C8A"/>
          <w:sz w:val="24"/>
          <w:szCs w:val="24"/>
        </w:rPr>
        <w:t xml:space="preserve">4.5 Reports</w:t>
      </w:r>
    </w:p>
    <w:p>
      <w:pPr>
        <w:spacing w:after="160" w:line="276"/>
      </w:pPr>
      <w:r>
        <w:rPr>
          <w:rFonts w:ascii="Calibri" w:cs="Calibri" w:eastAsia="Calibri" w:hAnsi="Calibri"/>
          <w:sz w:val="22"/>
          <w:szCs w:val="22"/>
        </w:rPr>
        <w:t xml:space="preserve">Aggregates data from all four modules: an employee report (total employees, average, highest and lowest salary), a budget report (total allocated, total spent, total remaining, and a list of departments over budget), a supplier report, and an asset report including total asset value.</w:t>
      </w:r>
    </w:p>
    <w:p>
      <w:pPr>
        <w:pStyle w:val="Heading1"/>
        <w:spacing w:after="120" w:before="280"/>
      </w:pPr>
      <w:r>
        <w:rPr>
          <w:rFonts w:ascii="Calibri" w:cs="Calibri" w:eastAsia="Calibri" w:hAnsi="Calibri"/>
          <w:b/>
          <w:bCs/>
          <w:color w:val="1F4E79"/>
          <w:sz w:val="28"/>
          <w:szCs w:val="28"/>
        </w:rPr>
        <w:t xml:space="preserve">5. Program Design</w:t>
      </w:r>
    </w:p>
    <w:p>
      <w:pPr>
        <w:spacing w:after="160" w:line="276"/>
      </w:pPr>
      <w:r>
        <w:rPr>
          <w:rFonts w:ascii="Calibri" w:cs="Calibri" w:eastAsia="Calibri" w:hAnsi="Calibri"/>
          <w:sz w:val="22"/>
          <w:szCs w:val="22"/>
        </w:rPr>
        <w:t xml:space="preserve">The system follows a modular design, with one .c/.h pair per functional area, matching the file structure required by the project brief:</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MFMS/</w:t>
      </w:r>
      <w:r>
        <w:rPr>
          <w:rFonts w:ascii="Consolas" w:cs="Consolas" w:eastAsia="Consolas" w:hAnsi="Consolas"/>
          <w:sz w:val="18"/>
          <w:szCs w:val="18"/>
        </w:rPr>
        <w:br/>
        <w:t xml:space="preserve">├── main.c        (main menu, owns all data arrays)</w:t>
      </w:r>
      <w:r>
        <w:rPr>
          <w:rFonts w:ascii="Consolas" w:cs="Consolas" w:eastAsia="Consolas" w:hAnsi="Consolas"/>
          <w:sz w:val="18"/>
          <w:szCs w:val="18"/>
        </w:rPr>
        <w:br/>
        <w:t xml:space="preserve">├── employees.c/h  (Employee Management)</w:t>
      </w:r>
      <w:r>
        <w:rPr>
          <w:rFonts w:ascii="Consolas" w:cs="Consolas" w:eastAsia="Consolas" w:hAnsi="Consolas"/>
          <w:sz w:val="18"/>
          <w:szCs w:val="18"/>
        </w:rPr>
        <w:br/>
        <w:t xml:space="preserve">├── budget.c/h      (Budget Management)</w:t>
      </w:r>
      <w:r>
        <w:rPr>
          <w:rFonts w:ascii="Consolas" w:cs="Consolas" w:eastAsia="Consolas" w:hAnsi="Consolas"/>
          <w:sz w:val="18"/>
          <w:szCs w:val="18"/>
        </w:rPr>
        <w:br/>
        <w:t xml:space="preserve">├── suppliers.c/h    (Supplier Management)</w:t>
      </w:r>
      <w:r>
        <w:rPr>
          <w:rFonts w:ascii="Consolas" w:cs="Consolas" w:eastAsia="Consolas" w:hAnsi="Consolas"/>
          <w:sz w:val="18"/>
          <w:szCs w:val="18"/>
        </w:rPr>
        <w:br/>
        <w:t xml:space="preserve">├── assets.c/h        (Asset Management)</w:t>
      </w:r>
      <w:r>
        <w:rPr>
          <w:rFonts w:ascii="Consolas" w:cs="Consolas" w:eastAsia="Consolas" w:hAnsi="Consolas"/>
          <w:sz w:val="18"/>
          <w:szCs w:val="18"/>
        </w:rPr>
        <w:br/>
        <w:t xml:space="preserve">├── reports.c/h        (Reports across all modules)</w:t>
      </w:r>
      <w:r>
        <w:rPr>
          <w:rFonts w:ascii="Consolas" w:cs="Consolas" w:eastAsia="Consolas" w:hAnsi="Consolas"/>
          <w:sz w:val="18"/>
          <w:szCs w:val="18"/>
        </w:rPr>
        <w:br/>
        <w:t xml:space="preserve">├── utils.c/h            (shared input validation)</w:t>
      </w:r>
      <w:r>
        <w:rPr>
          <w:rFonts w:ascii="Consolas" w:cs="Consolas" w:eastAsia="Consolas" w:hAnsi="Consolas"/>
          <w:sz w:val="18"/>
          <w:szCs w:val="18"/>
        </w:rPr>
        <w:br/>
        <w:t xml:space="preserve">└── README.md</w:t>
      </w:r>
    </w:p>
    <w:p>
      <w:pPr>
        <w:spacing w:after="160" w:line="276"/>
      </w:pPr>
      <w:r>
        <w:rPr>
          <w:rFonts w:ascii="Calibri" w:cs="Calibri" w:eastAsia="Calibri" w:hAnsi="Calibri"/>
          <w:sz w:val="22"/>
          <w:szCs w:val="22"/>
        </w:rPr>
        <w:t xml:space="preserve">Each record type (Employee, Budget, Supplier, Asset) is represented as a C struct containing fixed-size char arrays for text fields and float fields for monetary values. All record arrays are declared once in main() as fixed-size arrays (e.g. Employee employees[MAX_EMPLOYEES]), together with an integer count for how many records are currently in use.</w:t>
      </w:r>
    </w:p>
    <w:p>
      <w:pPr>
        <w:spacing w:after="160" w:line="276"/>
      </w:pPr>
      <w:r>
        <w:rPr>
          <w:rFonts w:ascii="Calibri" w:cs="Calibri" w:eastAsia="Calibri" w:hAnsi="Calibri"/>
          <w:sz w:val="22"/>
          <w:szCs w:val="22"/>
        </w:rPr>
        <w:t xml:space="preserve">Rather than using global variables, each module function receives the array and a pointer to its count as parameters. This allows, for example, addEmployee() to increment the shared employee count via (*count)++ and have that change reflected back in main(), while keeping the array itself private to main() and passed explicitly wherever it is needed. The Reports module receives all four arrays and their counts as read-only (const) parameters, since reports only summarise data and never modify it.</w:t>
      </w:r>
    </w:p>
    <w:p>
      <w:pPr>
        <w:spacing w:after="160" w:line="276"/>
      </w:pPr>
      <w:r>
        <w:rPr>
          <w:rFonts w:ascii="Calibri" w:cs="Calibri" w:eastAsia="Calibri" w:hAnsi="Calibri"/>
          <w:sz w:val="22"/>
          <w:szCs w:val="22"/>
        </w:rPr>
        <w:t xml:space="preserve">Input validation is centralised in utils.c, which provides getValidatedInt(), getValidatedFloat() and getValidatedString(). Every module reuses these three functions instead of re-implementing input checks, which keeps validation behaviour consistent across the whole system and avoids duplicated code.</w:t>
      </w:r>
    </w:p>
    <w:p>
      <w:pPr>
        <w:spacing w:after="160" w:line="276"/>
      </w:pPr>
      <w:r>
        <w:rPr>
          <w:rFonts w:ascii="Calibri" w:cs="Calibri" w:eastAsia="Calibri" w:hAnsi="Calibri"/>
          <w:sz w:val="22"/>
          <w:szCs w:val="22"/>
        </w:rPr>
        <w:t xml:space="preserve">String handling relies on the standard C library: strcmp() is used throughout for ID-based lookups (e.g. findEmployeeIndex(), findBudgetIndex()) and for preventing duplicate IDs when adding a new record; fgets() combined with a custom trimNewline() function is used to safely read text fields without the buffer-overflow risk of scanf("%s", ...).</w:t>
      </w:r>
    </w:p>
    <w:p>
      <w:pPr>
        <w:pStyle w:val="Heading1"/>
        <w:spacing w:after="120" w:before="280"/>
      </w:pPr>
      <w:r>
        <w:rPr>
          <w:rFonts w:ascii="Calibri" w:cs="Calibri" w:eastAsia="Calibri" w:hAnsi="Calibri"/>
          <w:b/>
          <w:bCs/>
          <w:color w:val="1F4E79"/>
          <w:sz w:val="28"/>
          <w:szCs w:val="28"/>
        </w:rPr>
        <w:t xml:space="preserve">6. Challenges Encountered</w:t>
      </w:r>
    </w:p>
    <w:p>
      <w:pPr>
        <w:pStyle w:val="Heading2"/>
        <w:spacing w:after="100" w:before="200"/>
      </w:pPr>
      <w:r>
        <w:rPr>
          <w:rFonts w:ascii="Calibri" w:cs="Calibri" w:eastAsia="Calibri" w:hAnsi="Calibri"/>
          <w:b/>
          <w:bCs/>
          <w:color w:val="2E5C8A"/>
          <w:sz w:val="24"/>
          <w:szCs w:val="24"/>
        </w:rPr>
        <w:t xml:space="preserve">6.1 Input validation looping forever on unexpected end-of-input</w:t>
      </w:r>
    </w:p>
    <w:p>
      <w:pPr>
        <w:spacing w:after="160" w:line="276"/>
      </w:pPr>
      <w:r>
        <w:rPr>
          <w:rFonts w:ascii="Calibri" w:cs="Calibri" w:eastAsia="Calibri" w:hAnsi="Calibri"/>
          <w:sz w:val="22"/>
          <w:szCs w:val="22"/>
        </w:rPr>
        <w:t xml:space="preserve">While stress-testing the menus with scripted input during development, the validation loop in getValidatedInt() and getValidatedFloat() was found to loop indefinitely once the input stream reached end-of-file (EOF). Because scanf() returns EOF repeatedly once the stream is exhausted, the retry loop kept calling scanf() forever instead of exiting, which caused the test run to hang.</w:t>
      </w:r>
    </w:p>
    <w:p>
      <w:pPr>
        <w:pStyle w:val="Heading2"/>
        <w:spacing w:after="100" w:before="200"/>
      </w:pPr>
      <w:r>
        <w:rPr>
          <w:rFonts w:ascii="Calibri" w:cs="Calibri" w:eastAsia="Calibri" w:hAnsi="Calibri"/>
          <w:b/>
          <w:bCs/>
          <w:color w:val="2E5C8A"/>
          <w:sz w:val="24"/>
          <w:szCs w:val="24"/>
        </w:rPr>
        <w:t xml:space="preserve">6.2 Avoiding a single oversized main() function</w:t>
      </w:r>
    </w:p>
    <w:p>
      <w:pPr>
        <w:spacing w:after="160" w:line="276"/>
      </w:pPr>
      <w:r>
        <w:rPr>
          <w:rFonts w:ascii="Calibri" w:cs="Calibri" w:eastAsia="Calibri" w:hAnsi="Calibri"/>
          <w:sz w:val="22"/>
          <w:szCs w:val="22"/>
        </w:rPr>
        <w:t xml:space="preserve">With five separate modules and a Reports module that needs to read data from all of them, there was a risk of main() growing into one large function handling every menu, every input prompt, and every calculation directly, which would make the code difficult to test, extend, or divide among group members.</w:t>
      </w:r>
    </w:p>
    <w:p>
      <w:pPr>
        <w:pStyle w:val="Heading2"/>
        <w:spacing w:after="100" w:before="200"/>
      </w:pPr>
      <w:r>
        <w:rPr>
          <w:rFonts w:ascii="Calibri" w:cs="Calibri" w:eastAsia="Calibri" w:hAnsi="Calibri"/>
          <w:b/>
          <w:bCs/>
          <w:color w:val="2E5C8A"/>
          <w:sz w:val="24"/>
          <w:szCs w:val="24"/>
        </w:rPr>
        <w:t xml:space="preserve">6.3 Preventing duplicate ID entries</w:t>
      </w:r>
    </w:p>
    <w:p>
      <w:pPr>
        <w:spacing w:after="160" w:line="276"/>
      </w:pPr>
      <w:r>
        <w:rPr>
          <w:rFonts w:ascii="Calibri" w:cs="Calibri" w:eastAsia="Calibri" w:hAnsi="Calibri"/>
          <w:sz w:val="22"/>
          <w:szCs w:val="22"/>
        </w:rPr>
        <w:t xml:space="preserve">Employees, budgets, suppliers and assets are all looked up by an ID field. Without a duplicate check, a user could accidentally register two records with the same ID, which would make later searches ambiguous (only the first match would ever be found by a linear search).</w:t>
      </w:r>
    </w:p>
    <w:p>
      <w:pPr>
        <w:pStyle w:val="Heading2"/>
        <w:spacing w:after="100" w:before="200"/>
      </w:pPr>
      <w:r>
        <w:rPr>
          <w:rFonts w:ascii="Calibri" w:cs="Calibri" w:eastAsia="Calibri" w:hAnsi="Calibri"/>
          <w:b/>
          <w:bCs/>
          <w:color w:val="2E5C8A"/>
          <w:sz w:val="24"/>
          <w:szCs w:val="24"/>
        </w:rPr>
        <w:t xml:space="preserve">6.4 Sharing record counts across modules without global variables</w:t>
      </w:r>
    </w:p>
    <w:p>
      <w:pPr>
        <w:spacing w:after="160" w:line="276"/>
      </w:pPr>
      <w:r>
        <w:rPr>
          <w:rFonts w:ascii="Calibri" w:cs="Calibri" w:eastAsia="Calibri" w:hAnsi="Calibri"/>
          <w:sz w:val="22"/>
          <w:szCs w:val="22"/>
        </w:rPr>
        <w:t xml:space="preserve">Each module needs to add new records to an array that physically lives in main(), and needs the addition to be reflected immediately (for example, so Reports always sees the latest data). Using global variables for the arrays and counts would have solved this but would tightly couple every module together and make the codebase harder to divide between group members.</w:t>
      </w:r>
    </w:p>
    <w:p>
      <w:pPr>
        <w:pStyle w:val="Heading1"/>
        <w:spacing w:after="120" w:before="280"/>
      </w:pPr>
      <w:r>
        <w:rPr>
          <w:rFonts w:ascii="Calibri" w:cs="Calibri" w:eastAsia="Calibri" w:hAnsi="Calibri"/>
          <w:b/>
          <w:bCs/>
          <w:color w:val="1F4E79"/>
          <w:sz w:val="28"/>
          <w:szCs w:val="28"/>
        </w:rPr>
        <w:t xml:space="preserve">7. Solutions Implemented</w:t>
      </w:r>
    </w:p>
    <w:p>
      <w:pPr>
        <w:pStyle w:val="Heading2"/>
        <w:spacing w:after="100" w:before="200"/>
      </w:pPr>
      <w:r>
        <w:rPr>
          <w:rFonts w:ascii="Calibri" w:cs="Calibri" w:eastAsia="Calibri" w:hAnsi="Calibri"/>
          <w:b/>
          <w:bCs/>
          <w:color w:val="2E5C8A"/>
          <w:sz w:val="24"/>
          <w:szCs w:val="24"/>
        </w:rPr>
        <w:t xml:space="preserve">7.1 Graceful handling of end-of-input</w:t>
      </w:r>
    </w:p>
    <w:p>
      <w:pPr>
        <w:spacing w:after="160" w:line="276"/>
      </w:pPr>
      <w:r>
        <w:rPr>
          <w:rFonts w:ascii="Calibri" w:cs="Calibri" w:eastAsia="Calibri" w:hAnsi="Calibri"/>
          <w:sz w:val="22"/>
          <w:szCs w:val="22"/>
        </w:rPr>
        <w:t xml:space="preserve">The validation functions in utils.c were updated to check feof(stdin) whenever a scanf() or fgets() call fails. If end-of-input is detected, the program prints a clear message and exits cleanly via exit(0) instead of retrying forever. This also makes the program more robust for real-world use, such as if input is ever redirected from a file or piped from another program.</w:t>
      </w:r>
    </w:p>
    <w:p>
      <w:pPr>
        <w:pStyle w:val="Heading2"/>
        <w:spacing w:after="100" w:before="200"/>
      </w:pPr>
      <w:r>
        <w:rPr>
          <w:rFonts w:ascii="Calibri" w:cs="Calibri" w:eastAsia="Calibri" w:hAnsi="Calibri"/>
          <w:b/>
          <w:bCs/>
          <w:color w:val="2E5C8A"/>
          <w:sz w:val="24"/>
          <w:szCs w:val="24"/>
        </w:rPr>
        <w:t xml:space="preserve">7.2 One menu function per module</w:t>
      </w:r>
    </w:p>
    <w:p>
      <w:pPr>
        <w:spacing w:after="160" w:line="276"/>
      </w:pPr>
      <w:r>
        <w:rPr>
          <w:rFonts w:ascii="Calibri" w:cs="Calibri" w:eastAsia="Calibri" w:hAnsi="Calibri"/>
          <w:sz w:val="22"/>
          <w:szCs w:val="22"/>
        </w:rPr>
        <w:t xml:space="preserve">Each module (employees.c, budget.c, suppliers.c, assets.c, reports.c) was given its own xxxMenu() function containing a do-while loop and a switch statement that only calls that module's own functions (e.g. addEmployee(), displayEmployees(), searchEmployee()). main() then contains a single top-level switch that calls each module's menu function. This keeps main() short and readable, and means each module can be developed, compiled, and tested independently.</w:t>
      </w:r>
    </w:p>
    <w:p>
      <w:pPr>
        <w:pStyle w:val="Heading2"/>
        <w:spacing w:after="100" w:before="200"/>
      </w:pPr>
      <w:r>
        <w:rPr>
          <w:rFonts w:ascii="Calibri" w:cs="Calibri" w:eastAsia="Calibri" w:hAnsi="Calibri"/>
          <w:b/>
          <w:bCs/>
          <w:color w:val="2E5C8A"/>
          <w:sz w:val="24"/>
          <w:szCs w:val="24"/>
        </w:rPr>
        <w:t xml:space="preserve">7.3 ID lookup and duplicate rejection using strcmp()</w:t>
      </w:r>
    </w:p>
    <w:p>
      <w:pPr>
        <w:spacing w:after="160" w:line="276"/>
      </w:pPr>
      <w:r>
        <w:rPr>
          <w:rFonts w:ascii="Calibri" w:cs="Calibri" w:eastAsia="Calibri" w:hAnsi="Calibri"/>
          <w:sz w:val="22"/>
          <w:szCs w:val="22"/>
        </w:rPr>
        <w:t xml:space="preserve">A dedicated find...Index() function was written for each module (e.g. findEmployeeIndex(), findBudgetIndex(), findSupplierIndex(), findAssetIndex()), each performing a linear search with strcmp(). The corresponding add...() function calls this lookup before inserting a new record; if a match is found, the addition is rejected with a message explaining that the ID is already in use. The same lookup functions are reused by the search features, avoiding duplicated search logic.</w:t>
      </w:r>
    </w:p>
    <w:p>
      <w:pPr>
        <w:pStyle w:val="Heading2"/>
        <w:spacing w:after="100" w:before="200"/>
      </w:pPr>
      <w:r>
        <w:rPr>
          <w:rFonts w:ascii="Calibri" w:cs="Calibri" w:eastAsia="Calibri" w:hAnsi="Calibri"/>
          <w:b/>
          <w:bCs/>
          <w:color w:val="2E5C8A"/>
          <w:sz w:val="24"/>
          <w:szCs w:val="24"/>
        </w:rPr>
        <w:t xml:space="preserve">7.4 Pass-by-reference for shared counts, no global variables</w:t>
      </w:r>
    </w:p>
    <w:p>
      <w:pPr>
        <w:spacing w:after="160" w:line="276"/>
      </w:pPr>
      <w:r>
        <w:rPr>
          <w:rFonts w:ascii="Calibri" w:cs="Calibri" w:eastAsia="Calibri" w:hAnsi="Calibri"/>
          <w:sz w:val="22"/>
          <w:szCs w:val="22"/>
        </w:rPr>
        <w:t xml:space="preserve">Instead of global variables, every array is passed into module functions as a parameter (arrays decay to pointers automatically in C), and every record count is passed as a pointer to int (int *count). This lets, for example, addBudget(budgets, count) modify the caller's count directly via (*count)++, while budgets itself remains declared only once, in main(). This pattern was applied consistently across all four data modules and gives Reports safe, read-only access to the same underlying data via const parameters.</w:t>
      </w:r>
    </w:p>
    <w:p>
      <w:pPr>
        <w:pStyle w:val="Heading1"/>
        <w:spacing w:after="120" w:before="280"/>
      </w:pPr>
      <w:r>
        <w:rPr>
          <w:rFonts w:ascii="Calibri" w:cs="Calibri" w:eastAsia="Calibri" w:hAnsi="Calibri"/>
          <w:b/>
          <w:bCs/>
          <w:color w:val="1F4E79"/>
          <w:sz w:val="28"/>
          <w:szCs w:val="28"/>
        </w:rPr>
        <w:t xml:space="preserve">8. Conclusion</w:t>
      </w:r>
    </w:p>
    <w:p>
      <w:pPr>
        <w:spacing w:after="160" w:line="276"/>
      </w:pPr>
      <w:r>
        <w:rPr>
          <w:rFonts w:ascii="Calibri" w:cs="Calibri" w:eastAsia="Calibri" w:hAnsi="Calibri"/>
          <w:sz w:val="22"/>
          <w:szCs w:val="22"/>
        </w:rPr>
        <w:t xml:space="preserve">The Municipal Financial Management System successfully demonstrates the C programming concepts covered in the first part of PAP521S: menu-driven design, structured data storage using arrays of structs, string handling, input validation, decision-making, loops, and a modular function-based architecture split across separate compilation units.</w:t>
      </w:r>
    </w:p>
    <w:p>
      <w:pPr>
        <w:spacing w:after="160" w:line="276"/>
      </w:pPr>
      <w:r>
        <w:rPr>
          <w:rFonts w:ascii="Calibri" w:cs="Calibri" w:eastAsia="Calibri" w:hAnsi="Calibri"/>
          <w:sz w:val="22"/>
          <w:szCs w:val="22"/>
        </w:rPr>
        <w:t xml:space="preserve">The system was compiled with strict warnings enabled (gcc -std=c99 -Wall -Wextra) with zero warnings, and was tested end-to-end across every module, including deliberately invalid input, to confirm that validation, calculations, and navigation all behave correctly.</w:t>
      </w:r>
    </w:p>
    <w:p>
      <w:pPr>
        <w:spacing w:after="160" w:line="276"/>
      </w:pPr>
      <w:r>
        <w:rPr>
          <w:rFonts w:ascii="Calibri" w:cs="Calibri" w:eastAsia="Calibri" w:hAnsi="Calibri"/>
          <w:sz w:val="22"/>
          <w:szCs w:val="22"/>
        </w:rPr>
        <w:t xml:space="preserve">This foundation is intentionally structured so that Project B can extend it — for example by adding file-based persistence, dynamic memory allocation, or more advanced data structures — without discarding the module boundaries, data model, or validation approach established in Project 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2026-09-26T21:37:32.486Z</dcterms:created>
  <dcterms:modified xsi:type="dcterms:W3CDTF">2026-09-26T21:37:32.486Z</dcterms:modified>
</cp:coreProperties>
</file>

<file path=docProps/custom.xml><?xml version="1.0" encoding="utf-8"?>
<Properties xmlns="http://schemas.openxmlformats.org/officeDocument/2006/custom-properties" xmlns:vt="http://schemas.openxmlformats.org/officeDocument/2006/docPropsVTypes"/>
</file>