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sz w:val="34"/>
          <w:szCs w:val="34"/>
        </w:rPr>
      </w:pPr>
      <w:bookmarkStart w:colFirst="0" w:colLast="0" w:name="_nl7lnonhged9" w:id="0"/>
      <w:bookmarkEnd w:id="0"/>
      <w:r w:rsidDel="00000000" w:rsidR="00000000" w:rsidRPr="00000000">
        <w:rPr>
          <w:rtl w:val="0"/>
        </w:rPr>
        <w:t xml:space="preserve">AI Engineer - Code Homework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Time: 150 - 240 minutes recommended.</w:t>
      </w:r>
    </w:p>
    <w:p w:rsidR="00000000" w:rsidDel="00000000" w:rsidP="00000000" w:rsidRDefault="00000000" w:rsidRPr="00000000" w14:paraId="00000003">
      <w:pPr>
        <w:spacing w:line="276" w:lineRule="auto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0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Please use GPT OpenAI model, DON’T need to provide API KEY. We will use our own key.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0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Provide the source code in a GitHub repository. If you cannot push to Github you can zip the source code file with .git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0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Include 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README</w:t>
      </w:r>
      <w:r w:rsidDel="00000000" w:rsidR="00000000" w:rsidRPr="00000000">
        <w:rPr>
          <w:sz w:val="22"/>
          <w:szCs w:val="22"/>
          <w:rtl w:val="0"/>
        </w:rPr>
        <w:t xml:space="preserve"> file with instructions on how to set up and run the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0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We advise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spending at least 150 - 240 minutes on the test</w:t>
      </w:r>
      <w:r w:rsidDel="00000000" w:rsidR="00000000" w:rsidRPr="00000000">
        <w:rPr>
          <w:sz w:val="22"/>
          <w:szCs w:val="22"/>
          <w:rtl w:val="0"/>
        </w:rPr>
        <w:t xml:space="preserve"> – if you want to spend more or less time on it, that’s completely up to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Our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scoring</w:t>
      </w:r>
      <w:r w:rsidDel="00000000" w:rsidR="00000000" w:rsidRPr="00000000">
        <w:rPr>
          <w:sz w:val="22"/>
          <w:szCs w:val="22"/>
          <w:rtl w:val="0"/>
        </w:rPr>
        <w:t xml:space="preserve"> will be determined in 4 criterias: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Readability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Maintainability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Extensibility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00" w:line="276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Logic</w:t>
      </w:r>
    </w:p>
    <w:p w:rsidR="00000000" w:rsidDel="00000000" w:rsidP="00000000" w:rsidRDefault="00000000" w:rsidRPr="00000000" w14:paraId="0000000D">
      <w:pPr>
        <w:spacing w:after="200" w:line="276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rFonts w:ascii="Roboto SemiBold" w:cs="Roboto SemiBold" w:eastAsia="Roboto SemiBold" w:hAnsi="Roboto SemiBold"/>
        </w:rPr>
      </w:pPr>
      <w:bookmarkStart w:colFirst="0" w:colLast="0" w:name="_sizkj33s29c" w:id="1"/>
      <w:bookmarkEnd w:id="1"/>
      <w:r w:rsidDel="00000000" w:rsidR="00000000" w:rsidRPr="00000000">
        <w:rPr>
          <w:rFonts w:ascii="Roboto SemiBold" w:cs="Roboto SemiBold" w:eastAsia="Roboto SemiBold" w:hAnsi="Roboto SemiBold"/>
          <w:rtl w:val="0"/>
        </w:rPr>
        <w:t xml:space="preserve">The Assignment: "Support Ticket Triage Agent"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rPr>
          <w:b w:val="1"/>
          <w:bCs w:val="1"/>
          <w:color w:val="000000"/>
        </w:rPr>
      </w:pPr>
      <w:bookmarkStart w:colFirst="0" w:colLast="0" w:name="_kxdl8t5qk1qw" w:id="2"/>
      <w:bookmarkEnd w:id="2"/>
      <w:r w:rsidDel="00000000" w:rsidR="00000000" w:rsidRPr="00000000">
        <w:rPr>
          <w:rtl w:val="0"/>
        </w:rPr>
        <w:t xml:space="preserve">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Build an AI agent that triages incoming customer support tickets. The agent should: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right="6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Classify</w:t>
      </w:r>
      <w:r w:rsidDel="00000000" w:rsidR="00000000" w:rsidRPr="00000000">
        <w:rPr>
          <w:rtl w:val="0"/>
        </w:rPr>
        <w:t xml:space="preserve"> ticket urgency (critical/high/medium/low)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Extract</w:t>
      </w:r>
      <w:r w:rsidDel="00000000" w:rsidR="00000000" w:rsidRPr="00000000">
        <w:rPr>
          <w:rtl w:val="0"/>
        </w:rPr>
        <w:t xml:space="preserve"> key information (product, issue type, customer sentiment)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Search a knowledge base</w:t>
      </w:r>
      <w:r w:rsidDel="00000000" w:rsidR="00000000" w:rsidRPr="00000000">
        <w:rPr>
          <w:rtl w:val="0"/>
        </w:rPr>
        <w:t xml:space="preserve"> — find relevant FAQ/docs to help answer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Decide</w:t>
      </w:r>
      <w:r w:rsidDel="00000000" w:rsidR="00000000" w:rsidRPr="00000000">
        <w:rPr>
          <w:rtl w:val="0"/>
        </w:rPr>
        <w:t xml:space="preserve"> next action: auto-respond, route to specialist, or escalate to human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Use at least </w:t>
      </w:r>
      <w:r w:rsidDel="00000000" w:rsidR="00000000" w:rsidRPr="00000000">
        <w:rPr>
          <w:b w:val="1"/>
          <w:bCs w:val="1"/>
          <w:rtl w:val="0"/>
        </w:rPr>
        <w:t xml:space="preserve">2 tools</w:t>
      </w:r>
      <w:r w:rsidDel="00000000" w:rsidR="00000000" w:rsidRPr="00000000">
        <w:rPr>
          <w:rtl w:val="0"/>
        </w:rPr>
        <w:t xml:space="preserve"> (e.g., check customer history, lookup knowledge base)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w5akhy2jomgq" w:id="3"/>
      <w:bookmarkEnd w:id="3"/>
      <w:r w:rsidDel="00000000" w:rsidR="00000000" w:rsidRPr="00000000">
        <w:rPr>
          <w:rtl w:val="0"/>
        </w:rPr>
        <w:t xml:space="preserve">What to deliver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Don’t need to build a Chat UI on it, it can be a terminal console or API.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Working code</w:t>
      </w:r>
      <w:r w:rsidDel="00000000" w:rsidR="00000000" w:rsidRPr="00000000">
        <w:rPr>
          <w:rtl w:val="0"/>
        </w:rPr>
        <w:t xml:space="preserve"> — Agent that processes sample tickets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prompt</w:t>
      </w:r>
      <w:r w:rsidDel="00000000" w:rsidR="00000000" w:rsidRPr="00000000">
        <w:rPr>
          <w:rtl w:val="0"/>
        </w:rPr>
        <w:t xml:space="preserve"> — The instructions driving the agent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 definitions</w:t>
      </w:r>
      <w:r w:rsidDel="00000000" w:rsidR="00000000" w:rsidRPr="00000000">
        <w:rPr>
          <w:rtl w:val="0"/>
        </w:rPr>
        <w:t xml:space="preserve"> — Schema + implementation (can be mocked)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Brief write-up (1 page max):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Architecture decisions and why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could go wrong and how you'd handle it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you'd evaluate this agent in production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u9jtxtc8kn0a" w:id="4"/>
      <w:bookmarkEnd w:id="4"/>
      <w:r w:rsidDel="00000000" w:rsidR="00000000" w:rsidRPr="00000000">
        <w:rPr>
          <w:rtl w:val="0"/>
        </w:rPr>
        <w:t xml:space="preserve">Sample tickets provided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1) Customer info:</w:t>
      </w:r>
      <w:r w:rsidDel="00000000" w:rsidR="00000000" w:rsidRPr="00000000">
        <w:rPr>
          <w:rtl w:val="0"/>
        </w:rPr>
        <w:t xml:space="preserve"> Free plan (upgrade attempted), 4 months on free tier, first time contacting support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Message 1 (3 hours ago):</w:t>
              <w:br w:type="textWrapping"/>
              <w:t xml:space="preserve">"My payment failed when I tried to upgrade to Pro. Can you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highlight w:val="white"/>
                <w:rtl w:val="0"/>
              </w:rPr>
              <w:t xml:space="preserve">check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what</w:t>
            </w:r>
            <w:r w:rsidDel="00000000" w:rsidR="00000000" w:rsidRPr="00000000">
              <w:rPr>
                <w:rFonts w:ascii="Consolas" w:cs="Consolas" w:eastAsia="Consolas" w:hAnsi="Consolas"/>
                <w:color w:val="005c5f"/>
                <w:highlight w:val="white"/>
                <w:rtl w:val="0"/>
              </w:rPr>
              <w:t xml:space="preserve">'s wrong?"</w:t>
              <w:br w:type="textWrapping"/>
              <w:br w:type="textWrapping"/>
              <w:t xml:space="preserve">Message 2 (2 hours ago):</w:t>
              <w:br w:type="textWrapping"/>
              <w:t xml:space="preserve">"I tried again with a different card. Now I see TWO pending charges but my account still shows Free plan??"</w:t>
              <w:br w:type="textWrapping"/>
              <w:br w:type="textWrapping"/>
              <w:t xml:space="preserve">Message 3 (1 hour ago):</w:t>
              <w:br w:type="textWrapping"/>
              <w:t xml:space="preserve">"Okay this is getting ridiculous. Just checked my bank app - I have THREE charges of $29.99 now. None of them refunded. And I STILL don'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t have Pro access.</w:t>
            </w:r>
            <w:r w:rsidDel="00000000" w:rsidR="00000000" w:rsidRPr="00000000">
              <w:rPr>
                <w:rFonts w:ascii="Consolas" w:cs="Consolas" w:eastAsia="Consolas" w:hAnsi="Consolas"/>
                <w:color w:val="005c5f"/>
                <w:highlight w:val="white"/>
                <w:rtl w:val="0"/>
              </w:rPr>
              <w:t xml:space="preserve">"</w:t>
              <w:br w:type="textWrapping"/>
              <w:br w:type="textWrapping"/>
              <w:t xml:space="preserve">Message 4 (just now):</w:t>
              <w:br w:type="textWrapping"/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HELLO??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highlight w:val="white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anyone there??? I need this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highlight w:val="white"/>
                <w:rtl w:val="0"/>
              </w:rPr>
              <w:t xml:space="preserve">fixed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NOW. I have a presentation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highlight w:val="white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hours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highlight w:val="white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I need the Pro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highlight w:val="white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features.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highlight w:val="white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these charges aren</w:t>
            </w:r>
            <w:r w:rsidDel="00000000" w:rsidR="00000000" w:rsidRPr="00000000">
              <w:rPr>
                <w:rFonts w:ascii="Consolas" w:cs="Consolas" w:eastAsia="Consolas" w:hAnsi="Consolas"/>
                <w:color w:val="005c5f"/>
                <w:highlight w:val="white"/>
                <w:rtl w:val="0"/>
              </w:rPr>
              <w:t xml:space="preserve">'t reversed by end of day I'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m disputing all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highlight w:val="white"/>
                <w:rtl w:val="0"/>
              </w:rPr>
              <w:t xml:space="preserve">of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them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highlight w:val="white"/>
                <w:rtl w:val="0"/>
              </w:rPr>
              <w:t xml:space="preserve">with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my bank.</w:t>
            </w:r>
            <w:r w:rsidDel="00000000" w:rsidR="00000000" w:rsidRPr="00000000">
              <w:rPr>
                <w:rFonts w:ascii="Consolas" w:cs="Consolas" w:eastAsia="Consolas" w:hAnsi="Consolas"/>
                <w:color w:val="005c5f"/>
                <w:highlight w:val="white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2) Customer info:</w:t>
      </w:r>
      <w:r w:rsidDel="00000000" w:rsidR="00000000" w:rsidRPr="00000000">
        <w:rPr>
          <w:rtl w:val="0"/>
        </w:rPr>
        <w:t xml:space="preserve"> Enterprise plan, Thailand region, 45 seats, 8 months customer, first critical issue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Message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(2 hours ago)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5c5f"/>
                <w:highlight w:val="white"/>
                <w:rtl w:val="0"/>
              </w:rPr>
              <w:t xml:space="preserve">"ระบบเข้าไม่ได้ครับ ขึ้น error 500"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(Thai: Can't access the system, showing error 500)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br w:type="textWrapping"/>
              <w:br w:type="textWrapping"/>
              <w:t xml:space="preserve">Message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(1.5 hours ago)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5c5f"/>
                <w:highlight w:val="white"/>
                <w:rtl w:val="0"/>
              </w:rPr>
              <w:t xml:space="preserve">"ลองหลายเครื่องแล้ว ทั้ง Chrome, Safari, Firefox ผลเหมือนกันหมด เพื่อนร่วมงานก็เข้าไม่ได้เหมือนกัน"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(Thai: Tried multiple machines - Chrome, Safari, Firefox - same result. Coworkers also can't access)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br w:type="textWrapping"/>
              <w:br w:type="textWrapping"/>
              <w:t xml:space="preserve">Message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(45 mins ago)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5c5f"/>
                <w:highlight w:val="white"/>
                <w:rtl w:val="0"/>
              </w:rPr>
              <w:t xml:space="preserve">"ตอนนี้ลูกค้าโวยเข้ามาเยอะมาก เรามี demo กับลูกค้ารายใหญ่บ่ายนี้ ถ้าระบบไม่กลับมา deal นี้อาจจะหลุด"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(Thai: Customers are flooding in with complaints now. We have a demo with a major client this afternoon. If the system doesn't come back, we might lose this deal)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br w:type="textWrapping"/>
              <w:br w:type="textWrapping"/>
              <w:t xml:space="preserve">Message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highlight w:val="white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(just now)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5c5f"/>
                <w:highlight w:val="white"/>
                <w:rtl w:val="0"/>
              </w:rPr>
              <w:t xml:space="preserve">"เช็ค status.company.com แล้ว บอกว่า all systems operational แต่เราใช้งานไม่ได้จริงๆ ช่วยเช็คให้หน่อยได้ไหมครับ region Asia มีปัญหาหรือเปล่า?"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(Thai: Checked status.company.com - it says all systems operational, but we really can't use it. Can you please check? Is there an issue with the Asia region?)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3) Customer info:</w:t>
      </w:r>
      <w:r w:rsidDel="00000000" w:rsidR="00000000" w:rsidRPr="00000000">
        <w:rPr>
          <w:rtl w:val="0"/>
        </w:rPr>
        <w:t xml:space="preserve"> Pro plan, 5 months customer, active user (daily logins), no previous support tickets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5c5f"/>
                <w:highlight w:val="white"/>
                <w:rtl w:val="0"/>
              </w:rPr>
              <w:t xml:space="preserve">Message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days ago):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"Hey, just wondering if you support dark mode? No rush 😊"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5c5f"/>
                <w:highlight w:val="white"/>
                <w:rtl w:val="0"/>
              </w:rPr>
              <w:t xml:space="preserve">Message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day ago):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"Thanks for the reply! Oh nice, so it's in Settings &gt; Appearance. Found it! But hmm I'm on Pro plan and I only see 'Light' and 'System Default' options. No dark mode toggle?"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5c5f"/>
                <w:highlight w:val="white"/>
                <w:rtl w:val="0"/>
              </w:rPr>
              <w:t xml:space="preserve">Message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day ago,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hours later):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"Okay so I switched to 'System Default' and my Mac is set to dark mode, but your app still shows light theme. Is this a bug or am I missing something?"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5c5f"/>
                <w:highlight w:val="white"/>
                <w:rtl w:val="0"/>
              </w:rPr>
              <w:t xml:space="preserve">Message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highlight w:val="white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highlight w:val="white"/>
                <w:rtl w:val="0"/>
              </w:rPr>
              <w:t xml:space="preserve"> (today):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"Also random question while I have you - is there a way to schedule dark mode? Like auto-switch at 6pm? Some apps have that. Would be cool if you guys added it 👀"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4"/>
        <w:szCs w:val="24"/>
        <w:lang w:val="en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Roboto Light" w:cs="Roboto Light" w:eastAsia="Roboto Light" w:hAnsi="Roboto Light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Roboto SemiBold" w:cs="Roboto SemiBold" w:eastAsia="Roboto SemiBold" w:hAnsi="Roboto SemiBold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</w:pPr>
    <w:rPr>
      <w:rFonts w:ascii="Roboto Light" w:cs="Roboto Light" w:eastAsia="Roboto Light" w:hAnsi="Roboto Light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</w:pPr>
    <w:rPr>
      <w:color w:val="532cb9"/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Light-italic.ttf"/><Relationship Id="rId10" Type="http://schemas.openxmlformats.org/officeDocument/2006/relationships/font" Target="fonts/RobotoLight-bold.ttf"/><Relationship Id="rId12" Type="http://schemas.openxmlformats.org/officeDocument/2006/relationships/font" Target="fonts/RobotoLight-boldItalic.ttf"/><Relationship Id="rId9" Type="http://schemas.openxmlformats.org/officeDocument/2006/relationships/font" Target="fonts/RobotoLight-regular.ttf"/><Relationship Id="rId5" Type="http://schemas.openxmlformats.org/officeDocument/2006/relationships/font" Target="fonts/RobotoSemiBold-regular.ttf"/><Relationship Id="rId6" Type="http://schemas.openxmlformats.org/officeDocument/2006/relationships/font" Target="fonts/RobotoSemiBold-bold.ttf"/><Relationship Id="rId7" Type="http://schemas.openxmlformats.org/officeDocument/2006/relationships/font" Target="fonts/RobotoSemiBold-italic.ttf"/><Relationship Id="rId8" Type="http://schemas.openxmlformats.org/officeDocument/2006/relationships/font" Target="fonts/Roboto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