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E151" w14:textId="77777777" w:rsidR="007E55A5" w:rsidRDefault="00000000">
      <w:pPr>
        <w:jc w:val="center"/>
      </w:pPr>
      <w:r>
        <w:rPr>
          <w:b/>
          <w:sz w:val="34"/>
        </w:rPr>
        <w:t>CONCEPTION D’UN ENTREPÔT DE DONNÉES POUR L’ANALYSE DES VENTES</w:t>
      </w:r>
      <w:r>
        <w:rPr>
          <w:b/>
          <w:sz w:val="34"/>
        </w:rPr>
        <w:br/>
        <w:t>ET DES PERFORMANCES COMMERCIALES</w:t>
      </w:r>
    </w:p>
    <w:p w14:paraId="7BE49F96" w14:textId="31416318" w:rsidR="007E55A5" w:rsidRDefault="00000000">
      <w:pPr>
        <w:jc w:val="center"/>
      </w:pPr>
      <w:r>
        <w:rPr>
          <w:b/>
        </w:rPr>
        <w:t xml:space="preserve">TP de Master </w:t>
      </w:r>
      <w:proofErr w:type="spellStart"/>
      <w:r w:rsidR="00276048">
        <w:rPr>
          <w:b/>
        </w:rPr>
        <w:t>Complémentaire</w:t>
      </w:r>
      <w:proofErr w:type="spellEnd"/>
      <w:r>
        <w:rPr>
          <w:b/>
        </w:rPr>
        <w:t xml:space="preserve"> – Entrepôts de données, modélisation dimensionnelle et ETL</w:t>
      </w:r>
      <w:r>
        <w:rPr>
          <w:b/>
        </w:rPr>
        <w:br/>
      </w:r>
      <w:proofErr w:type="gramStart"/>
      <w:r>
        <w:t>Domaine :</w:t>
      </w:r>
      <w:proofErr w:type="gramEnd"/>
      <w:r>
        <w:t xml:space="preserve"> Commerce</w:t>
      </w:r>
      <w:r>
        <w:br/>
        <w:t xml:space="preserve">Nom de </w:t>
      </w:r>
      <w:proofErr w:type="spellStart"/>
      <w:proofErr w:type="gramStart"/>
      <w:r>
        <w:t>l’</w:t>
      </w:r>
      <w:r w:rsidR="00276048">
        <w:t>Apprenant</w:t>
      </w:r>
      <w:proofErr w:type="spellEnd"/>
      <w:r>
        <w:t xml:space="preserve"> :</w:t>
      </w:r>
      <w:proofErr w:type="gramEnd"/>
      <w:r>
        <w:t xml:space="preserve"> </w:t>
      </w:r>
      <w:proofErr w:type="spellStart"/>
      <w:r w:rsidR="00276048">
        <w:t>Plamedie</w:t>
      </w:r>
      <w:proofErr w:type="spellEnd"/>
      <w:r w:rsidR="00276048">
        <w:t xml:space="preserve"> KIBAMBE MUSAWU</w:t>
      </w:r>
      <w:r>
        <w:br/>
      </w:r>
    </w:p>
    <w:p w14:paraId="0CCB426B" w14:textId="77777777" w:rsidR="007E55A5" w:rsidRDefault="00000000">
      <w:r>
        <w:br w:type="page"/>
      </w:r>
    </w:p>
    <w:p w14:paraId="6CBFBF56" w14:textId="77777777" w:rsidR="007E55A5" w:rsidRDefault="00000000">
      <w:pPr>
        <w:pStyle w:val="Titre1"/>
      </w:pPr>
      <w:r>
        <w:lastRenderedPageBreak/>
        <w:t>1. Introduction et contexte</w:t>
      </w:r>
    </w:p>
    <w:p w14:paraId="131C367D" w14:textId="77777777" w:rsidR="007E55A5" w:rsidRDefault="00000000">
      <w:r>
        <w:t>Dans un environnement commercial, les responsables doivent suivre les ventes, mesurer la performance des magasins, identifier les catégories les plus rentables et comprendre le comportement des différents segments de clientèle. Les données opérationnelles sont souvent réparties entre plusieurs fichiers et peuvent contenir des doublons, des valeurs manquantes ou des références incorrectes.</w:t>
      </w:r>
    </w:p>
    <w:p w14:paraId="3C6310C8" w14:textId="77777777" w:rsidR="007E55A5" w:rsidRDefault="00000000">
      <w:r>
        <w:t>Ce travail propose la conception d’un mini-entrepôt de données consacré aux ventes. Le projet suit les étapes demandées dans le TP : analyse de la qualité des sources, définition du grain, modélisation dimensionnelle en étoile, requêtes SQL analytiques, processus ETL et proposition d’indicateurs de performance (KPI).</w:t>
      </w:r>
    </w:p>
    <w:p w14:paraId="3F87AB69" w14:textId="77777777" w:rsidR="007E55A5" w:rsidRDefault="00000000">
      <w:pPr>
        <w:pStyle w:val="Titre1"/>
      </w:pPr>
      <w:r>
        <w:t>2. Objectifs et questions décisionnelles</w:t>
      </w:r>
    </w:p>
    <w:p w14:paraId="52C7C46B" w14:textId="77777777" w:rsidR="007E55A5" w:rsidRDefault="00000000">
      <w:pPr>
        <w:pStyle w:val="Listepuces"/>
      </w:pPr>
      <w:r>
        <w:t>Mesurer le chiffre d’affaires des ventes payées par magasin et par devise.</w:t>
      </w:r>
    </w:p>
    <w:p w14:paraId="54C71E94" w14:textId="77777777" w:rsidR="007E55A5" w:rsidRDefault="00000000">
      <w:pPr>
        <w:pStyle w:val="Listepuces"/>
      </w:pPr>
      <w:r>
        <w:t>Analyser le chiffre d’affaires par catégorie de produit.</w:t>
      </w:r>
    </w:p>
    <w:p w14:paraId="75ECE835" w14:textId="77777777" w:rsidR="007E55A5" w:rsidRDefault="00000000">
      <w:pPr>
        <w:pStyle w:val="Listepuces"/>
      </w:pPr>
      <w:r>
        <w:t>Classer les produits selon les quantités vendues.</w:t>
      </w:r>
    </w:p>
    <w:p w14:paraId="1C952E4B" w14:textId="77777777" w:rsidR="007E55A5" w:rsidRDefault="00000000">
      <w:pPr>
        <w:pStyle w:val="Listepuces"/>
      </w:pPr>
      <w:r>
        <w:t>Comparer la contribution des segments de clientèle.</w:t>
      </w:r>
    </w:p>
    <w:p w14:paraId="221DC299" w14:textId="77777777" w:rsidR="007E55A5" w:rsidRDefault="00000000">
      <w:pPr>
        <w:pStyle w:val="Listepuces"/>
      </w:pPr>
      <w:r>
        <w:t>Détecter les doublons, les quantités incohérentes, les prix manquants ou invalides et les références inconnues.</w:t>
      </w:r>
    </w:p>
    <w:p w14:paraId="6ABF28C4" w14:textId="77777777" w:rsidR="007E55A5" w:rsidRDefault="00000000">
      <w:r>
        <w:t>Les montants en CDF et en USD seront analysés séparément. Aucune addition entre devises ne sera faite sans taux de change documenté.</w:t>
      </w:r>
    </w:p>
    <w:p w14:paraId="428BE874" w14:textId="77777777" w:rsidR="007E55A5" w:rsidRDefault="00000000">
      <w:pPr>
        <w:pStyle w:val="Titre1"/>
      </w:pPr>
      <w:r>
        <w:t>3. Présentation des sources</w:t>
      </w:r>
    </w:p>
    <w:tbl>
      <w:tblPr>
        <w:tblStyle w:val="Trameclaire-Accent1"/>
        <w:tblW w:w="0" w:type="auto"/>
        <w:jc w:val="center"/>
        <w:tblLook w:val="04A0" w:firstRow="1" w:lastRow="0" w:firstColumn="1" w:lastColumn="0" w:noHBand="0" w:noVBand="1"/>
      </w:tblPr>
      <w:tblGrid>
        <w:gridCol w:w="2763"/>
        <w:gridCol w:w="2459"/>
        <w:gridCol w:w="2452"/>
        <w:gridCol w:w="2478"/>
      </w:tblGrid>
      <w:tr w:rsidR="007E55A5" w14:paraId="5D1938F9" w14:textId="77777777" w:rsidTr="007E55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0C6190A5" w14:textId="77777777" w:rsidR="007E55A5" w:rsidRDefault="00000000">
            <w:r>
              <w:t>Feuille source</w:t>
            </w:r>
          </w:p>
        </w:tc>
        <w:tc>
          <w:tcPr>
            <w:tcW w:w="2484" w:type="dxa"/>
          </w:tcPr>
          <w:p w14:paraId="15F6D001" w14:textId="77777777" w:rsidR="007E55A5" w:rsidRDefault="00000000">
            <w:pPr>
              <w:cnfStyle w:val="100000000000" w:firstRow="1" w:lastRow="0" w:firstColumn="0" w:lastColumn="0" w:oddVBand="0" w:evenVBand="0" w:oddHBand="0" w:evenHBand="0" w:firstRowFirstColumn="0" w:firstRowLastColumn="0" w:lastRowFirstColumn="0" w:lastRowLastColumn="0"/>
            </w:pPr>
            <w:r>
              <w:t>Rôle</w:t>
            </w:r>
          </w:p>
        </w:tc>
        <w:tc>
          <w:tcPr>
            <w:tcW w:w="2484" w:type="dxa"/>
          </w:tcPr>
          <w:p w14:paraId="38966379" w14:textId="77777777" w:rsidR="007E55A5" w:rsidRDefault="00000000">
            <w:pPr>
              <w:cnfStyle w:val="100000000000" w:firstRow="1" w:lastRow="0" w:firstColumn="0" w:lastColumn="0" w:oddVBand="0" w:evenVBand="0" w:oddHBand="0" w:evenHBand="0" w:firstRowFirstColumn="0" w:firstRowLastColumn="0" w:lastRowFirstColumn="0" w:lastRowLastColumn="0"/>
            </w:pPr>
            <w:r>
              <w:t>Nombre de lignes de données</w:t>
            </w:r>
          </w:p>
        </w:tc>
        <w:tc>
          <w:tcPr>
            <w:tcW w:w="2484" w:type="dxa"/>
          </w:tcPr>
          <w:p w14:paraId="7C72D9C4" w14:textId="77777777" w:rsidR="007E55A5" w:rsidRDefault="00000000">
            <w:pPr>
              <w:cnfStyle w:val="100000000000" w:firstRow="1" w:lastRow="0" w:firstColumn="0" w:lastColumn="0" w:oddVBand="0" w:evenVBand="0" w:oddHBand="0" w:evenHBand="0" w:firstRowFirstColumn="0" w:firstRowLastColumn="0" w:lastRowFirstColumn="0" w:lastRowLastColumn="0"/>
            </w:pPr>
            <w:r>
              <w:t>Attributs principaux</w:t>
            </w:r>
          </w:p>
        </w:tc>
      </w:tr>
      <w:tr w:rsidR="007E55A5" w14:paraId="573EAA73" w14:textId="77777777" w:rsidTr="007E5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BABA391" w14:textId="77777777" w:rsidR="007E55A5" w:rsidRDefault="00000000">
            <w:r>
              <w:t>Commerce_Ventes_Brutes</w:t>
            </w:r>
          </w:p>
        </w:tc>
        <w:tc>
          <w:tcPr>
            <w:tcW w:w="2484" w:type="dxa"/>
            <w:vAlign w:val="center"/>
          </w:tcPr>
          <w:p w14:paraId="72AEB5DC" w14:textId="77777777" w:rsidR="007E55A5" w:rsidRDefault="00000000">
            <w:pPr>
              <w:cnfStyle w:val="000000100000" w:firstRow="0" w:lastRow="0" w:firstColumn="0" w:lastColumn="0" w:oddVBand="0" w:evenVBand="0" w:oddHBand="1" w:evenHBand="0" w:firstRowFirstColumn="0" w:firstRowLastColumn="0" w:lastRowFirstColumn="0" w:lastRowLastColumn="0"/>
            </w:pPr>
            <w:r>
              <w:t>Transactions de vente</w:t>
            </w:r>
          </w:p>
        </w:tc>
        <w:tc>
          <w:tcPr>
            <w:tcW w:w="2484" w:type="dxa"/>
            <w:vAlign w:val="center"/>
          </w:tcPr>
          <w:p w14:paraId="33839E00" w14:textId="77777777" w:rsidR="007E55A5" w:rsidRDefault="00000000">
            <w:pPr>
              <w:cnfStyle w:val="000000100000" w:firstRow="0" w:lastRow="0" w:firstColumn="0" w:lastColumn="0" w:oddVBand="0" w:evenVBand="0" w:oddHBand="1" w:evenHBand="0" w:firstRowFirstColumn="0" w:firstRowLastColumn="0" w:lastRowFirstColumn="0" w:lastRowLastColumn="0"/>
            </w:pPr>
            <w:r>
              <w:t>1000</w:t>
            </w:r>
          </w:p>
        </w:tc>
        <w:tc>
          <w:tcPr>
            <w:tcW w:w="2484" w:type="dxa"/>
            <w:vAlign w:val="center"/>
          </w:tcPr>
          <w:p w14:paraId="5B514130" w14:textId="77777777" w:rsidR="007E55A5" w:rsidRDefault="00000000">
            <w:pPr>
              <w:cnfStyle w:val="000000100000" w:firstRow="0" w:lastRow="0" w:firstColumn="0" w:lastColumn="0" w:oddVBand="0" w:evenVBand="0" w:oddHBand="1" w:evenHBand="0" w:firstRowFirstColumn="0" w:firstRowLastColumn="0" w:lastRowFirstColumn="0" w:lastRowLastColumn="0"/>
            </w:pPr>
            <w:r>
              <w:t>code_vente, date_vente, codes client/produit/magasin, quantité, prix unitaire, devise, statut</w:t>
            </w:r>
          </w:p>
        </w:tc>
      </w:tr>
      <w:tr w:rsidR="007E55A5" w14:paraId="40C97706" w14:textId="77777777" w:rsidTr="007E55A5">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A1DD9B8" w14:textId="77777777" w:rsidR="007E55A5" w:rsidRDefault="00000000">
            <w:r>
              <w:t>Commerce_Clients</w:t>
            </w:r>
          </w:p>
        </w:tc>
        <w:tc>
          <w:tcPr>
            <w:tcW w:w="2484" w:type="dxa"/>
            <w:vAlign w:val="center"/>
          </w:tcPr>
          <w:p w14:paraId="06361674" w14:textId="77777777" w:rsidR="007E55A5" w:rsidRDefault="00000000">
            <w:pPr>
              <w:cnfStyle w:val="000000000000" w:firstRow="0" w:lastRow="0" w:firstColumn="0" w:lastColumn="0" w:oddVBand="0" w:evenVBand="0" w:oddHBand="0" w:evenHBand="0" w:firstRowFirstColumn="0" w:firstRowLastColumn="0" w:lastRowFirstColumn="0" w:lastRowLastColumn="0"/>
            </w:pPr>
            <w:r>
              <w:t>Référentiel des clients</w:t>
            </w:r>
          </w:p>
        </w:tc>
        <w:tc>
          <w:tcPr>
            <w:tcW w:w="2484" w:type="dxa"/>
            <w:vAlign w:val="center"/>
          </w:tcPr>
          <w:p w14:paraId="640812DD" w14:textId="77777777" w:rsidR="007E55A5" w:rsidRDefault="00000000">
            <w:pPr>
              <w:cnfStyle w:val="000000000000" w:firstRow="0" w:lastRow="0" w:firstColumn="0" w:lastColumn="0" w:oddVBand="0" w:evenVBand="0" w:oddHBand="0" w:evenHBand="0" w:firstRowFirstColumn="0" w:firstRowLastColumn="0" w:lastRowFirstColumn="0" w:lastRowLastColumn="0"/>
            </w:pPr>
            <w:r>
              <w:t>250</w:t>
            </w:r>
          </w:p>
        </w:tc>
        <w:tc>
          <w:tcPr>
            <w:tcW w:w="2484" w:type="dxa"/>
            <w:vAlign w:val="center"/>
          </w:tcPr>
          <w:p w14:paraId="24C8A75E" w14:textId="77777777" w:rsidR="007E55A5" w:rsidRDefault="00000000">
            <w:pPr>
              <w:cnfStyle w:val="000000000000" w:firstRow="0" w:lastRow="0" w:firstColumn="0" w:lastColumn="0" w:oddVBand="0" w:evenVBand="0" w:oddHBand="0" w:evenHBand="0" w:firstRowFirstColumn="0" w:firstRowLastColumn="0" w:lastRowFirstColumn="0" w:lastRowLastColumn="0"/>
            </w:pPr>
            <w:r>
              <w:t>code_client, segment, ville</w:t>
            </w:r>
          </w:p>
        </w:tc>
      </w:tr>
      <w:tr w:rsidR="007E55A5" w14:paraId="3B0ACA23" w14:textId="77777777" w:rsidTr="007E5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BE7EBA9" w14:textId="77777777" w:rsidR="007E55A5" w:rsidRDefault="00000000">
            <w:r>
              <w:t>Commerce_Produits</w:t>
            </w:r>
          </w:p>
        </w:tc>
        <w:tc>
          <w:tcPr>
            <w:tcW w:w="2484" w:type="dxa"/>
            <w:vAlign w:val="center"/>
          </w:tcPr>
          <w:p w14:paraId="5B487B00" w14:textId="77777777" w:rsidR="007E55A5" w:rsidRDefault="00000000">
            <w:pPr>
              <w:cnfStyle w:val="000000100000" w:firstRow="0" w:lastRow="0" w:firstColumn="0" w:lastColumn="0" w:oddVBand="0" w:evenVBand="0" w:oddHBand="1" w:evenHBand="0" w:firstRowFirstColumn="0" w:firstRowLastColumn="0" w:lastRowFirstColumn="0" w:lastRowLastColumn="0"/>
            </w:pPr>
            <w:r>
              <w:t>Référentiel des produits</w:t>
            </w:r>
          </w:p>
        </w:tc>
        <w:tc>
          <w:tcPr>
            <w:tcW w:w="2484" w:type="dxa"/>
            <w:vAlign w:val="center"/>
          </w:tcPr>
          <w:p w14:paraId="06A38938" w14:textId="77777777" w:rsidR="007E55A5" w:rsidRDefault="00000000">
            <w:pPr>
              <w:cnfStyle w:val="000000100000" w:firstRow="0" w:lastRow="0" w:firstColumn="0" w:lastColumn="0" w:oddVBand="0" w:evenVBand="0" w:oddHBand="1" w:evenHBand="0" w:firstRowFirstColumn="0" w:firstRowLastColumn="0" w:lastRowFirstColumn="0" w:lastRowLastColumn="0"/>
            </w:pPr>
            <w:r>
              <w:t>80</w:t>
            </w:r>
          </w:p>
        </w:tc>
        <w:tc>
          <w:tcPr>
            <w:tcW w:w="2484" w:type="dxa"/>
            <w:vAlign w:val="center"/>
          </w:tcPr>
          <w:p w14:paraId="4AD3D121" w14:textId="77777777" w:rsidR="007E55A5" w:rsidRDefault="00000000">
            <w:pPr>
              <w:cnfStyle w:val="000000100000" w:firstRow="0" w:lastRow="0" w:firstColumn="0" w:lastColumn="0" w:oddVBand="0" w:evenVBand="0" w:oddHBand="1" w:evenHBand="0" w:firstRowFirstColumn="0" w:firstRowLastColumn="0" w:lastRowFirstColumn="0" w:lastRowLastColumn="0"/>
            </w:pPr>
            <w:r>
              <w:t>code_produit, nom_produit, categorie, prix_catalogue_usd</w:t>
            </w:r>
          </w:p>
        </w:tc>
      </w:tr>
      <w:tr w:rsidR="007E55A5" w14:paraId="2E6320A9" w14:textId="77777777" w:rsidTr="007E55A5">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7F970D1" w14:textId="77777777" w:rsidR="007E55A5" w:rsidRDefault="00000000">
            <w:r>
              <w:t>Commerce_Magasins</w:t>
            </w:r>
          </w:p>
        </w:tc>
        <w:tc>
          <w:tcPr>
            <w:tcW w:w="2484" w:type="dxa"/>
            <w:vAlign w:val="center"/>
          </w:tcPr>
          <w:p w14:paraId="2769BC12" w14:textId="77777777" w:rsidR="007E55A5" w:rsidRDefault="00000000">
            <w:pPr>
              <w:cnfStyle w:val="000000000000" w:firstRow="0" w:lastRow="0" w:firstColumn="0" w:lastColumn="0" w:oddVBand="0" w:evenVBand="0" w:oddHBand="0" w:evenHBand="0" w:firstRowFirstColumn="0" w:firstRowLastColumn="0" w:lastRowFirstColumn="0" w:lastRowLastColumn="0"/>
            </w:pPr>
            <w:r>
              <w:t>Référentiel des magasins</w:t>
            </w:r>
          </w:p>
        </w:tc>
        <w:tc>
          <w:tcPr>
            <w:tcW w:w="2484" w:type="dxa"/>
            <w:vAlign w:val="center"/>
          </w:tcPr>
          <w:p w14:paraId="1E60D695" w14:textId="77777777" w:rsidR="007E55A5" w:rsidRDefault="00000000">
            <w:pPr>
              <w:cnfStyle w:val="000000000000" w:firstRow="0" w:lastRow="0" w:firstColumn="0" w:lastColumn="0" w:oddVBand="0" w:evenVBand="0" w:oddHBand="0" w:evenHBand="0" w:firstRowFirstColumn="0" w:firstRowLastColumn="0" w:lastRowFirstColumn="0" w:lastRowLastColumn="0"/>
            </w:pPr>
            <w:r>
              <w:t>15</w:t>
            </w:r>
          </w:p>
        </w:tc>
        <w:tc>
          <w:tcPr>
            <w:tcW w:w="2484" w:type="dxa"/>
            <w:vAlign w:val="center"/>
          </w:tcPr>
          <w:p w14:paraId="0414D605" w14:textId="77777777" w:rsidR="007E55A5" w:rsidRDefault="00000000">
            <w:pPr>
              <w:cnfStyle w:val="000000000000" w:firstRow="0" w:lastRow="0" w:firstColumn="0" w:lastColumn="0" w:oddVBand="0" w:evenVBand="0" w:oddHBand="0" w:evenHBand="0" w:firstRowFirstColumn="0" w:firstRowLastColumn="0" w:lastRowFirstColumn="0" w:lastRowLastColumn="0"/>
            </w:pPr>
            <w:r>
              <w:t>code_magasin, nom_magasin, ville</w:t>
            </w:r>
          </w:p>
        </w:tc>
      </w:tr>
    </w:tbl>
    <w:p w14:paraId="2BE8B8A1" w14:textId="77777777" w:rsidR="007E55A5" w:rsidRDefault="00000000">
      <w:r>
        <w:t>La table transactionnelle contient 1 000 lignes. Les trois autres feuilles servent de référentiels pour enrichir les ventes.</w:t>
      </w:r>
    </w:p>
    <w:p w14:paraId="19FFCC09" w14:textId="77777777" w:rsidR="007E55A5" w:rsidRDefault="00000000">
      <w:pPr>
        <w:pStyle w:val="Titre1"/>
      </w:pPr>
      <w:r>
        <w:t>4. Diagnostic de qualité des données</w:t>
      </w:r>
    </w:p>
    <w:p w14:paraId="05433D0E" w14:textId="77777777" w:rsidR="007E55A5" w:rsidRDefault="00000000">
      <w:r>
        <w:t>Le diagnostic a été effectué sur le classeur Commerce fourni avec le TP. Les contrôles portent sur les identifiants, les valeurs manquantes, les références, les dates, les quantités, les prix, les devises et les statuts.</w:t>
      </w:r>
    </w:p>
    <w:tbl>
      <w:tblPr>
        <w:tblStyle w:val="Trameclaire-Accent1"/>
        <w:tblW w:w="0" w:type="auto"/>
        <w:jc w:val="center"/>
        <w:tblLook w:val="04A0" w:firstRow="1" w:lastRow="0" w:firstColumn="1" w:lastColumn="0" w:noHBand="0" w:noVBand="1"/>
      </w:tblPr>
      <w:tblGrid>
        <w:gridCol w:w="3312"/>
        <w:gridCol w:w="3312"/>
        <w:gridCol w:w="3312"/>
      </w:tblGrid>
      <w:tr w:rsidR="007E55A5" w14:paraId="553168A1" w14:textId="77777777" w:rsidTr="007E55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F89F602" w14:textId="77777777" w:rsidR="007E55A5" w:rsidRDefault="00000000">
            <w:r>
              <w:t>Contrôle</w:t>
            </w:r>
          </w:p>
        </w:tc>
        <w:tc>
          <w:tcPr>
            <w:tcW w:w="3312" w:type="dxa"/>
          </w:tcPr>
          <w:p w14:paraId="6AAFA635" w14:textId="77777777" w:rsidR="007E55A5" w:rsidRDefault="00000000">
            <w:pPr>
              <w:cnfStyle w:val="100000000000" w:firstRow="1" w:lastRow="0" w:firstColumn="0" w:lastColumn="0" w:oddVBand="0" w:evenVBand="0" w:oddHBand="0" w:evenHBand="0" w:firstRowFirstColumn="0" w:firstRowLastColumn="0" w:lastRowFirstColumn="0" w:lastRowLastColumn="0"/>
            </w:pPr>
            <w:r>
              <w:t>Résultat observé</w:t>
            </w:r>
          </w:p>
        </w:tc>
        <w:tc>
          <w:tcPr>
            <w:tcW w:w="3312" w:type="dxa"/>
          </w:tcPr>
          <w:p w14:paraId="6F882647" w14:textId="77777777" w:rsidR="007E55A5" w:rsidRDefault="00000000">
            <w:pPr>
              <w:cnfStyle w:val="100000000000" w:firstRow="1" w:lastRow="0" w:firstColumn="0" w:lastColumn="0" w:oddVBand="0" w:evenVBand="0" w:oddHBand="0" w:evenHBand="0" w:firstRowFirstColumn="0" w:firstRowLastColumn="0" w:lastRowFirstColumn="0" w:lastRowLastColumn="0"/>
            </w:pPr>
            <w:r>
              <w:t>Traitement proposé</w:t>
            </w:r>
          </w:p>
        </w:tc>
      </w:tr>
      <w:tr w:rsidR="007E55A5" w14:paraId="03FF702B" w14:textId="77777777" w:rsidTr="007E5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387C59F" w14:textId="77777777" w:rsidR="007E55A5" w:rsidRDefault="00000000">
            <w:r>
              <w:t>Lignes de ventes</w:t>
            </w:r>
          </w:p>
        </w:tc>
        <w:tc>
          <w:tcPr>
            <w:tcW w:w="3312" w:type="dxa"/>
            <w:vAlign w:val="center"/>
          </w:tcPr>
          <w:p w14:paraId="6AB55C7F" w14:textId="77777777" w:rsidR="007E55A5" w:rsidRDefault="00000000">
            <w:pPr>
              <w:cnfStyle w:val="000000100000" w:firstRow="0" w:lastRow="0" w:firstColumn="0" w:lastColumn="0" w:oddVBand="0" w:evenVBand="0" w:oddHBand="1" w:evenHBand="0" w:firstRowFirstColumn="0" w:firstRowLastColumn="0" w:lastRowFirstColumn="0" w:lastRowLastColumn="0"/>
            </w:pPr>
            <w:r>
              <w:t>1000</w:t>
            </w:r>
          </w:p>
        </w:tc>
        <w:tc>
          <w:tcPr>
            <w:tcW w:w="3312" w:type="dxa"/>
            <w:vAlign w:val="center"/>
          </w:tcPr>
          <w:p w14:paraId="4AAA5804" w14:textId="77777777" w:rsidR="007E55A5" w:rsidRDefault="00000000">
            <w:pPr>
              <w:cnfStyle w:val="000000100000" w:firstRow="0" w:lastRow="0" w:firstColumn="0" w:lastColumn="0" w:oddVBand="0" w:evenVBand="0" w:oddHBand="1" w:evenHBand="0" w:firstRowFirstColumn="0" w:firstRowLastColumn="0" w:lastRowFirstColumn="0" w:lastRowLastColumn="0"/>
            </w:pPr>
            <w:r>
              <w:t>Conserver le fichier source et tracer les lignes chargées/rejetées.</w:t>
            </w:r>
          </w:p>
        </w:tc>
      </w:tr>
      <w:tr w:rsidR="007E55A5" w14:paraId="6DC282A7" w14:textId="77777777" w:rsidTr="007E55A5">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97EC582" w14:textId="77777777" w:rsidR="007E55A5" w:rsidRDefault="00000000">
            <w:r>
              <w:t>Cellules manquantes</w:t>
            </w:r>
          </w:p>
        </w:tc>
        <w:tc>
          <w:tcPr>
            <w:tcW w:w="3312" w:type="dxa"/>
            <w:vAlign w:val="center"/>
          </w:tcPr>
          <w:p w14:paraId="0F6C0CA8" w14:textId="77777777" w:rsidR="007E55A5" w:rsidRDefault="00000000">
            <w:pPr>
              <w:cnfStyle w:val="000000000000" w:firstRow="0" w:lastRow="0" w:firstColumn="0" w:lastColumn="0" w:oddVBand="0" w:evenVBand="0" w:oddHBand="0" w:evenHBand="0" w:firstRowFirstColumn="0" w:firstRowLastColumn="0" w:lastRowFirstColumn="0" w:lastRowLastColumn="0"/>
            </w:pPr>
            <w:r>
              <w:t>1</w:t>
            </w:r>
          </w:p>
        </w:tc>
        <w:tc>
          <w:tcPr>
            <w:tcW w:w="3312" w:type="dxa"/>
            <w:vAlign w:val="center"/>
          </w:tcPr>
          <w:p w14:paraId="3F2E4965" w14:textId="77777777" w:rsidR="007E55A5" w:rsidRDefault="00000000">
            <w:pPr>
              <w:cnfStyle w:val="000000000000" w:firstRow="0" w:lastRow="0" w:firstColumn="0" w:lastColumn="0" w:oddVBand="0" w:evenVBand="0" w:oddHBand="0" w:evenHBand="0" w:firstRowFirstColumn="0" w:firstRowLastColumn="0" w:lastRowFirstColumn="0" w:lastRowLastColumn="0"/>
            </w:pPr>
            <w:r>
              <w:t xml:space="preserve">Le prix unitaire comporte une valeur manquante. Ne pas inventer de prix : mettre la ligne en </w:t>
            </w:r>
            <w:r>
              <w:lastRenderedPageBreak/>
              <w:t>quarantaine ou la corriger à partir d’une source autorisée.</w:t>
            </w:r>
          </w:p>
        </w:tc>
      </w:tr>
      <w:tr w:rsidR="007E55A5" w14:paraId="04F0CF29" w14:textId="77777777" w:rsidTr="007E5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A1B2E23" w14:textId="77777777" w:rsidR="007E55A5" w:rsidRDefault="00000000">
            <w:r>
              <w:lastRenderedPageBreak/>
              <w:t>Identifiant de vente dupliqué</w:t>
            </w:r>
          </w:p>
        </w:tc>
        <w:tc>
          <w:tcPr>
            <w:tcW w:w="3312" w:type="dxa"/>
            <w:vAlign w:val="center"/>
          </w:tcPr>
          <w:p w14:paraId="5FC5DD17" w14:textId="77777777" w:rsidR="007E55A5" w:rsidRDefault="00000000">
            <w:pPr>
              <w:cnfStyle w:val="000000100000" w:firstRow="0" w:lastRow="0" w:firstColumn="0" w:lastColumn="0" w:oddVBand="0" w:evenVBand="0" w:oddHBand="1" w:evenHBand="0" w:firstRowFirstColumn="0" w:firstRowLastColumn="0" w:lastRowFirstColumn="0" w:lastRowLastColumn="0"/>
            </w:pPr>
            <w:r>
              <w:t>1</w:t>
            </w:r>
          </w:p>
        </w:tc>
        <w:tc>
          <w:tcPr>
            <w:tcW w:w="3312" w:type="dxa"/>
            <w:vAlign w:val="center"/>
          </w:tcPr>
          <w:p w14:paraId="44BF962B" w14:textId="77777777" w:rsidR="007E55A5" w:rsidRDefault="00000000">
            <w:pPr>
              <w:cnfStyle w:val="000000100000" w:firstRow="0" w:lastRow="0" w:firstColumn="0" w:lastColumn="0" w:oddVBand="0" w:evenVBand="0" w:oddHBand="1" w:evenHBand="0" w:firstRowFirstColumn="0" w:firstRowLastColumn="0" w:lastRowFirstColumn="0" w:lastRowLastColumn="0"/>
            </w:pPr>
            <w:r>
              <w:t>Examiner les lignes concernées et ne conserver qu’une transaction unique après vérification.</w:t>
            </w:r>
          </w:p>
        </w:tc>
      </w:tr>
      <w:tr w:rsidR="007E55A5" w14:paraId="7B773213" w14:textId="77777777" w:rsidTr="007E55A5">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547FBB6" w14:textId="77777777" w:rsidR="007E55A5" w:rsidRDefault="00000000">
            <w:r>
              <w:t>Références client inconnues</w:t>
            </w:r>
          </w:p>
        </w:tc>
        <w:tc>
          <w:tcPr>
            <w:tcW w:w="3312" w:type="dxa"/>
            <w:vAlign w:val="center"/>
          </w:tcPr>
          <w:p w14:paraId="55904836" w14:textId="77777777" w:rsidR="007E55A5" w:rsidRDefault="00000000">
            <w:pPr>
              <w:cnfStyle w:val="000000000000" w:firstRow="0" w:lastRow="0" w:firstColumn="0" w:lastColumn="0" w:oddVBand="0" w:evenVBand="0" w:oddHBand="0" w:evenHBand="0" w:firstRowFirstColumn="0" w:firstRowLastColumn="0" w:lastRowFirstColumn="0" w:lastRowLastColumn="0"/>
            </w:pPr>
            <w:r>
              <w:t>10</w:t>
            </w:r>
          </w:p>
        </w:tc>
        <w:tc>
          <w:tcPr>
            <w:tcW w:w="3312" w:type="dxa"/>
            <w:vAlign w:val="center"/>
          </w:tcPr>
          <w:p w14:paraId="1B2F2A51" w14:textId="77777777" w:rsidR="007E55A5" w:rsidRDefault="00000000">
            <w:pPr>
              <w:cnfStyle w:val="000000000000" w:firstRow="0" w:lastRow="0" w:firstColumn="0" w:lastColumn="0" w:oddVBand="0" w:evenVBand="0" w:oddHBand="0" w:evenHBand="0" w:firstRowFirstColumn="0" w:firstRowLastColumn="0" w:lastRowFirstColumn="0" w:lastRowLastColumn="0"/>
            </w:pPr>
            <w:r>
              <w:t>Rejeter/quarantainer ou créer une ligne technique « Inconnu » selon la règle retenue; journaliser.</w:t>
            </w:r>
          </w:p>
        </w:tc>
      </w:tr>
      <w:tr w:rsidR="007E55A5" w14:paraId="1F9C140E" w14:textId="77777777" w:rsidTr="007E5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6C8FC23" w14:textId="77777777" w:rsidR="007E55A5" w:rsidRDefault="00000000">
            <w:r>
              <w:t>Références produit inconnues</w:t>
            </w:r>
          </w:p>
        </w:tc>
        <w:tc>
          <w:tcPr>
            <w:tcW w:w="3312" w:type="dxa"/>
            <w:vAlign w:val="center"/>
          </w:tcPr>
          <w:p w14:paraId="077DA0A9" w14:textId="77777777" w:rsidR="007E55A5" w:rsidRDefault="00000000">
            <w:pPr>
              <w:cnfStyle w:val="000000100000" w:firstRow="0" w:lastRow="0" w:firstColumn="0" w:lastColumn="0" w:oddVBand="0" w:evenVBand="0" w:oddHBand="1" w:evenHBand="0" w:firstRowFirstColumn="0" w:firstRowLastColumn="0" w:lastRowFirstColumn="0" w:lastRowLastColumn="0"/>
            </w:pPr>
            <w:r>
              <w:t>0</w:t>
            </w:r>
          </w:p>
        </w:tc>
        <w:tc>
          <w:tcPr>
            <w:tcW w:w="3312" w:type="dxa"/>
            <w:vAlign w:val="center"/>
          </w:tcPr>
          <w:p w14:paraId="798933FB" w14:textId="77777777" w:rsidR="007E55A5" w:rsidRDefault="00000000">
            <w:pPr>
              <w:cnfStyle w:val="000000100000" w:firstRow="0" w:lastRow="0" w:firstColumn="0" w:lastColumn="0" w:oddVBand="0" w:evenVBand="0" w:oddHBand="1" w:evenHBand="0" w:firstRowFirstColumn="0" w:firstRowLastColumn="0" w:lastRowFirstColumn="0" w:lastRowLastColumn="0"/>
            </w:pPr>
            <w:r>
              <w:t>Contrôler le référentiel produit; ne pas créer de faux produit.</w:t>
            </w:r>
          </w:p>
        </w:tc>
      </w:tr>
      <w:tr w:rsidR="007E55A5" w14:paraId="25A6C249" w14:textId="77777777" w:rsidTr="007E55A5">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1BA17E8" w14:textId="77777777" w:rsidR="007E55A5" w:rsidRDefault="00000000">
            <w:r>
              <w:t>Références magasin inconnues</w:t>
            </w:r>
          </w:p>
        </w:tc>
        <w:tc>
          <w:tcPr>
            <w:tcW w:w="3312" w:type="dxa"/>
            <w:vAlign w:val="center"/>
          </w:tcPr>
          <w:p w14:paraId="1B33E950" w14:textId="77777777" w:rsidR="007E55A5" w:rsidRDefault="00000000">
            <w:pPr>
              <w:cnfStyle w:val="000000000000" w:firstRow="0" w:lastRow="0" w:firstColumn="0" w:lastColumn="0" w:oddVBand="0" w:evenVBand="0" w:oddHBand="0" w:evenHBand="0" w:firstRowFirstColumn="0" w:firstRowLastColumn="0" w:lastRowFirstColumn="0" w:lastRowLastColumn="0"/>
            </w:pPr>
            <w:r>
              <w:t>0</w:t>
            </w:r>
          </w:p>
        </w:tc>
        <w:tc>
          <w:tcPr>
            <w:tcW w:w="3312" w:type="dxa"/>
            <w:vAlign w:val="center"/>
          </w:tcPr>
          <w:p w14:paraId="318A6739" w14:textId="77777777" w:rsidR="007E55A5" w:rsidRDefault="00000000">
            <w:pPr>
              <w:cnfStyle w:val="000000000000" w:firstRow="0" w:lastRow="0" w:firstColumn="0" w:lastColumn="0" w:oddVBand="0" w:evenVBand="0" w:oddHBand="0" w:evenHBand="0" w:firstRowFirstColumn="0" w:firstRowLastColumn="0" w:lastRowFirstColumn="0" w:lastRowLastColumn="0"/>
            </w:pPr>
            <w:r>
              <w:t>Contrôler le référentiel magasin; journaliser les rejets.</w:t>
            </w:r>
          </w:p>
        </w:tc>
      </w:tr>
      <w:tr w:rsidR="007E55A5" w14:paraId="3D502BAF" w14:textId="77777777" w:rsidTr="007E5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978366D" w14:textId="77777777" w:rsidR="007E55A5" w:rsidRDefault="00000000">
            <w:r>
              <w:t>Quantités &lt;= 0</w:t>
            </w:r>
          </w:p>
        </w:tc>
        <w:tc>
          <w:tcPr>
            <w:tcW w:w="3312" w:type="dxa"/>
            <w:vAlign w:val="center"/>
          </w:tcPr>
          <w:p w14:paraId="63CCA725" w14:textId="77777777" w:rsidR="007E55A5" w:rsidRDefault="00000000">
            <w:pPr>
              <w:cnfStyle w:val="000000100000" w:firstRow="0" w:lastRow="0" w:firstColumn="0" w:lastColumn="0" w:oddVBand="0" w:evenVBand="0" w:oddHBand="1" w:evenHBand="0" w:firstRowFirstColumn="0" w:firstRowLastColumn="0" w:lastRowFirstColumn="0" w:lastRowLastColumn="0"/>
            </w:pPr>
            <w:r>
              <w:t>15</w:t>
            </w:r>
          </w:p>
        </w:tc>
        <w:tc>
          <w:tcPr>
            <w:tcW w:w="3312" w:type="dxa"/>
            <w:vAlign w:val="center"/>
          </w:tcPr>
          <w:p w14:paraId="3D353572" w14:textId="77777777" w:rsidR="007E55A5" w:rsidRDefault="00000000">
            <w:pPr>
              <w:cnfStyle w:val="000000100000" w:firstRow="0" w:lastRow="0" w:firstColumn="0" w:lastColumn="0" w:oddVBand="0" w:evenVBand="0" w:oddHBand="1" w:evenHBand="0" w:firstRowFirstColumn="0" w:firstRowLastColumn="0" w:lastRowFirstColumn="0" w:lastRowLastColumn="0"/>
            </w:pPr>
            <w:r>
              <w:t>Mettre en quarantaine et vérifier s’il s’agit d’un retour/annulation; ne pas les inclure dans les ventes positives.</w:t>
            </w:r>
          </w:p>
        </w:tc>
      </w:tr>
      <w:tr w:rsidR="007E55A5" w14:paraId="1E828942" w14:textId="77777777" w:rsidTr="007E55A5">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7A8A72D" w14:textId="77777777" w:rsidR="007E55A5" w:rsidRDefault="00000000">
            <w:r>
              <w:t>Prix unitaires &lt;= 0</w:t>
            </w:r>
          </w:p>
        </w:tc>
        <w:tc>
          <w:tcPr>
            <w:tcW w:w="3312" w:type="dxa"/>
            <w:vAlign w:val="center"/>
          </w:tcPr>
          <w:p w14:paraId="2C223194" w14:textId="77777777" w:rsidR="007E55A5" w:rsidRDefault="00000000">
            <w:pPr>
              <w:cnfStyle w:val="000000000000" w:firstRow="0" w:lastRow="0" w:firstColumn="0" w:lastColumn="0" w:oddVBand="0" w:evenVBand="0" w:oddHBand="0" w:evenHBand="0" w:firstRowFirstColumn="0" w:firstRowLastColumn="0" w:lastRowFirstColumn="0" w:lastRowLastColumn="0"/>
            </w:pPr>
            <w:r>
              <w:t>0</w:t>
            </w:r>
          </w:p>
        </w:tc>
        <w:tc>
          <w:tcPr>
            <w:tcW w:w="3312" w:type="dxa"/>
            <w:vAlign w:val="center"/>
          </w:tcPr>
          <w:p w14:paraId="36D4D880" w14:textId="77777777" w:rsidR="007E55A5" w:rsidRDefault="00000000">
            <w:pPr>
              <w:cnfStyle w:val="000000000000" w:firstRow="0" w:lastRow="0" w:firstColumn="0" w:lastColumn="0" w:oddVBand="0" w:evenVBand="0" w:oddHBand="0" w:evenHBand="0" w:firstRowFirstColumn="0" w:firstRowLastColumn="0" w:lastRowFirstColumn="0" w:lastRowLastColumn="0"/>
            </w:pPr>
            <w:r>
              <w:t>Contrôler et mettre en quarantaine si non justifié.</w:t>
            </w:r>
          </w:p>
        </w:tc>
      </w:tr>
      <w:tr w:rsidR="007E55A5" w14:paraId="7DA633A2" w14:textId="77777777" w:rsidTr="007E5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0D86BE4" w14:textId="77777777" w:rsidR="007E55A5" w:rsidRDefault="00000000">
            <w:r>
              <w:t>Dates non interprétables</w:t>
            </w:r>
          </w:p>
        </w:tc>
        <w:tc>
          <w:tcPr>
            <w:tcW w:w="3312" w:type="dxa"/>
            <w:vAlign w:val="center"/>
          </w:tcPr>
          <w:p w14:paraId="59AFC52C" w14:textId="77777777" w:rsidR="007E55A5" w:rsidRDefault="00000000">
            <w:pPr>
              <w:cnfStyle w:val="000000100000" w:firstRow="0" w:lastRow="0" w:firstColumn="0" w:lastColumn="0" w:oddVBand="0" w:evenVBand="0" w:oddHBand="1" w:evenHBand="0" w:firstRowFirstColumn="0" w:firstRowLastColumn="0" w:lastRowFirstColumn="0" w:lastRowLastColumn="0"/>
            </w:pPr>
            <w:r>
              <w:t>5</w:t>
            </w:r>
          </w:p>
        </w:tc>
        <w:tc>
          <w:tcPr>
            <w:tcW w:w="3312" w:type="dxa"/>
            <w:vAlign w:val="center"/>
          </w:tcPr>
          <w:p w14:paraId="472BFD6E" w14:textId="77777777" w:rsidR="007E55A5" w:rsidRDefault="00000000">
            <w:pPr>
              <w:cnfStyle w:val="000000100000" w:firstRow="0" w:lastRow="0" w:firstColumn="0" w:lastColumn="0" w:oddVBand="0" w:evenVBand="0" w:oddHBand="1" w:evenHBand="0" w:firstRowFirstColumn="0" w:firstRowLastColumn="0" w:lastRowFirstColumn="0" w:lastRowLastColumn="0"/>
            </w:pPr>
            <w:r>
              <w:t>Convertir au format date et rejeter les valeurs invalides.</w:t>
            </w:r>
          </w:p>
        </w:tc>
      </w:tr>
      <w:tr w:rsidR="007E55A5" w14:paraId="231DFED8" w14:textId="77777777" w:rsidTr="007E55A5">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C17C369" w14:textId="77777777" w:rsidR="007E55A5" w:rsidRDefault="00000000">
            <w:r>
              <w:t>Devises autres que USD/CDF</w:t>
            </w:r>
          </w:p>
        </w:tc>
        <w:tc>
          <w:tcPr>
            <w:tcW w:w="3312" w:type="dxa"/>
            <w:vAlign w:val="center"/>
          </w:tcPr>
          <w:p w14:paraId="66B09332" w14:textId="77777777" w:rsidR="007E55A5" w:rsidRDefault="00000000">
            <w:pPr>
              <w:cnfStyle w:val="000000000000" w:firstRow="0" w:lastRow="0" w:firstColumn="0" w:lastColumn="0" w:oddVBand="0" w:evenVBand="0" w:oddHBand="0" w:evenHBand="0" w:firstRowFirstColumn="0" w:firstRowLastColumn="0" w:lastRowFirstColumn="0" w:lastRowLastColumn="0"/>
            </w:pPr>
            <w:r>
              <w:t>1</w:t>
            </w:r>
          </w:p>
        </w:tc>
        <w:tc>
          <w:tcPr>
            <w:tcW w:w="3312" w:type="dxa"/>
            <w:vAlign w:val="center"/>
          </w:tcPr>
          <w:p w14:paraId="1F0BCF57" w14:textId="77777777" w:rsidR="007E55A5" w:rsidRDefault="00000000">
            <w:pPr>
              <w:cnfStyle w:val="000000000000" w:firstRow="0" w:lastRow="0" w:firstColumn="0" w:lastColumn="0" w:oddVBand="0" w:evenVBand="0" w:oddHBand="0" w:evenHBand="0" w:firstRowFirstColumn="0" w:firstRowLastColumn="0" w:lastRowFirstColumn="0" w:lastRowLastColumn="0"/>
            </w:pPr>
            <w:r>
              <w:t>Contrôler la devise; exclure des agrégats monétaires tant qu’elle n’est pas validée.</w:t>
            </w:r>
          </w:p>
        </w:tc>
      </w:tr>
    </w:tbl>
    <w:p w14:paraId="50C66DD3" w14:textId="77777777" w:rsidR="007E55A5" w:rsidRDefault="00000000">
      <w:r>
        <w:t>Répartition des statuts observés : Payée : 861; Annulée : 77; En attente : 62.</w:t>
      </w:r>
    </w:p>
    <w:p w14:paraId="67700AD2" w14:textId="77777777" w:rsidR="007E55A5" w:rsidRDefault="00000000">
      <w:r>
        <w:t>Répartition des devises observées : USD : 799; CDF : 200; XXX : 1.</w:t>
      </w:r>
    </w:p>
    <w:p w14:paraId="505C0BF4" w14:textId="77777777" w:rsidR="007E55A5" w:rsidRDefault="00000000">
      <w:r>
        <w:t>Les ventes « Payée » sont retenues pour le calcul du chiffre d’affaires réalisé. Les ventes « En attente » et « Annulée » sont suivies séparément et ne sont pas intégrées au chiffre d’affaires payé.</w:t>
      </w:r>
    </w:p>
    <w:p w14:paraId="76437E88" w14:textId="77777777" w:rsidR="007E55A5" w:rsidRDefault="00000000">
      <w:r>
        <w:t>Limite méthodologique : un même identifiant dupliqué doit être examiné avant suppression, car deux lignes identiques ou proches peuvent représenter une erreur de saisie ou un cas opérationnel particulier. Toute correction doit être traçable.</w:t>
      </w:r>
    </w:p>
    <w:p w14:paraId="165A2105" w14:textId="77777777" w:rsidR="007E55A5" w:rsidRDefault="00000000">
      <w:pPr>
        <w:pStyle w:val="Titre1"/>
      </w:pPr>
      <w:r>
        <w:t>5. Processus métier, grain et modèle dimensionnel</w:t>
      </w:r>
    </w:p>
    <w:p w14:paraId="1AB168CD" w14:textId="77777777" w:rsidR="007E55A5" w:rsidRDefault="00000000">
      <w:pPr>
        <w:pStyle w:val="Titre2"/>
      </w:pPr>
      <w:r>
        <w:t>5.1 Processus métier</w:t>
      </w:r>
    </w:p>
    <w:p w14:paraId="230E4BDA" w14:textId="77777777" w:rsidR="007E55A5" w:rsidRDefault="00000000">
      <w:r>
        <w:t>Le processus étudié est la vente de produits dans les magasins. L’entrepôt doit permettre d’analyser les ventes par période, produit, client et magasin.</w:t>
      </w:r>
    </w:p>
    <w:p w14:paraId="7680B9B1" w14:textId="77777777" w:rsidR="007E55A5" w:rsidRDefault="00000000">
      <w:pPr>
        <w:pStyle w:val="Titre2"/>
      </w:pPr>
      <w:r>
        <w:t>5.2 Grain de la table de faits</w:t>
      </w:r>
    </w:p>
    <w:p w14:paraId="4360B0CA" w14:textId="77777777" w:rsidR="007E55A5" w:rsidRDefault="00000000">
      <w:r>
        <w:t>Le grain retenu est une ligne de vente source correspondant à un identifiant de vente unique, après contrôle et déduplication. Une ligne de fait représente donc une transaction de vente au niveau de détail fourni par la source.</w:t>
      </w:r>
    </w:p>
    <w:p w14:paraId="6F6B0807" w14:textId="77777777" w:rsidR="007E55A5" w:rsidRDefault="00000000">
      <w:pPr>
        <w:pStyle w:val="Titre2"/>
      </w:pPr>
      <w:r>
        <w:t>5.3 Schéma en étoile proposé</w:t>
      </w:r>
    </w:p>
    <w:p w14:paraId="781FDBCB" w14:textId="77777777" w:rsidR="007E55A5" w:rsidRDefault="00000000">
      <w:r>
        <w:t>La table centrale FAIT_VENTES est reliée à quatre dimensions : DIM_TEMPS, DIM_PRODUIT, DIM_CLIENT et DIM_MAGASIN. La devise et le statut sont conservés comme attributs dégénérés dans la table de faits, car ils décrivent directement la transaction.</w:t>
      </w:r>
    </w:p>
    <w:tbl>
      <w:tblPr>
        <w:tblStyle w:val="Trameclaire-Accent1"/>
        <w:tblW w:w="0" w:type="auto"/>
        <w:jc w:val="center"/>
        <w:tblLook w:val="04A0" w:firstRow="1" w:lastRow="0" w:firstColumn="1" w:lastColumn="0" w:noHBand="0" w:noVBand="1"/>
      </w:tblPr>
      <w:tblGrid>
        <w:gridCol w:w="3312"/>
        <w:gridCol w:w="3312"/>
        <w:gridCol w:w="3312"/>
      </w:tblGrid>
      <w:tr w:rsidR="007E55A5" w14:paraId="42EDBBEC" w14:textId="77777777" w:rsidTr="007E55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93FE045" w14:textId="77777777" w:rsidR="007E55A5" w:rsidRDefault="00000000">
            <w:r>
              <w:t>Table</w:t>
            </w:r>
          </w:p>
        </w:tc>
        <w:tc>
          <w:tcPr>
            <w:tcW w:w="3312" w:type="dxa"/>
          </w:tcPr>
          <w:p w14:paraId="228BBC11" w14:textId="77777777" w:rsidR="007E55A5" w:rsidRDefault="00000000">
            <w:pPr>
              <w:cnfStyle w:val="100000000000" w:firstRow="1" w:lastRow="0" w:firstColumn="0" w:lastColumn="0" w:oddVBand="0" w:evenVBand="0" w:oddHBand="0" w:evenHBand="0" w:firstRowFirstColumn="0" w:firstRowLastColumn="0" w:lastRowFirstColumn="0" w:lastRowLastColumn="0"/>
            </w:pPr>
            <w:r>
              <w:t>Clé primaire</w:t>
            </w:r>
          </w:p>
        </w:tc>
        <w:tc>
          <w:tcPr>
            <w:tcW w:w="3312" w:type="dxa"/>
          </w:tcPr>
          <w:p w14:paraId="65BA9B89" w14:textId="77777777" w:rsidR="007E55A5" w:rsidRDefault="00000000">
            <w:pPr>
              <w:cnfStyle w:val="100000000000" w:firstRow="1" w:lastRow="0" w:firstColumn="0" w:lastColumn="0" w:oddVBand="0" w:evenVBand="0" w:oddHBand="0" w:evenHBand="0" w:firstRowFirstColumn="0" w:firstRowLastColumn="0" w:lastRowFirstColumn="0" w:lastRowLastColumn="0"/>
            </w:pPr>
            <w:r>
              <w:t>Attributs / mesures principaux</w:t>
            </w:r>
          </w:p>
        </w:tc>
      </w:tr>
      <w:tr w:rsidR="007E55A5" w14:paraId="50CF4AC6" w14:textId="77777777" w:rsidTr="007E5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54F2ED1" w14:textId="77777777" w:rsidR="007E55A5" w:rsidRDefault="00000000">
            <w:r>
              <w:t>FAIT_VENTES</w:t>
            </w:r>
          </w:p>
        </w:tc>
        <w:tc>
          <w:tcPr>
            <w:tcW w:w="3312" w:type="dxa"/>
            <w:vAlign w:val="center"/>
          </w:tcPr>
          <w:p w14:paraId="39C3D8D9" w14:textId="77777777" w:rsidR="007E55A5" w:rsidRDefault="00000000">
            <w:pPr>
              <w:cnfStyle w:val="000000100000" w:firstRow="0" w:lastRow="0" w:firstColumn="0" w:lastColumn="0" w:oddVBand="0" w:evenVBand="0" w:oddHBand="1" w:evenHBand="0" w:firstRowFirstColumn="0" w:firstRowLastColumn="0" w:lastRowFirstColumn="0" w:lastRowLastColumn="0"/>
            </w:pPr>
            <w:r>
              <w:t>vente_key (clé technique)</w:t>
            </w:r>
          </w:p>
        </w:tc>
        <w:tc>
          <w:tcPr>
            <w:tcW w:w="3312" w:type="dxa"/>
            <w:vAlign w:val="center"/>
          </w:tcPr>
          <w:p w14:paraId="2962DD44" w14:textId="77777777" w:rsidR="007E55A5" w:rsidRDefault="00000000">
            <w:pPr>
              <w:cnfStyle w:val="000000100000" w:firstRow="0" w:lastRow="0" w:firstColumn="0" w:lastColumn="0" w:oddVBand="0" w:evenVBand="0" w:oddHBand="1" w:evenHBand="0" w:firstRowFirstColumn="0" w:firstRowLastColumn="0" w:lastRowFirstColumn="0" w:lastRowLastColumn="0"/>
            </w:pPr>
            <w:r>
              <w:t xml:space="preserve">code_vente, date_key, produit_key, client_key, magasin_key, quantité, prix_unitaire, montant_vente, </w:t>
            </w:r>
            <w:r>
              <w:lastRenderedPageBreak/>
              <w:t>devise, statut</w:t>
            </w:r>
          </w:p>
        </w:tc>
      </w:tr>
      <w:tr w:rsidR="007E55A5" w14:paraId="3B920215" w14:textId="77777777" w:rsidTr="007E55A5">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B747C4D" w14:textId="77777777" w:rsidR="007E55A5" w:rsidRDefault="00000000">
            <w:r>
              <w:lastRenderedPageBreak/>
              <w:t>DIM_TEMPS</w:t>
            </w:r>
          </w:p>
        </w:tc>
        <w:tc>
          <w:tcPr>
            <w:tcW w:w="3312" w:type="dxa"/>
            <w:vAlign w:val="center"/>
          </w:tcPr>
          <w:p w14:paraId="7ED15ECD" w14:textId="77777777" w:rsidR="007E55A5" w:rsidRDefault="00000000">
            <w:pPr>
              <w:cnfStyle w:val="000000000000" w:firstRow="0" w:lastRow="0" w:firstColumn="0" w:lastColumn="0" w:oddVBand="0" w:evenVBand="0" w:oddHBand="0" w:evenHBand="0" w:firstRowFirstColumn="0" w:firstRowLastColumn="0" w:lastRowFirstColumn="0" w:lastRowLastColumn="0"/>
            </w:pPr>
            <w:r>
              <w:t>date_key</w:t>
            </w:r>
          </w:p>
        </w:tc>
        <w:tc>
          <w:tcPr>
            <w:tcW w:w="3312" w:type="dxa"/>
            <w:vAlign w:val="center"/>
          </w:tcPr>
          <w:p w14:paraId="412ECD97" w14:textId="77777777" w:rsidR="007E55A5" w:rsidRDefault="00000000">
            <w:pPr>
              <w:cnfStyle w:val="000000000000" w:firstRow="0" w:lastRow="0" w:firstColumn="0" w:lastColumn="0" w:oddVBand="0" w:evenVBand="0" w:oddHBand="0" w:evenHBand="0" w:firstRowFirstColumn="0" w:firstRowLastColumn="0" w:lastRowFirstColumn="0" w:lastRowLastColumn="0"/>
            </w:pPr>
            <w:r>
              <w:t>date_complete, jour, mois, nom_mois, trimestre, année</w:t>
            </w:r>
          </w:p>
        </w:tc>
      </w:tr>
      <w:tr w:rsidR="007E55A5" w14:paraId="736D47BC" w14:textId="77777777" w:rsidTr="007E5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B66AC81" w14:textId="77777777" w:rsidR="007E55A5" w:rsidRDefault="00000000">
            <w:r>
              <w:t>DIM_PRODUIT</w:t>
            </w:r>
          </w:p>
        </w:tc>
        <w:tc>
          <w:tcPr>
            <w:tcW w:w="3312" w:type="dxa"/>
            <w:vAlign w:val="center"/>
          </w:tcPr>
          <w:p w14:paraId="5CF4B8A3" w14:textId="77777777" w:rsidR="007E55A5" w:rsidRDefault="00000000">
            <w:pPr>
              <w:cnfStyle w:val="000000100000" w:firstRow="0" w:lastRow="0" w:firstColumn="0" w:lastColumn="0" w:oddVBand="0" w:evenVBand="0" w:oddHBand="1" w:evenHBand="0" w:firstRowFirstColumn="0" w:firstRowLastColumn="0" w:lastRowFirstColumn="0" w:lastRowLastColumn="0"/>
            </w:pPr>
            <w:r>
              <w:t>produit_key</w:t>
            </w:r>
          </w:p>
        </w:tc>
        <w:tc>
          <w:tcPr>
            <w:tcW w:w="3312" w:type="dxa"/>
            <w:vAlign w:val="center"/>
          </w:tcPr>
          <w:p w14:paraId="335C3515" w14:textId="77777777" w:rsidR="007E55A5" w:rsidRDefault="00000000">
            <w:pPr>
              <w:cnfStyle w:val="000000100000" w:firstRow="0" w:lastRow="0" w:firstColumn="0" w:lastColumn="0" w:oddVBand="0" w:evenVBand="0" w:oddHBand="1" w:evenHBand="0" w:firstRowFirstColumn="0" w:firstRowLastColumn="0" w:lastRowFirstColumn="0" w:lastRowLastColumn="0"/>
            </w:pPr>
            <w:r>
              <w:t>code_produit, nom_produit, catégorie, prix_catalogue_usd</w:t>
            </w:r>
          </w:p>
        </w:tc>
      </w:tr>
      <w:tr w:rsidR="007E55A5" w14:paraId="4DAE3D59" w14:textId="77777777" w:rsidTr="007E55A5">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265E0B9" w14:textId="77777777" w:rsidR="007E55A5" w:rsidRDefault="00000000">
            <w:r>
              <w:t>DIM_CLIENT</w:t>
            </w:r>
          </w:p>
        </w:tc>
        <w:tc>
          <w:tcPr>
            <w:tcW w:w="3312" w:type="dxa"/>
            <w:vAlign w:val="center"/>
          </w:tcPr>
          <w:p w14:paraId="596AE290" w14:textId="77777777" w:rsidR="007E55A5" w:rsidRDefault="00000000">
            <w:pPr>
              <w:cnfStyle w:val="000000000000" w:firstRow="0" w:lastRow="0" w:firstColumn="0" w:lastColumn="0" w:oddVBand="0" w:evenVBand="0" w:oddHBand="0" w:evenHBand="0" w:firstRowFirstColumn="0" w:firstRowLastColumn="0" w:lastRowFirstColumn="0" w:lastRowLastColumn="0"/>
            </w:pPr>
            <w:r>
              <w:t>client_key</w:t>
            </w:r>
          </w:p>
        </w:tc>
        <w:tc>
          <w:tcPr>
            <w:tcW w:w="3312" w:type="dxa"/>
            <w:vAlign w:val="center"/>
          </w:tcPr>
          <w:p w14:paraId="7482817B" w14:textId="77777777" w:rsidR="007E55A5" w:rsidRDefault="00000000">
            <w:pPr>
              <w:cnfStyle w:val="000000000000" w:firstRow="0" w:lastRow="0" w:firstColumn="0" w:lastColumn="0" w:oddVBand="0" w:evenVBand="0" w:oddHBand="0" w:evenHBand="0" w:firstRowFirstColumn="0" w:firstRowLastColumn="0" w:lastRowFirstColumn="0" w:lastRowLastColumn="0"/>
            </w:pPr>
            <w:r>
              <w:t>code_client, segment, ville</w:t>
            </w:r>
          </w:p>
        </w:tc>
      </w:tr>
      <w:tr w:rsidR="007E55A5" w14:paraId="5F71B2B7" w14:textId="77777777" w:rsidTr="007E5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0746E4D" w14:textId="77777777" w:rsidR="007E55A5" w:rsidRDefault="00000000">
            <w:r>
              <w:t>DIM_MAGASIN</w:t>
            </w:r>
          </w:p>
        </w:tc>
        <w:tc>
          <w:tcPr>
            <w:tcW w:w="3312" w:type="dxa"/>
            <w:vAlign w:val="center"/>
          </w:tcPr>
          <w:p w14:paraId="7DB85A2F" w14:textId="77777777" w:rsidR="007E55A5" w:rsidRDefault="00000000">
            <w:pPr>
              <w:cnfStyle w:val="000000100000" w:firstRow="0" w:lastRow="0" w:firstColumn="0" w:lastColumn="0" w:oddVBand="0" w:evenVBand="0" w:oddHBand="1" w:evenHBand="0" w:firstRowFirstColumn="0" w:firstRowLastColumn="0" w:lastRowFirstColumn="0" w:lastRowLastColumn="0"/>
            </w:pPr>
            <w:r>
              <w:t>magasin_key</w:t>
            </w:r>
          </w:p>
        </w:tc>
        <w:tc>
          <w:tcPr>
            <w:tcW w:w="3312" w:type="dxa"/>
            <w:vAlign w:val="center"/>
          </w:tcPr>
          <w:p w14:paraId="2468B197" w14:textId="77777777" w:rsidR="007E55A5" w:rsidRDefault="00000000">
            <w:pPr>
              <w:cnfStyle w:val="000000100000" w:firstRow="0" w:lastRow="0" w:firstColumn="0" w:lastColumn="0" w:oddVBand="0" w:evenVBand="0" w:oddHBand="1" w:evenHBand="0" w:firstRowFirstColumn="0" w:firstRowLastColumn="0" w:lastRowFirstColumn="0" w:lastRowLastColumn="0"/>
            </w:pPr>
            <w:r>
              <w:t>code_magasin, nom_magasin, ville</w:t>
            </w:r>
          </w:p>
        </w:tc>
      </w:tr>
    </w:tbl>
    <w:p w14:paraId="27E1ED8D" w14:textId="77777777" w:rsidR="007E55A5" w:rsidRDefault="00000000">
      <w:r>
        <w:t>Les clés techniques des dimensions sont utilisées comme clés étrangères dans FAIT_VENTES. Les codes issus des fichiers sources sont conservés pour assurer la traçabilité.</w:t>
      </w:r>
    </w:p>
    <w:p w14:paraId="2162F040" w14:textId="77777777" w:rsidR="007E55A5" w:rsidRDefault="00000000">
      <w:pPr>
        <w:pStyle w:val="Titre2"/>
      </w:pPr>
      <w:r>
        <w:t>5.4 Mesures et hiérarchies</w:t>
      </w:r>
    </w:p>
    <w:p w14:paraId="6BA7794D" w14:textId="77777777" w:rsidR="007E55A5" w:rsidRDefault="00000000">
      <w:pPr>
        <w:pStyle w:val="Listepuces"/>
      </w:pPr>
      <w:r>
        <w:t>Mesures additives : quantité vendue et montant de vente, sous réserve de l’unité monétaire.</w:t>
      </w:r>
    </w:p>
    <w:p w14:paraId="12E565B4" w14:textId="77777777" w:rsidR="007E55A5" w:rsidRDefault="00000000">
      <w:pPr>
        <w:pStyle w:val="Listepuces"/>
      </w:pPr>
      <w:r>
        <w:t>Montant de vente : quantité × prix unitaire.</w:t>
      </w:r>
    </w:p>
    <w:p w14:paraId="057B5F12" w14:textId="77777777" w:rsidR="007E55A5" w:rsidRDefault="00000000">
      <w:pPr>
        <w:pStyle w:val="Listepuces"/>
      </w:pPr>
      <w:r>
        <w:t>Hiérarchie temporelle : année → trimestre → mois → jour.</w:t>
      </w:r>
    </w:p>
    <w:p w14:paraId="68FADD40" w14:textId="77777777" w:rsidR="007E55A5" w:rsidRDefault="00000000">
      <w:pPr>
        <w:pStyle w:val="Listepuces"/>
      </w:pPr>
      <w:r>
        <w:t>Hiérarchie géographique disponible : ville du magasin; ville du client pour l’analyse clientèle.</w:t>
      </w:r>
    </w:p>
    <w:p w14:paraId="7B06C46D" w14:textId="77777777" w:rsidR="007E55A5" w:rsidRDefault="00000000">
      <w:pPr>
        <w:pStyle w:val="Listepuces"/>
      </w:pPr>
      <w:r>
        <w:t>Hiérarchie produit : catégorie → produit.</w:t>
      </w:r>
    </w:p>
    <w:p w14:paraId="4DAA842E" w14:textId="77777777" w:rsidR="007E55A5" w:rsidRDefault="00000000">
      <w:r>
        <w:t>Le prix catalogue des produits est exprimé en USD dans le référentiel; il ne doit pas remplacer le prix réellement facturé dans la vente.</w:t>
      </w:r>
    </w:p>
    <w:p w14:paraId="219DB8D9" w14:textId="77777777" w:rsidR="007E55A5" w:rsidRDefault="00000000">
      <w:pPr>
        <w:pStyle w:val="Titre1"/>
      </w:pPr>
      <w:r>
        <w:t>6. Requêtes SQL analytiques</w:t>
      </w:r>
    </w:p>
    <w:p w14:paraId="3AC91208" w14:textId="77777777" w:rsidR="007E55A5" w:rsidRDefault="00000000">
      <w:r>
        <w:t>Les requêtes ci-dessous sont écrites pour MySQL 8. Elles supposent que les tables de dimensions et de faits ont été chargées selon le modèle proposé. Les ventes payées sont utilisées pour le chiffre d’affaires réalisé.</w:t>
      </w:r>
    </w:p>
    <w:p w14:paraId="4EC59565" w14:textId="77777777" w:rsidR="007E55A5" w:rsidRDefault="00000000">
      <w:pPr>
        <w:pStyle w:val="Titre2"/>
      </w:pPr>
      <w:r>
        <w:t>6.1 Chiffre d’affaires par magasin et devise</w:t>
      </w:r>
    </w:p>
    <w:p w14:paraId="0D013164" w14:textId="77777777" w:rsidR="007E55A5" w:rsidRDefault="00000000">
      <w:pPr>
        <w:pStyle w:val="Sansinterligne"/>
      </w:pPr>
      <w:r>
        <w:t>SELECT m.nom_magasin, f.devise,</w:t>
      </w:r>
      <w:r>
        <w:br/>
        <w:t xml:space="preserve">       SUM(f.quantite * f.prix_unitaire) AS chiffre_affaires</w:t>
      </w:r>
      <w:r>
        <w:br/>
        <w:t>FROM FAIT_VENTES f</w:t>
      </w:r>
      <w:r>
        <w:br/>
        <w:t>JOIN DIM_MAGASIN m ON f.magasin_key = m.magasin_key</w:t>
      </w:r>
      <w:r>
        <w:br/>
        <w:t>WHERE f.statut = 'Payée'</w:t>
      </w:r>
      <w:r>
        <w:br/>
        <w:t>GROUP BY m.nom_magasin, f.devise</w:t>
      </w:r>
      <w:r>
        <w:br/>
        <w:t>ORDER BY f.devise, chiffre_affaires DESC;</w:t>
      </w:r>
    </w:p>
    <w:p w14:paraId="01D079D0" w14:textId="77777777" w:rsidR="007E55A5" w:rsidRDefault="00000000">
      <w:pPr>
        <w:pStyle w:val="Titre2"/>
      </w:pPr>
      <w:r>
        <w:t>6.2 Chiffre d’affaires par catégorie de produit</w:t>
      </w:r>
    </w:p>
    <w:p w14:paraId="35DDC1AF" w14:textId="77777777" w:rsidR="007E55A5" w:rsidRDefault="00000000">
      <w:pPr>
        <w:pStyle w:val="Sansinterligne"/>
      </w:pPr>
      <w:r>
        <w:t>SELECT p.categorie, f.devise,</w:t>
      </w:r>
      <w:r>
        <w:br/>
        <w:t xml:space="preserve">       SUM(f.quantite * f.prix_unitaire) AS chiffre_affaires</w:t>
      </w:r>
      <w:r>
        <w:br/>
        <w:t>FROM FAIT_VENTES f</w:t>
      </w:r>
      <w:r>
        <w:br/>
        <w:t>JOIN DIM_PRODUIT p ON f.produit_key = p.produit_key</w:t>
      </w:r>
      <w:r>
        <w:br/>
        <w:t>WHERE f.statut = 'Payée'</w:t>
      </w:r>
      <w:r>
        <w:br/>
        <w:t>GROUP BY p.categorie, f.devise</w:t>
      </w:r>
      <w:r>
        <w:br/>
        <w:t>ORDER BY f.devise, chiffre_affaires DESC;</w:t>
      </w:r>
    </w:p>
    <w:p w14:paraId="175C14FF" w14:textId="77777777" w:rsidR="007E55A5" w:rsidRDefault="00000000">
      <w:pPr>
        <w:pStyle w:val="Titre2"/>
      </w:pPr>
      <w:r>
        <w:t>6.3 Top 10 des produits par quantité vendue</w:t>
      </w:r>
    </w:p>
    <w:p w14:paraId="429E2A84" w14:textId="77777777" w:rsidR="007E55A5" w:rsidRDefault="00000000">
      <w:pPr>
        <w:pStyle w:val="Sansinterligne"/>
      </w:pPr>
      <w:r>
        <w:t>SELECT p.code_produit, p.nom_produit,</w:t>
      </w:r>
      <w:r>
        <w:br/>
        <w:t xml:space="preserve">       SUM(f.quantite) AS quantite_totale</w:t>
      </w:r>
      <w:r>
        <w:br/>
        <w:t>FROM FAIT_VENTES f</w:t>
      </w:r>
      <w:r>
        <w:br/>
        <w:t>JOIN DIM_PRODUIT p ON f.produit_key = p.produit_key</w:t>
      </w:r>
      <w:r>
        <w:br/>
        <w:t>WHERE f.statut = 'Payée' AND f.quantite &gt; 0</w:t>
      </w:r>
      <w:r>
        <w:br/>
        <w:t>GROUP BY p.code_produit, p.nom_produit</w:t>
      </w:r>
      <w:r>
        <w:br/>
        <w:t>ORDER BY quantite_totale DESC</w:t>
      </w:r>
      <w:r>
        <w:br/>
        <w:t>LIMIT 10;</w:t>
      </w:r>
    </w:p>
    <w:p w14:paraId="48D1E66A" w14:textId="77777777" w:rsidR="007E55A5" w:rsidRDefault="00000000">
      <w:pPr>
        <w:pStyle w:val="Titre2"/>
      </w:pPr>
      <w:r>
        <w:lastRenderedPageBreak/>
        <w:t>6.4 Chiffre d’affaires par segment client</w:t>
      </w:r>
    </w:p>
    <w:p w14:paraId="37814FE4" w14:textId="77777777" w:rsidR="007E55A5" w:rsidRDefault="00000000">
      <w:pPr>
        <w:pStyle w:val="Sansinterligne"/>
      </w:pPr>
      <w:r>
        <w:t>SELECT c.segment, f.devise,</w:t>
      </w:r>
      <w:r>
        <w:br/>
        <w:t xml:space="preserve">       SUM(f.quantite * f.prix_unitaire) AS chiffre_affaires</w:t>
      </w:r>
      <w:r>
        <w:br/>
        <w:t>FROM FAIT_VENTES f</w:t>
      </w:r>
      <w:r>
        <w:br/>
        <w:t>JOIN DIM_CLIENT c ON f.client_key = c.client_key</w:t>
      </w:r>
      <w:r>
        <w:br/>
        <w:t>WHERE f.statut = 'Payée'</w:t>
      </w:r>
      <w:r>
        <w:br/>
        <w:t>GROUP BY c.segment, f.devise</w:t>
      </w:r>
      <w:r>
        <w:br/>
        <w:t>ORDER BY f.devise, chiffre_affaires DESC;</w:t>
      </w:r>
    </w:p>
    <w:p w14:paraId="76E2C06E" w14:textId="77777777" w:rsidR="007E55A5" w:rsidRDefault="00000000">
      <w:pPr>
        <w:pStyle w:val="Titre2"/>
      </w:pPr>
      <w:r>
        <w:t>6.5 Détection des identifiants de vente dupliqués</w:t>
      </w:r>
    </w:p>
    <w:p w14:paraId="73FD3DA9" w14:textId="77777777" w:rsidR="007E55A5" w:rsidRDefault="00000000">
      <w:pPr>
        <w:pStyle w:val="Sansinterligne"/>
      </w:pPr>
      <w:r>
        <w:t>SELECT code_vente, COUNT(*) AS nombre_occurrences</w:t>
      </w:r>
      <w:r>
        <w:br/>
        <w:t>FROM STG_VENTES</w:t>
      </w:r>
      <w:r>
        <w:br/>
        <w:t>GROUP BY code_vente</w:t>
      </w:r>
      <w:r>
        <w:br/>
        <w:t>HAVING COUNT(*) &gt; 1;</w:t>
      </w:r>
    </w:p>
    <w:p w14:paraId="5533666B" w14:textId="77777777" w:rsidR="007E55A5" w:rsidRDefault="00000000">
      <w:pPr>
        <w:pStyle w:val="Titre2"/>
      </w:pPr>
      <w:r>
        <w:t>6.6 Détection des quantités négatives ou nulles</w:t>
      </w:r>
    </w:p>
    <w:p w14:paraId="2FECF19C" w14:textId="77777777" w:rsidR="007E55A5" w:rsidRDefault="00000000">
      <w:pPr>
        <w:pStyle w:val="Sansinterligne"/>
      </w:pPr>
      <w:r>
        <w:t>SELECT *</w:t>
      </w:r>
      <w:r>
        <w:br/>
        <w:t>FROM STG_VENTES</w:t>
      </w:r>
      <w:r>
        <w:br/>
        <w:t>WHERE quantite IS NULL OR quantite &lt;= 0;</w:t>
      </w:r>
    </w:p>
    <w:p w14:paraId="2FFDC63D" w14:textId="77777777" w:rsidR="007E55A5" w:rsidRDefault="00000000">
      <w:pPr>
        <w:pStyle w:val="Titre2"/>
      </w:pPr>
      <w:r>
        <w:t>6.7 Détection des clients inconnus</w:t>
      </w:r>
    </w:p>
    <w:p w14:paraId="35AAE076" w14:textId="77777777" w:rsidR="007E55A5" w:rsidRDefault="00000000">
      <w:pPr>
        <w:pStyle w:val="Sansinterligne"/>
      </w:pPr>
      <w:r>
        <w:t>SELECT v.*</w:t>
      </w:r>
      <w:r>
        <w:br/>
        <w:t>FROM STG_VENTES v</w:t>
      </w:r>
      <w:r>
        <w:br/>
        <w:t>LEFT JOIN DIM_CLIENT c ON v.code_client = c.code_client</w:t>
      </w:r>
      <w:r>
        <w:br/>
        <w:t>WHERE c.client_key IS NULL;</w:t>
      </w:r>
    </w:p>
    <w:p w14:paraId="7771E196" w14:textId="77777777" w:rsidR="007E55A5" w:rsidRDefault="00000000">
      <w:r>
        <w:t>Les requêtes de contrôle sont exécutées sur la zone de staging avant le chargement définitif, afin de repérer les anomalies et de documenter les rejets.</w:t>
      </w:r>
    </w:p>
    <w:p w14:paraId="66E825B6" w14:textId="77777777" w:rsidR="007E55A5" w:rsidRDefault="00000000">
      <w:pPr>
        <w:pStyle w:val="Titre1"/>
      </w:pPr>
      <w:r>
        <w:t>7. Processus ETL proposé</w:t>
      </w:r>
    </w:p>
    <w:p w14:paraId="72FB9872" w14:textId="77777777" w:rsidR="007E55A5" w:rsidRDefault="00000000">
      <w:pPr>
        <w:pStyle w:val="Titre2"/>
      </w:pPr>
      <w:r>
        <w:t>7.1 Extraction</w:t>
      </w:r>
    </w:p>
    <w:p w14:paraId="39144BBE" w14:textId="77777777" w:rsidR="007E55A5" w:rsidRDefault="00000000">
      <w:r>
        <w:t>Extraire les quatre feuilles du classeur Excel vers une zone de préparation (staging). Conserver le fichier source, la date d’extraction et le numéro de lot pour permettre l’audit.</w:t>
      </w:r>
    </w:p>
    <w:p w14:paraId="5AAA9B74" w14:textId="77777777" w:rsidR="007E55A5" w:rsidRDefault="00000000">
      <w:pPr>
        <w:pStyle w:val="Titre2"/>
      </w:pPr>
      <w:r>
        <w:t>7.2 Transformation et contrôles</w:t>
      </w:r>
    </w:p>
    <w:p w14:paraId="5E1A8C67" w14:textId="77777777" w:rsidR="007E55A5" w:rsidRDefault="00000000">
      <w:pPr>
        <w:pStyle w:val="Listepuces"/>
      </w:pPr>
      <w:r>
        <w:t>Uniformiser les noms de colonnes, les espaces et les types de données.</w:t>
      </w:r>
    </w:p>
    <w:p w14:paraId="3B892E66" w14:textId="77777777" w:rsidR="007E55A5" w:rsidRDefault="00000000">
      <w:pPr>
        <w:pStyle w:val="Listepuces"/>
      </w:pPr>
      <w:r>
        <w:t>Convertir date_vente en date et quantite/prix_unitaire en valeurs numériques.</w:t>
      </w:r>
    </w:p>
    <w:p w14:paraId="18C5D6E0" w14:textId="77777777" w:rsidR="007E55A5" w:rsidRDefault="00000000">
      <w:pPr>
        <w:pStyle w:val="Listepuces"/>
      </w:pPr>
      <w:r>
        <w:t>Contrôler les identifiants obligatoires et rechercher les doublons de code_vente.</w:t>
      </w:r>
    </w:p>
    <w:p w14:paraId="78D0FE5A" w14:textId="77777777" w:rsidR="007E55A5" w:rsidRDefault="00000000">
      <w:pPr>
        <w:pStyle w:val="Listepuces"/>
      </w:pPr>
      <w:r>
        <w:t>Vérifier les références client, produit et magasin par rapprochement avec les référentiels.</w:t>
      </w:r>
    </w:p>
    <w:p w14:paraId="04BABEA1" w14:textId="77777777" w:rsidR="007E55A5" w:rsidRDefault="00000000">
      <w:pPr>
        <w:pStyle w:val="Listepuces"/>
      </w:pPr>
      <w:r>
        <w:t>Valider les quantités positives, les prix positifs et les devises autorisées (USD, CDF).</w:t>
      </w:r>
    </w:p>
    <w:p w14:paraId="0B2FEAC0" w14:textId="77777777" w:rsidR="007E55A5" w:rsidRDefault="00000000">
      <w:pPr>
        <w:pStyle w:val="Listepuces"/>
      </w:pPr>
      <w:r>
        <w:t>Calculer montant_vente = quantite × prix_unitaire seulement si les deux valeurs sont valides.</w:t>
      </w:r>
    </w:p>
    <w:p w14:paraId="484D8D6F" w14:textId="77777777" w:rsidR="007E55A5" w:rsidRDefault="00000000">
      <w:pPr>
        <w:pStyle w:val="Listepuces"/>
      </w:pPr>
      <w:r>
        <w:t>Séparer les lignes acceptées des lignes rejetées et consigner la raison du rejet.</w:t>
      </w:r>
    </w:p>
    <w:p w14:paraId="6237B250" w14:textId="77777777" w:rsidR="007E55A5" w:rsidRDefault="00000000">
      <w:pPr>
        <w:pStyle w:val="Titre2"/>
      </w:pPr>
      <w:r>
        <w:t>7.3 Chargement</w:t>
      </w:r>
    </w:p>
    <w:p w14:paraId="0DC0A2D9" w14:textId="77777777" w:rsidR="007E55A5" w:rsidRDefault="00000000">
      <w:r>
        <w:t>Charger d’abord les dimensions, puis la table de faits. Utiliser les codes sources pour retrouver les clés techniques des dimensions. Les lignes invalides sont conservées dans une table de rejets avec la cause, plutôt que supprimées sans trace.</w:t>
      </w:r>
    </w:p>
    <w:p w14:paraId="32341502" w14:textId="77777777" w:rsidR="007E55A5" w:rsidRDefault="00000000">
      <w:pPr>
        <w:pStyle w:val="Titre2"/>
      </w:pPr>
      <w:r>
        <w:t>7.4 Journalisation</w:t>
      </w:r>
    </w:p>
    <w:p w14:paraId="1316ADB8" w14:textId="77777777" w:rsidR="007E55A5" w:rsidRDefault="00000000">
      <w:r>
        <w:t>Pour chaque lot, enregistrer la date d’exécution, le nombre de lignes extraites, acceptées, rejetées et chargées, ainsi que les messages d’erreur. Cette journalisation facilite la reprise en cas d’échec.</w:t>
      </w:r>
    </w:p>
    <w:p w14:paraId="681323F7" w14:textId="77777777" w:rsidR="007E55A5" w:rsidRDefault="00000000">
      <w:pPr>
        <w:pStyle w:val="Titre1"/>
      </w:pPr>
      <w:r>
        <w:lastRenderedPageBreak/>
        <w:t>8. Indicateurs clés de performance (KPI)</w:t>
      </w:r>
    </w:p>
    <w:tbl>
      <w:tblPr>
        <w:tblStyle w:val="Trameclaire-Accent1"/>
        <w:tblW w:w="0" w:type="auto"/>
        <w:jc w:val="center"/>
        <w:tblLook w:val="04A0" w:firstRow="1" w:lastRow="0" w:firstColumn="1" w:lastColumn="0" w:noHBand="0" w:noVBand="1"/>
      </w:tblPr>
      <w:tblGrid>
        <w:gridCol w:w="2484"/>
        <w:gridCol w:w="2484"/>
        <w:gridCol w:w="2484"/>
        <w:gridCol w:w="2484"/>
      </w:tblGrid>
      <w:tr w:rsidR="007E55A5" w14:paraId="6690601E" w14:textId="77777777" w:rsidTr="007E55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41579671" w14:textId="77777777" w:rsidR="007E55A5" w:rsidRDefault="00000000">
            <w:r>
              <w:t>KPI</w:t>
            </w:r>
          </w:p>
        </w:tc>
        <w:tc>
          <w:tcPr>
            <w:tcW w:w="2484" w:type="dxa"/>
          </w:tcPr>
          <w:p w14:paraId="5833537A" w14:textId="77777777" w:rsidR="007E55A5" w:rsidRDefault="00000000">
            <w:pPr>
              <w:cnfStyle w:val="100000000000" w:firstRow="1" w:lastRow="0" w:firstColumn="0" w:lastColumn="0" w:oddVBand="0" w:evenVBand="0" w:oddHBand="0" w:evenHBand="0" w:firstRowFirstColumn="0" w:firstRowLastColumn="0" w:lastRowFirstColumn="0" w:lastRowLastColumn="0"/>
            </w:pPr>
            <w:r>
              <w:t>Formule / définition</w:t>
            </w:r>
          </w:p>
        </w:tc>
        <w:tc>
          <w:tcPr>
            <w:tcW w:w="2484" w:type="dxa"/>
          </w:tcPr>
          <w:p w14:paraId="441654C6" w14:textId="77777777" w:rsidR="007E55A5" w:rsidRDefault="00000000">
            <w:pPr>
              <w:cnfStyle w:val="100000000000" w:firstRow="1" w:lastRow="0" w:firstColumn="0" w:lastColumn="0" w:oddVBand="0" w:evenVBand="0" w:oddHBand="0" w:evenHBand="0" w:firstRowFirstColumn="0" w:firstRowLastColumn="0" w:lastRowFirstColumn="0" w:lastRowLastColumn="0"/>
            </w:pPr>
            <w:r>
              <w:t>Dimensions d’analyse</w:t>
            </w:r>
          </w:p>
        </w:tc>
        <w:tc>
          <w:tcPr>
            <w:tcW w:w="2484" w:type="dxa"/>
          </w:tcPr>
          <w:p w14:paraId="27BF0786" w14:textId="77777777" w:rsidR="007E55A5" w:rsidRDefault="00000000">
            <w:pPr>
              <w:cnfStyle w:val="100000000000" w:firstRow="1" w:lastRow="0" w:firstColumn="0" w:lastColumn="0" w:oddVBand="0" w:evenVBand="0" w:oddHBand="0" w:evenHBand="0" w:firstRowFirstColumn="0" w:firstRowLastColumn="0" w:lastRowFirstColumn="0" w:lastRowLastColumn="0"/>
            </w:pPr>
            <w:r>
              <w:t>Visuel conseillé</w:t>
            </w:r>
          </w:p>
        </w:tc>
      </w:tr>
      <w:tr w:rsidR="007E55A5" w14:paraId="685587D9" w14:textId="77777777" w:rsidTr="007E5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BC440D4" w14:textId="77777777" w:rsidR="007E55A5" w:rsidRDefault="00000000">
            <w:r>
              <w:t>Chiffre d’affaires payé</w:t>
            </w:r>
          </w:p>
        </w:tc>
        <w:tc>
          <w:tcPr>
            <w:tcW w:w="2484" w:type="dxa"/>
            <w:vAlign w:val="center"/>
          </w:tcPr>
          <w:p w14:paraId="42F7EE5D" w14:textId="77777777" w:rsidR="007E55A5" w:rsidRDefault="00000000">
            <w:pPr>
              <w:cnfStyle w:val="000000100000" w:firstRow="0" w:lastRow="0" w:firstColumn="0" w:lastColumn="0" w:oddVBand="0" w:evenVBand="0" w:oddHBand="1" w:evenHBand="0" w:firstRowFirstColumn="0" w:firstRowLastColumn="0" w:lastRowFirstColumn="0" w:lastRowLastColumn="0"/>
            </w:pPr>
            <w:r>
              <w:t>Σ quantité × prix unitaire, statut = Payée</w:t>
            </w:r>
          </w:p>
        </w:tc>
        <w:tc>
          <w:tcPr>
            <w:tcW w:w="2484" w:type="dxa"/>
            <w:vAlign w:val="center"/>
          </w:tcPr>
          <w:p w14:paraId="3C804E76" w14:textId="77777777" w:rsidR="007E55A5" w:rsidRDefault="00000000">
            <w:pPr>
              <w:cnfStyle w:val="000000100000" w:firstRow="0" w:lastRow="0" w:firstColumn="0" w:lastColumn="0" w:oddVBand="0" w:evenVBand="0" w:oddHBand="1" w:evenHBand="0" w:firstRowFirstColumn="0" w:firstRowLastColumn="0" w:lastRowFirstColumn="0" w:lastRowLastColumn="0"/>
            </w:pPr>
            <w:r>
              <w:t>Temps, magasin, catégorie, devise</w:t>
            </w:r>
          </w:p>
        </w:tc>
        <w:tc>
          <w:tcPr>
            <w:tcW w:w="2484" w:type="dxa"/>
            <w:vAlign w:val="center"/>
          </w:tcPr>
          <w:p w14:paraId="214ED531" w14:textId="77777777" w:rsidR="007E55A5" w:rsidRDefault="00000000">
            <w:pPr>
              <w:cnfStyle w:val="000000100000" w:firstRow="0" w:lastRow="0" w:firstColumn="0" w:lastColumn="0" w:oddVBand="0" w:evenVBand="0" w:oddHBand="1" w:evenHBand="0" w:firstRowFirstColumn="0" w:firstRowLastColumn="0" w:lastRowFirstColumn="0" w:lastRowLastColumn="0"/>
            </w:pPr>
            <w:r>
              <w:t>Cartes KPI + courbe</w:t>
            </w:r>
          </w:p>
        </w:tc>
      </w:tr>
      <w:tr w:rsidR="007E55A5" w14:paraId="62379B4E" w14:textId="77777777" w:rsidTr="007E55A5">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44981E0" w14:textId="77777777" w:rsidR="007E55A5" w:rsidRDefault="00000000">
            <w:r>
              <w:t>Quantité vendue</w:t>
            </w:r>
          </w:p>
        </w:tc>
        <w:tc>
          <w:tcPr>
            <w:tcW w:w="2484" w:type="dxa"/>
            <w:vAlign w:val="center"/>
          </w:tcPr>
          <w:p w14:paraId="03083363" w14:textId="77777777" w:rsidR="007E55A5" w:rsidRDefault="00000000">
            <w:pPr>
              <w:cnfStyle w:val="000000000000" w:firstRow="0" w:lastRow="0" w:firstColumn="0" w:lastColumn="0" w:oddVBand="0" w:evenVBand="0" w:oddHBand="0" w:evenHBand="0" w:firstRowFirstColumn="0" w:firstRowLastColumn="0" w:lastRowFirstColumn="0" w:lastRowLastColumn="0"/>
            </w:pPr>
            <w:r>
              <w:t>Σ quantité positive pour les ventes payées</w:t>
            </w:r>
          </w:p>
        </w:tc>
        <w:tc>
          <w:tcPr>
            <w:tcW w:w="2484" w:type="dxa"/>
            <w:vAlign w:val="center"/>
          </w:tcPr>
          <w:p w14:paraId="6CA81B9A" w14:textId="77777777" w:rsidR="007E55A5" w:rsidRDefault="00000000">
            <w:pPr>
              <w:cnfStyle w:val="000000000000" w:firstRow="0" w:lastRow="0" w:firstColumn="0" w:lastColumn="0" w:oddVBand="0" w:evenVBand="0" w:oddHBand="0" w:evenHBand="0" w:firstRowFirstColumn="0" w:firstRowLastColumn="0" w:lastRowFirstColumn="0" w:lastRowLastColumn="0"/>
            </w:pPr>
            <w:r>
              <w:t>Temps, produit, magasin</w:t>
            </w:r>
          </w:p>
        </w:tc>
        <w:tc>
          <w:tcPr>
            <w:tcW w:w="2484" w:type="dxa"/>
            <w:vAlign w:val="center"/>
          </w:tcPr>
          <w:p w14:paraId="0837DD76" w14:textId="77777777" w:rsidR="007E55A5" w:rsidRDefault="00000000">
            <w:pPr>
              <w:cnfStyle w:val="000000000000" w:firstRow="0" w:lastRow="0" w:firstColumn="0" w:lastColumn="0" w:oddVBand="0" w:evenVBand="0" w:oddHBand="0" w:evenHBand="0" w:firstRowFirstColumn="0" w:firstRowLastColumn="0" w:lastRowFirstColumn="0" w:lastRowLastColumn="0"/>
            </w:pPr>
            <w:r>
              <w:t>Histogramme</w:t>
            </w:r>
          </w:p>
        </w:tc>
      </w:tr>
      <w:tr w:rsidR="007E55A5" w14:paraId="7514073C" w14:textId="77777777" w:rsidTr="007E5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A4DFC52" w14:textId="77777777" w:rsidR="007E55A5" w:rsidRDefault="00000000">
            <w:r>
              <w:t>Chiffre d’affaires par magasin</w:t>
            </w:r>
          </w:p>
        </w:tc>
        <w:tc>
          <w:tcPr>
            <w:tcW w:w="2484" w:type="dxa"/>
            <w:vAlign w:val="center"/>
          </w:tcPr>
          <w:p w14:paraId="6CD5885D" w14:textId="77777777" w:rsidR="007E55A5" w:rsidRDefault="00000000">
            <w:pPr>
              <w:cnfStyle w:val="000000100000" w:firstRow="0" w:lastRow="0" w:firstColumn="0" w:lastColumn="0" w:oddVBand="0" w:evenVBand="0" w:oddHBand="1" w:evenHBand="0" w:firstRowFirstColumn="0" w:firstRowLastColumn="0" w:lastRowFirstColumn="0" w:lastRowLastColumn="0"/>
            </w:pPr>
            <w:r>
              <w:t>Σ montant des ventes payées par magasin et devise</w:t>
            </w:r>
          </w:p>
        </w:tc>
        <w:tc>
          <w:tcPr>
            <w:tcW w:w="2484" w:type="dxa"/>
            <w:vAlign w:val="center"/>
          </w:tcPr>
          <w:p w14:paraId="56DD48ED" w14:textId="77777777" w:rsidR="007E55A5" w:rsidRDefault="00000000">
            <w:pPr>
              <w:cnfStyle w:val="000000100000" w:firstRow="0" w:lastRow="0" w:firstColumn="0" w:lastColumn="0" w:oddVBand="0" w:evenVBand="0" w:oddHBand="1" w:evenHBand="0" w:firstRowFirstColumn="0" w:firstRowLastColumn="0" w:lastRowFirstColumn="0" w:lastRowLastColumn="0"/>
            </w:pPr>
            <w:r>
              <w:t>Magasin, temps, devise</w:t>
            </w:r>
          </w:p>
        </w:tc>
        <w:tc>
          <w:tcPr>
            <w:tcW w:w="2484" w:type="dxa"/>
            <w:vAlign w:val="center"/>
          </w:tcPr>
          <w:p w14:paraId="024390BB" w14:textId="77777777" w:rsidR="007E55A5" w:rsidRDefault="00000000">
            <w:pPr>
              <w:cnfStyle w:val="000000100000" w:firstRow="0" w:lastRow="0" w:firstColumn="0" w:lastColumn="0" w:oddVBand="0" w:evenVBand="0" w:oddHBand="1" w:evenHBand="0" w:firstRowFirstColumn="0" w:firstRowLastColumn="0" w:lastRowFirstColumn="0" w:lastRowLastColumn="0"/>
            </w:pPr>
            <w:r>
              <w:t>Barres horizontales</w:t>
            </w:r>
          </w:p>
        </w:tc>
      </w:tr>
      <w:tr w:rsidR="007E55A5" w14:paraId="471E612D" w14:textId="77777777" w:rsidTr="007E55A5">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C667692" w14:textId="77777777" w:rsidR="007E55A5" w:rsidRDefault="00000000">
            <w:r>
              <w:t>Contribution des catégories</w:t>
            </w:r>
          </w:p>
        </w:tc>
        <w:tc>
          <w:tcPr>
            <w:tcW w:w="2484" w:type="dxa"/>
            <w:vAlign w:val="center"/>
          </w:tcPr>
          <w:p w14:paraId="21DF8D7E" w14:textId="77777777" w:rsidR="007E55A5" w:rsidRDefault="00000000">
            <w:pPr>
              <w:cnfStyle w:val="000000000000" w:firstRow="0" w:lastRow="0" w:firstColumn="0" w:lastColumn="0" w:oddVBand="0" w:evenVBand="0" w:oddHBand="0" w:evenHBand="0" w:firstRowFirstColumn="0" w:firstRowLastColumn="0" w:lastRowFirstColumn="0" w:lastRowLastColumn="0"/>
            </w:pPr>
            <w:r>
              <w:t>CA catégorie / CA total de la même devise × 100</w:t>
            </w:r>
          </w:p>
        </w:tc>
        <w:tc>
          <w:tcPr>
            <w:tcW w:w="2484" w:type="dxa"/>
            <w:vAlign w:val="center"/>
          </w:tcPr>
          <w:p w14:paraId="1843D512" w14:textId="77777777" w:rsidR="007E55A5" w:rsidRDefault="00000000">
            <w:pPr>
              <w:cnfStyle w:val="000000000000" w:firstRow="0" w:lastRow="0" w:firstColumn="0" w:lastColumn="0" w:oddVBand="0" w:evenVBand="0" w:oddHBand="0" w:evenHBand="0" w:firstRowFirstColumn="0" w:firstRowLastColumn="0" w:lastRowFirstColumn="0" w:lastRowLastColumn="0"/>
            </w:pPr>
            <w:r>
              <w:t>Catégorie, temps, devise</w:t>
            </w:r>
          </w:p>
        </w:tc>
        <w:tc>
          <w:tcPr>
            <w:tcW w:w="2484" w:type="dxa"/>
            <w:vAlign w:val="center"/>
          </w:tcPr>
          <w:p w14:paraId="7D51D326" w14:textId="77777777" w:rsidR="007E55A5" w:rsidRDefault="00000000">
            <w:pPr>
              <w:cnfStyle w:val="000000000000" w:firstRow="0" w:lastRow="0" w:firstColumn="0" w:lastColumn="0" w:oddVBand="0" w:evenVBand="0" w:oddHBand="0" w:evenHBand="0" w:firstRowFirstColumn="0" w:firstRowLastColumn="0" w:lastRowFirstColumn="0" w:lastRowLastColumn="0"/>
            </w:pPr>
            <w:r>
              <w:t>Barres ou anneau</w:t>
            </w:r>
          </w:p>
        </w:tc>
      </w:tr>
      <w:tr w:rsidR="007E55A5" w14:paraId="2F480450" w14:textId="77777777" w:rsidTr="007E5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382C54D" w14:textId="77777777" w:rsidR="007E55A5" w:rsidRDefault="00000000">
            <w:r>
              <w:t>Top 10 des produits</w:t>
            </w:r>
          </w:p>
        </w:tc>
        <w:tc>
          <w:tcPr>
            <w:tcW w:w="2484" w:type="dxa"/>
            <w:vAlign w:val="center"/>
          </w:tcPr>
          <w:p w14:paraId="7AD7FF86" w14:textId="77777777" w:rsidR="007E55A5" w:rsidRDefault="00000000">
            <w:pPr>
              <w:cnfStyle w:val="000000100000" w:firstRow="0" w:lastRow="0" w:firstColumn="0" w:lastColumn="0" w:oddVBand="0" w:evenVBand="0" w:oddHBand="1" w:evenHBand="0" w:firstRowFirstColumn="0" w:firstRowLastColumn="0" w:lastRowFirstColumn="0" w:lastRowLastColumn="0"/>
            </w:pPr>
            <w:r>
              <w:t>Classement par somme des quantités vendues</w:t>
            </w:r>
          </w:p>
        </w:tc>
        <w:tc>
          <w:tcPr>
            <w:tcW w:w="2484" w:type="dxa"/>
            <w:vAlign w:val="center"/>
          </w:tcPr>
          <w:p w14:paraId="4B72AEE4" w14:textId="77777777" w:rsidR="007E55A5" w:rsidRDefault="00000000">
            <w:pPr>
              <w:cnfStyle w:val="000000100000" w:firstRow="0" w:lastRow="0" w:firstColumn="0" w:lastColumn="0" w:oddVBand="0" w:evenVBand="0" w:oddHBand="1" w:evenHBand="0" w:firstRowFirstColumn="0" w:firstRowLastColumn="0" w:lastRowFirstColumn="0" w:lastRowLastColumn="0"/>
            </w:pPr>
            <w:r>
              <w:t>Produit, catégorie</w:t>
            </w:r>
          </w:p>
        </w:tc>
        <w:tc>
          <w:tcPr>
            <w:tcW w:w="2484" w:type="dxa"/>
            <w:vAlign w:val="center"/>
          </w:tcPr>
          <w:p w14:paraId="09AC3A5F" w14:textId="77777777" w:rsidR="007E55A5" w:rsidRDefault="00000000">
            <w:pPr>
              <w:cnfStyle w:val="000000100000" w:firstRow="0" w:lastRow="0" w:firstColumn="0" w:lastColumn="0" w:oddVBand="0" w:evenVBand="0" w:oddHBand="1" w:evenHBand="0" w:firstRowFirstColumn="0" w:firstRowLastColumn="0" w:lastRowFirstColumn="0" w:lastRowLastColumn="0"/>
            </w:pPr>
            <w:r>
              <w:t>Barres horizontales</w:t>
            </w:r>
          </w:p>
        </w:tc>
      </w:tr>
      <w:tr w:rsidR="007E55A5" w14:paraId="5FD3B253" w14:textId="77777777" w:rsidTr="007E55A5">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8DA3492" w14:textId="77777777" w:rsidR="007E55A5" w:rsidRDefault="00000000">
            <w:r>
              <w:t>Taux d’anomalies</w:t>
            </w:r>
          </w:p>
        </w:tc>
        <w:tc>
          <w:tcPr>
            <w:tcW w:w="2484" w:type="dxa"/>
            <w:vAlign w:val="center"/>
          </w:tcPr>
          <w:p w14:paraId="661FB820" w14:textId="77777777" w:rsidR="007E55A5" w:rsidRDefault="00000000">
            <w:pPr>
              <w:cnfStyle w:val="000000000000" w:firstRow="0" w:lastRow="0" w:firstColumn="0" w:lastColumn="0" w:oddVBand="0" w:evenVBand="0" w:oddHBand="0" w:evenHBand="0" w:firstRowFirstColumn="0" w:firstRowLastColumn="0" w:lastRowFirstColumn="0" w:lastRowLastColumn="0"/>
            </w:pPr>
            <w:r>
              <w:t>Nombre de lignes rejetées / lignes extraites × 100</w:t>
            </w:r>
          </w:p>
        </w:tc>
        <w:tc>
          <w:tcPr>
            <w:tcW w:w="2484" w:type="dxa"/>
            <w:vAlign w:val="center"/>
          </w:tcPr>
          <w:p w14:paraId="69E7A3D3" w14:textId="77777777" w:rsidR="007E55A5" w:rsidRDefault="00000000">
            <w:pPr>
              <w:cnfStyle w:val="000000000000" w:firstRow="0" w:lastRow="0" w:firstColumn="0" w:lastColumn="0" w:oddVBand="0" w:evenVBand="0" w:oddHBand="0" w:evenHBand="0" w:firstRowFirstColumn="0" w:firstRowLastColumn="0" w:lastRowFirstColumn="0" w:lastRowLastColumn="0"/>
            </w:pPr>
            <w:r>
              <w:t>Lot ETL, type d’anomalie</w:t>
            </w:r>
          </w:p>
        </w:tc>
        <w:tc>
          <w:tcPr>
            <w:tcW w:w="2484" w:type="dxa"/>
            <w:vAlign w:val="center"/>
          </w:tcPr>
          <w:p w14:paraId="7684CDAF" w14:textId="77777777" w:rsidR="007E55A5" w:rsidRDefault="00000000">
            <w:pPr>
              <w:cnfStyle w:val="000000000000" w:firstRow="0" w:lastRow="0" w:firstColumn="0" w:lastColumn="0" w:oddVBand="0" w:evenVBand="0" w:oddHBand="0" w:evenHBand="0" w:firstRowFirstColumn="0" w:firstRowLastColumn="0" w:lastRowFirstColumn="0" w:lastRowLastColumn="0"/>
            </w:pPr>
            <w:r>
              <w:t>Carte KPI + tableau des rejets</w:t>
            </w:r>
          </w:p>
        </w:tc>
      </w:tr>
    </w:tbl>
    <w:p w14:paraId="576D0ED1" w14:textId="77777777" w:rsidR="007E55A5" w:rsidRDefault="00000000">
      <w:pPr>
        <w:pStyle w:val="Titre1"/>
      </w:pPr>
      <w:r>
        <w:t>9. Maquette textuelle du tableau de bord</w:t>
      </w:r>
    </w:p>
    <w:tbl>
      <w:tblPr>
        <w:tblStyle w:val="Trameclaire-Accent1"/>
        <w:tblW w:w="0" w:type="auto"/>
        <w:jc w:val="center"/>
        <w:tblLook w:val="04A0" w:firstRow="1" w:lastRow="0" w:firstColumn="1" w:lastColumn="0" w:noHBand="0" w:noVBand="1"/>
      </w:tblPr>
      <w:tblGrid>
        <w:gridCol w:w="4968"/>
        <w:gridCol w:w="4968"/>
      </w:tblGrid>
      <w:tr w:rsidR="007E55A5" w14:paraId="48FE9827" w14:textId="77777777" w:rsidTr="007E55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DDE3AA6" w14:textId="77777777" w:rsidR="007E55A5" w:rsidRDefault="00000000">
            <w:r>
              <w:t>Zone</w:t>
            </w:r>
          </w:p>
        </w:tc>
        <w:tc>
          <w:tcPr>
            <w:tcW w:w="4968" w:type="dxa"/>
          </w:tcPr>
          <w:p w14:paraId="217CBA2A" w14:textId="77777777" w:rsidR="007E55A5" w:rsidRDefault="00000000">
            <w:pPr>
              <w:cnfStyle w:val="100000000000" w:firstRow="1" w:lastRow="0" w:firstColumn="0" w:lastColumn="0" w:oddVBand="0" w:evenVBand="0" w:oddHBand="0" w:evenHBand="0" w:firstRowFirstColumn="0" w:firstRowLastColumn="0" w:lastRowFirstColumn="0" w:lastRowLastColumn="0"/>
            </w:pPr>
            <w:r>
              <w:t>Contenu</w:t>
            </w:r>
          </w:p>
        </w:tc>
      </w:tr>
      <w:tr w:rsidR="007E55A5" w14:paraId="05AFF35A" w14:textId="77777777" w:rsidTr="007E5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A1FE12A" w14:textId="77777777" w:rsidR="007E55A5" w:rsidRDefault="00000000">
            <w:r>
              <w:t>Bandeau supérieur</w:t>
            </w:r>
          </w:p>
        </w:tc>
        <w:tc>
          <w:tcPr>
            <w:tcW w:w="4968" w:type="dxa"/>
            <w:vAlign w:val="center"/>
          </w:tcPr>
          <w:p w14:paraId="640DEFA8" w14:textId="77777777" w:rsidR="007E55A5" w:rsidRDefault="00000000">
            <w:pPr>
              <w:cnfStyle w:val="000000100000" w:firstRow="0" w:lastRow="0" w:firstColumn="0" w:lastColumn="0" w:oddVBand="0" w:evenVBand="0" w:oddHBand="1" w:evenHBand="0" w:firstRowFirstColumn="0" w:firstRowLastColumn="0" w:lastRowFirstColumn="0" w:lastRowLastColumn="0"/>
            </w:pPr>
            <w:r>
              <w:t>Filtres : période, magasin, catégorie, devise, statut</w:t>
            </w:r>
          </w:p>
        </w:tc>
      </w:tr>
      <w:tr w:rsidR="007E55A5" w14:paraId="3CFA39E6" w14:textId="77777777" w:rsidTr="007E55A5">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A1765B6" w14:textId="77777777" w:rsidR="007E55A5" w:rsidRDefault="00000000">
            <w:r>
              <w:t>Ligne 1 – KPI</w:t>
            </w:r>
          </w:p>
        </w:tc>
        <w:tc>
          <w:tcPr>
            <w:tcW w:w="4968" w:type="dxa"/>
            <w:vAlign w:val="center"/>
          </w:tcPr>
          <w:p w14:paraId="7EA5E2C9" w14:textId="77777777" w:rsidR="007E55A5" w:rsidRDefault="00000000">
            <w:pPr>
              <w:cnfStyle w:val="000000000000" w:firstRow="0" w:lastRow="0" w:firstColumn="0" w:lastColumn="0" w:oddVBand="0" w:evenVBand="0" w:oddHBand="0" w:evenHBand="0" w:firstRowFirstColumn="0" w:firstRowLastColumn="0" w:lastRowFirstColumn="0" w:lastRowLastColumn="0"/>
            </w:pPr>
            <w:r>
              <w:t>Chiffre d’affaires payé par devise | Quantités vendues | Taux d’anomalies</w:t>
            </w:r>
          </w:p>
        </w:tc>
      </w:tr>
      <w:tr w:rsidR="007E55A5" w14:paraId="776EB389" w14:textId="77777777" w:rsidTr="007E5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68BF037" w14:textId="77777777" w:rsidR="007E55A5" w:rsidRDefault="00000000">
            <w:r>
              <w:t>Zone gauche</w:t>
            </w:r>
          </w:p>
        </w:tc>
        <w:tc>
          <w:tcPr>
            <w:tcW w:w="4968" w:type="dxa"/>
            <w:vAlign w:val="center"/>
          </w:tcPr>
          <w:p w14:paraId="218B48A5" w14:textId="77777777" w:rsidR="007E55A5" w:rsidRDefault="00000000">
            <w:pPr>
              <w:cnfStyle w:val="000000100000" w:firstRow="0" w:lastRow="0" w:firstColumn="0" w:lastColumn="0" w:oddVBand="0" w:evenVBand="0" w:oddHBand="1" w:evenHBand="0" w:firstRowFirstColumn="0" w:firstRowLastColumn="0" w:lastRowFirstColumn="0" w:lastRowLastColumn="0"/>
            </w:pPr>
            <w:r>
              <w:t>Évolution du chiffre d’affaires par mois, avec une série distincte par devise</w:t>
            </w:r>
          </w:p>
        </w:tc>
      </w:tr>
      <w:tr w:rsidR="007E55A5" w14:paraId="6918B046" w14:textId="77777777" w:rsidTr="007E55A5">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CEA878D" w14:textId="77777777" w:rsidR="007E55A5" w:rsidRDefault="00000000">
            <w:r>
              <w:t>Zone droite</w:t>
            </w:r>
          </w:p>
        </w:tc>
        <w:tc>
          <w:tcPr>
            <w:tcW w:w="4968" w:type="dxa"/>
            <w:vAlign w:val="center"/>
          </w:tcPr>
          <w:p w14:paraId="7C5F24EE" w14:textId="77777777" w:rsidR="007E55A5" w:rsidRDefault="00000000">
            <w:pPr>
              <w:cnfStyle w:val="000000000000" w:firstRow="0" w:lastRow="0" w:firstColumn="0" w:lastColumn="0" w:oddVBand="0" w:evenVBand="0" w:oddHBand="0" w:evenHBand="0" w:firstRowFirstColumn="0" w:firstRowLastColumn="0" w:lastRowFirstColumn="0" w:lastRowLastColumn="0"/>
            </w:pPr>
            <w:r>
              <w:t>Chiffre d’affaires par magasin et devise</w:t>
            </w:r>
          </w:p>
        </w:tc>
      </w:tr>
      <w:tr w:rsidR="007E55A5" w14:paraId="4BC60808" w14:textId="77777777" w:rsidTr="007E5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32F6A55" w14:textId="77777777" w:rsidR="007E55A5" w:rsidRDefault="00000000">
            <w:r>
              <w:t>Zone inférieure gauche</w:t>
            </w:r>
          </w:p>
        </w:tc>
        <w:tc>
          <w:tcPr>
            <w:tcW w:w="4968" w:type="dxa"/>
            <w:vAlign w:val="center"/>
          </w:tcPr>
          <w:p w14:paraId="7D0F3736" w14:textId="77777777" w:rsidR="007E55A5" w:rsidRDefault="00000000">
            <w:pPr>
              <w:cnfStyle w:val="000000100000" w:firstRow="0" w:lastRow="0" w:firstColumn="0" w:lastColumn="0" w:oddVBand="0" w:evenVBand="0" w:oddHBand="1" w:evenHBand="0" w:firstRowFirstColumn="0" w:firstRowLastColumn="0" w:lastRowFirstColumn="0" w:lastRowLastColumn="0"/>
            </w:pPr>
            <w:r>
              <w:t>Top 10 produits par quantité vendue</w:t>
            </w:r>
          </w:p>
        </w:tc>
      </w:tr>
      <w:tr w:rsidR="007E55A5" w14:paraId="7E2EF664" w14:textId="77777777" w:rsidTr="007E55A5">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72EE6AA" w14:textId="77777777" w:rsidR="007E55A5" w:rsidRDefault="00000000">
            <w:r>
              <w:t>Zone inférieure droite</w:t>
            </w:r>
          </w:p>
        </w:tc>
        <w:tc>
          <w:tcPr>
            <w:tcW w:w="4968" w:type="dxa"/>
            <w:vAlign w:val="center"/>
          </w:tcPr>
          <w:p w14:paraId="2D53AD60" w14:textId="77777777" w:rsidR="007E55A5" w:rsidRDefault="00000000">
            <w:pPr>
              <w:cnfStyle w:val="000000000000" w:firstRow="0" w:lastRow="0" w:firstColumn="0" w:lastColumn="0" w:oddVBand="0" w:evenVBand="0" w:oddHBand="0" w:evenHBand="0" w:firstRowFirstColumn="0" w:firstRowLastColumn="0" w:lastRowFirstColumn="0" w:lastRowLastColumn="0"/>
            </w:pPr>
            <w:r>
              <w:t>Chiffre d’affaires par catégorie et segment de clientèle</w:t>
            </w:r>
          </w:p>
        </w:tc>
      </w:tr>
      <w:tr w:rsidR="007E55A5" w14:paraId="2D49AB6B" w14:textId="77777777" w:rsidTr="007E5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AAF5535" w14:textId="77777777" w:rsidR="007E55A5" w:rsidRDefault="00000000">
            <w:r>
              <w:t>Onglet qualité</w:t>
            </w:r>
          </w:p>
        </w:tc>
        <w:tc>
          <w:tcPr>
            <w:tcW w:w="4968" w:type="dxa"/>
            <w:vAlign w:val="center"/>
          </w:tcPr>
          <w:p w14:paraId="6364CE42" w14:textId="77777777" w:rsidR="007E55A5" w:rsidRDefault="00000000">
            <w:pPr>
              <w:cnfStyle w:val="000000100000" w:firstRow="0" w:lastRow="0" w:firstColumn="0" w:lastColumn="0" w:oddVBand="0" w:evenVBand="0" w:oddHBand="1" w:evenHBand="0" w:firstRowFirstColumn="0" w:firstRowLastColumn="0" w:lastRowFirstColumn="0" w:lastRowLastColumn="0"/>
            </w:pPr>
            <w:r>
              <w:t>Doublons, références inconnues, prix manquants, quantités invalides et rejets ETL</w:t>
            </w:r>
          </w:p>
        </w:tc>
      </w:tr>
    </w:tbl>
    <w:p w14:paraId="7E4201DB" w14:textId="77777777" w:rsidR="007E55A5" w:rsidRDefault="00000000">
      <w:r>
        <w:t>Cette maquette peut être réalisée dans Power BI ou dans un autre outil de visualisation. Si aucun outil n’est imposé, une maquette dessinée et légendée répond à l’objectif de proposition du tableau de bord.</w:t>
      </w:r>
    </w:p>
    <w:p w14:paraId="454E3488" w14:textId="77777777" w:rsidR="007E55A5" w:rsidRDefault="00000000">
      <w:pPr>
        <w:pStyle w:val="Titre1"/>
      </w:pPr>
      <w:r>
        <w:t>10. Conclusion</w:t>
      </w:r>
    </w:p>
    <w:p w14:paraId="6442168D" w14:textId="77777777" w:rsidR="007E55A5" w:rsidRDefault="00000000">
      <w:r>
        <w:t>Ce mini-entrepôt de données permet de centraliser les informations de ventes et de répondre aux principales questions décisionnelles du domaine Commerce. La modélisation en étoile facilite les analyses multidimensionnelles, tandis que les contrôles ETL améliorent la fiabilité des résultats. Les montants sont analysés par devise afin d’éviter toute agrégation monétaire incorrecte. La mise en œuvre effective devra être accompagnée des scripts SQL, du journal des rejets et de tests d’exécution.</w:t>
      </w:r>
    </w:p>
    <w:p w14:paraId="5668148F" w14:textId="77777777" w:rsidR="007E55A5" w:rsidRDefault="00000000">
      <w:pPr>
        <w:pStyle w:val="Titre1"/>
      </w:pPr>
      <w:r>
        <w:t>Annexe – Hypothèses et précautions</w:t>
      </w:r>
    </w:p>
    <w:p w14:paraId="71E99D05" w14:textId="77777777" w:rsidR="007E55A5" w:rsidRDefault="00000000">
      <w:pPr>
        <w:pStyle w:val="Listepuces"/>
      </w:pPr>
      <w:r>
        <w:t>Le chiffre d’affaires réalisé est calculé uniquement à partir des ventes au statut « Payée ».</w:t>
      </w:r>
    </w:p>
    <w:p w14:paraId="2A39B850" w14:textId="77777777" w:rsidR="007E55A5" w:rsidRDefault="00000000">
      <w:pPr>
        <w:pStyle w:val="Listepuces"/>
      </w:pPr>
      <w:r>
        <w:t>Les ventes annulées et en attente sont suivies mais exclues du chiffre d’affaires payé.</w:t>
      </w:r>
    </w:p>
    <w:p w14:paraId="03609355" w14:textId="77777777" w:rsidR="007E55A5" w:rsidRDefault="00000000">
      <w:pPr>
        <w:pStyle w:val="Listepuces"/>
      </w:pPr>
      <w:r>
        <w:t>Les devises CDF et USD ne sont jamais additionnées dans un total unique sans taux de conversion fourni.</w:t>
      </w:r>
    </w:p>
    <w:p w14:paraId="2B00D52F" w14:textId="77777777" w:rsidR="007E55A5" w:rsidRDefault="00000000">
      <w:pPr>
        <w:pStyle w:val="Listepuces"/>
      </w:pPr>
      <w:r>
        <w:t>Toute déduplication ou correction doit être documentée; les données originales sont conservées.</w:t>
      </w:r>
    </w:p>
    <w:p w14:paraId="59FF337B" w14:textId="77777777" w:rsidR="007E55A5" w:rsidRDefault="00000000">
      <w:pPr>
        <w:pStyle w:val="Listepuces"/>
      </w:pPr>
      <w:r>
        <w:t>Le modèle est une proposition logique; les clés techniques sont créées au chargement dans MySQL.</w:t>
      </w:r>
    </w:p>
    <w:sectPr w:rsidR="007E55A5"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24015723">
    <w:abstractNumId w:val="8"/>
  </w:num>
  <w:num w:numId="2" w16cid:durableId="2021076711">
    <w:abstractNumId w:val="6"/>
  </w:num>
  <w:num w:numId="3" w16cid:durableId="1918972651">
    <w:abstractNumId w:val="5"/>
  </w:num>
  <w:num w:numId="4" w16cid:durableId="256914046">
    <w:abstractNumId w:val="4"/>
  </w:num>
  <w:num w:numId="5" w16cid:durableId="792671604">
    <w:abstractNumId w:val="7"/>
  </w:num>
  <w:num w:numId="6" w16cid:durableId="1220246732">
    <w:abstractNumId w:val="3"/>
  </w:num>
  <w:num w:numId="7" w16cid:durableId="72552997">
    <w:abstractNumId w:val="2"/>
  </w:num>
  <w:num w:numId="8" w16cid:durableId="267353632">
    <w:abstractNumId w:val="1"/>
  </w:num>
  <w:num w:numId="9" w16cid:durableId="1178620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AE1"/>
    <w:rsid w:val="0015074B"/>
    <w:rsid w:val="00276048"/>
    <w:rsid w:val="0029639D"/>
    <w:rsid w:val="00326F90"/>
    <w:rsid w:val="007E55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335F8"/>
  <w14:defaultImageDpi w14:val="300"/>
  <w15:docId w15:val="{2C82E141-0D17-4962-9F36-212C5908E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1853</Words>
  <Characters>10195</Characters>
  <Application>Microsoft Office Word</Application>
  <DocSecurity>0</DocSecurity>
  <Lines>84</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2026-10-29T11:08:00Z</dcterms:modified>
  <cp:category/>
</cp:coreProperties>
</file>