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F0" w:rsidRPr="005E266D" w:rsidRDefault="00205AFA" w:rsidP="00205AFA">
      <w:pPr>
        <w:rPr>
          <w:rFonts w:ascii="Times New Roman" w:hAnsi="Times New Roman" w:cs="Times New Roman"/>
          <w:sz w:val="36"/>
          <w:szCs w:val="36"/>
        </w:rPr>
      </w:pPr>
      <w:r w:rsidRPr="005E266D">
        <w:rPr>
          <w:rFonts w:ascii="Times New Roman" w:hAnsi="Times New Roman" w:cs="Times New Roman"/>
          <w:sz w:val="36"/>
          <w:szCs w:val="36"/>
        </w:rPr>
        <w:t>Part A</w:t>
      </w:r>
    </w:p>
    <w:p w:rsidR="00205AFA" w:rsidRPr="000F49B8" w:rsidRDefault="00205AFA" w:rsidP="00205AFA">
      <w:pPr>
        <w:rPr>
          <w:rFonts w:ascii="Times New Roman" w:hAnsi="Times New Roman" w:cs="Times New Roman"/>
          <w:sz w:val="34"/>
          <w:szCs w:val="34"/>
        </w:rPr>
      </w:pPr>
    </w:p>
    <w:p w:rsidR="00205AFA" w:rsidRPr="000F49B8" w:rsidRDefault="00205AFA" w:rsidP="0020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1. Which of the following are possible reason(s) to run a short or long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position in a credit default swap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(D) all of the above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2. By which set of the following terms is a credit default swap classified?</w:t>
      </w:r>
    </w:p>
    <w:p w:rsidR="00205AFA" w:rsidRPr="000F49B8" w:rsidRDefault="00205AFA" w:rsidP="0020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(B) reference entity, settlement mechanism, term, premium and credit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event definition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</w:p>
    <w:p w:rsidR="00205AFA" w:rsidRPr="000F49B8" w:rsidRDefault="00205AFA" w:rsidP="0020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3. The spread to Libor paid or received in a total return swap is a function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49B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0F49B8">
        <w:rPr>
          <w:rFonts w:ascii="Times New Roman" w:hAnsi="Times New Roman" w:cs="Times New Roman"/>
          <w:sz w:val="24"/>
          <w:szCs w:val="24"/>
        </w:rPr>
        <w:t xml:space="preserve"> which of the following?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0F49B8">
        <w:rPr>
          <w:rFonts w:ascii="Times New Roman" w:hAnsi="Times New Roman" w:cs="Times New Roman"/>
          <w:sz w:val="24"/>
          <w:szCs w:val="24"/>
        </w:rPr>
        <w:t>insufficient</w:t>
      </w:r>
      <w:proofErr w:type="gramEnd"/>
      <w:r w:rsidRPr="000F49B8">
        <w:rPr>
          <w:rFonts w:ascii="Times New Roman" w:hAnsi="Times New Roman" w:cs="Times New Roman"/>
          <w:sz w:val="24"/>
          <w:szCs w:val="24"/>
        </w:rPr>
        <w:t xml:space="preserve"> information to answer ( any required profit margin the amount and the value of the reference asset)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4. What is "jump-to-default risk"?</w:t>
      </w:r>
    </w:p>
    <w:p w:rsidR="00205AFA" w:rsidRPr="000F49B8" w:rsidRDefault="00205AFA" w:rsidP="00205A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(B) sudden default of the reference name in the market in the very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near future, as opposed to a gradual credit deterioration</w:t>
      </w:r>
    </w:p>
    <w:p w:rsidR="00205AFA" w:rsidRDefault="00205AFA" w:rsidP="00205AFA">
      <w:pPr>
        <w:rPr>
          <w:rFonts w:ascii="Times New Roman" w:hAnsi="Times New Roman" w:cs="Times New Roman"/>
        </w:rPr>
      </w:pPr>
    </w:p>
    <w:p w:rsidR="005E266D" w:rsidRDefault="005E266D" w:rsidP="00205AFA">
      <w:pPr>
        <w:rPr>
          <w:rFonts w:ascii="Times New Roman" w:hAnsi="Times New Roman" w:cs="Times New Roman"/>
        </w:rPr>
      </w:pPr>
    </w:p>
    <w:p w:rsidR="005E266D" w:rsidRDefault="005E266D" w:rsidP="00205AFA">
      <w:pPr>
        <w:rPr>
          <w:rFonts w:ascii="Times New Roman" w:hAnsi="Times New Roman" w:cs="Times New Roman"/>
        </w:rPr>
      </w:pPr>
    </w:p>
    <w:p w:rsidR="00003D67" w:rsidRDefault="00003D67" w:rsidP="00205AFA">
      <w:pPr>
        <w:rPr>
          <w:rFonts w:ascii="Times New Roman" w:hAnsi="Times New Roman" w:cs="Times New Roman"/>
        </w:rPr>
      </w:pPr>
    </w:p>
    <w:p w:rsidR="00003D67" w:rsidRDefault="00003D67" w:rsidP="00205AFA">
      <w:pPr>
        <w:rPr>
          <w:rFonts w:ascii="Times New Roman" w:hAnsi="Times New Roman" w:cs="Times New Roman"/>
        </w:rPr>
      </w:pPr>
    </w:p>
    <w:p w:rsidR="00003D67" w:rsidRDefault="00003D67" w:rsidP="00205AFA">
      <w:pPr>
        <w:rPr>
          <w:rFonts w:ascii="Times New Roman" w:hAnsi="Times New Roman" w:cs="Times New Roman"/>
        </w:rPr>
      </w:pPr>
    </w:p>
    <w:p w:rsidR="00003D67" w:rsidRDefault="00003D67" w:rsidP="00205AFA">
      <w:pPr>
        <w:rPr>
          <w:rFonts w:ascii="Times New Roman" w:hAnsi="Times New Roman" w:cs="Times New Roman"/>
        </w:rPr>
      </w:pPr>
    </w:p>
    <w:p w:rsidR="00003D67" w:rsidRDefault="00003D67" w:rsidP="00205AFA">
      <w:pPr>
        <w:rPr>
          <w:rFonts w:ascii="Times New Roman" w:hAnsi="Times New Roman" w:cs="Times New Roman"/>
        </w:rPr>
      </w:pPr>
    </w:p>
    <w:p w:rsidR="00003D67" w:rsidRDefault="00003D67" w:rsidP="00205AFA">
      <w:pPr>
        <w:rPr>
          <w:rFonts w:ascii="Times New Roman" w:hAnsi="Times New Roman" w:cs="Times New Roman"/>
        </w:rPr>
      </w:pPr>
    </w:p>
    <w:p w:rsidR="00003D67" w:rsidRDefault="00003D67" w:rsidP="00205AFA">
      <w:pPr>
        <w:rPr>
          <w:rFonts w:ascii="Times New Roman" w:hAnsi="Times New Roman" w:cs="Times New Roman"/>
        </w:rPr>
      </w:pPr>
    </w:p>
    <w:p w:rsidR="00003D67" w:rsidRDefault="00003D67" w:rsidP="00205AFA">
      <w:pPr>
        <w:rPr>
          <w:rFonts w:ascii="Times New Roman" w:hAnsi="Times New Roman" w:cs="Times New Roman"/>
        </w:rPr>
      </w:pPr>
    </w:p>
    <w:p w:rsidR="00205AFA" w:rsidRPr="005E266D" w:rsidRDefault="00205AFA" w:rsidP="00205AFA">
      <w:pPr>
        <w:rPr>
          <w:rFonts w:ascii="Times New Roman" w:hAnsi="Times New Roman" w:cs="Times New Roman"/>
          <w:sz w:val="36"/>
          <w:szCs w:val="36"/>
        </w:rPr>
      </w:pPr>
      <w:r w:rsidRPr="005E266D">
        <w:rPr>
          <w:rFonts w:ascii="Times New Roman" w:hAnsi="Times New Roman" w:cs="Times New Roman"/>
          <w:sz w:val="36"/>
          <w:szCs w:val="36"/>
        </w:rPr>
        <w:lastRenderedPageBreak/>
        <w:t>Part B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 xml:space="preserve">1. Find hazard </w:t>
      </w:r>
      <w:proofErr w:type="gramStart"/>
      <w:r w:rsidRPr="000F49B8">
        <w:rPr>
          <w:rFonts w:ascii="Times New Roman" w:hAnsi="Times New Roman" w:cs="Times New Roman"/>
          <w:sz w:val="24"/>
          <w:szCs w:val="24"/>
        </w:rPr>
        <w:t>rate(</w:t>
      </w:r>
      <w:proofErr w:type="gramEnd"/>
      <w:r w:rsidRPr="000F49B8">
        <w:rPr>
          <w:rFonts w:ascii="Times New Roman" w:hAnsi="Times New Roman" w:cs="Times New Roman"/>
          <w:sz w:val="24"/>
          <w:szCs w:val="24"/>
        </w:rPr>
        <w:t>intensity) of the following function.</w:t>
      </w:r>
    </w:p>
    <w:p w:rsidR="00205AFA" w:rsidRPr="000F49B8" w:rsidRDefault="00205AFA" w:rsidP="00205AFA">
      <w:pPr>
        <w:rPr>
          <w:rFonts w:ascii="Times New Roman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>(a)</w:t>
      </w:r>
    </w:p>
    <w:p w:rsidR="00205AFA" w:rsidRPr="000F49B8" w:rsidRDefault="00205AFA" w:rsidP="00205A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F49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49B8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0F49B8">
        <w:rPr>
          <w:rFonts w:ascii="Times New Roman" w:hAnsi="Times New Roman" w:cs="Times New Roman"/>
          <w:sz w:val="24"/>
          <w:szCs w:val="24"/>
        </w:rPr>
        <w:t>t) =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Pr="000F49B8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λt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λt</m:t>
                </m:r>
              </m:sup>
            </m:sSup>
          </m:den>
        </m:f>
      </m:oMath>
      <w:r w:rsidR="00227CA6" w:rsidRPr="000F49B8">
        <w:rPr>
          <w:rFonts w:ascii="Times New Roman" w:eastAsiaTheme="minorEastAsia" w:hAnsi="Times New Roman" w:cs="Times New Roman"/>
          <w:sz w:val="24"/>
          <w:szCs w:val="24"/>
        </w:rPr>
        <w:t xml:space="preserve"> = λ</w:t>
      </w:r>
    </w:p>
    <w:p w:rsidR="000F49B8" w:rsidRDefault="00227CA6" w:rsidP="00205A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F49B8">
        <w:rPr>
          <w:rFonts w:ascii="Times New Roman" w:eastAsiaTheme="minorEastAsia" w:hAnsi="Times New Roman" w:cs="Times New Roman"/>
          <w:sz w:val="24"/>
          <w:szCs w:val="24"/>
        </w:rPr>
        <w:t>(b)</w:t>
      </w:r>
      <w:r w:rsidRPr="000F49B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227CA6" w:rsidRPr="000F49B8" w:rsidRDefault="00227CA6" w:rsidP="000F49B8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0F49B8">
        <w:rPr>
          <w:rFonts w:ascii="Times New Roman" w:eastAsiaTheme="minorEastAsia" w:hAnsi="Times New Roman" w:cs="Times New Roman"/>
          <w:sz w:val="24"/>
          <w:szCs w:val="24"/>
        </w:rPr>
        <w:t>h(</w:t>
      </w:r>
      <w:proofErr w:type="gramEnd"/>
      <w:r w:rsidRPr="000F49B8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0F49B8">
        <w:rPr>
          <w:rFonts w:ascii="Times New Roman" w:eastAsiaTheme="minorEastAsia" w:hAnsi="Times New Roman" w:cs="Times New Roman"/>
          <w:sz w:val="24"/>
          <w:szCs w:val="24"/>
        </w:rPr>
        <w:t>|α,β) = αβ(α</w:t>
      </w:r>
      <w:r w:rsidRPr="000F49B8"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0F49B8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0F49B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β – 1</w:t>
      </w:r>
      <w:r w:rsidRPr="000F49B8">
        <w:rPr>
          <w:rFonts w:ascii="Times New Roman" w:eastAsiaTheme="minorEastAsia" w:hAnsi="Times New Roman" w:cs="Times New Roman"/>
          <w:sz w:val="24"/>
          <w:szCs w:val="24"/>
        </w:rPr>
        <w:t xml:space="preserve"> , where scale parameter α &gt; 0 and shape parameter β &gt; 0</w:t>
      </w:r>
    </w:p>
    <w:p w:rsidR="00227CA6" w:rsidRDefault="00227CA6" w:rsidP="00205AFA">
      <w:pPr>
        <w:rPr>
          <w:rFonts w:eastAsiaTheme="minorEastAsia"/>
        </w:rPr>
      </w:pPr>
    </w:p>
    <w:p w:rsidR="00227CA6" w:rsidRPr="005E266D" w:rsidRDefault="005E266D" w:rsidP="005E266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03D67">
        <w:rPr>
          <w:rFonts w:ascii="Times New Roman" w:hAnsi="Times New Roman" w:cs="Times New Roman"/>
          <w:sz w:val="28"/>
          <w:szCs w:val="24"/>
        </w:rPr>
        <w:t xml:space="preserve">2. </w:t>
      </w:r>
      <w:r w:rsidRPr="005E266D">
        <w:rPr>
          <w:rFonts w:ascii="Times New Roman" w:hAnsi="Times New Roman" w:cs="Times New Roman"/>
          <w:sz w:val="24"/>
          <w:szCs w:val="24"/>
        </w:rPr>
        <w:t xml:space="preserve">The Probability Generating Function </w:t>
      </w:r>
      <w:r>
        <w:rPr>
          <w:rFonts w:ascii="Times New Roman" w:hAnsi="Times New Roman" w:cs="Times New Roman"/>
          <w:sz w:val="24"/>
          <w:szCs w:val="24"/>
        </w:rPr>
        <w:t>of a discrete random vari</w:t>
      </w:r>
      <w:r w:rsidRPr="005E266D">
        <w:rPr>
          <w:rFonts w:ascii="Times New Roman" w:hAnsi="Times New Roman" w:cs="Times New Roman"/>
          <w:sz w:val="24"/>
          <w:szCs w:val="24"/>
        </w:rPr>
        <w:t xml:space="preserve">able </w:t>
      </w:r>
      <w:r w:rsidRPr="005E266D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is defi</w:t>
      </w:r>
      <w:r w:rsidRPr="005E266D">
        <w:rPr>
          <w:rFonts w:ascii="Times New Roman" w:hAnsi="Times New Roman" w:cs="Times New Roman"/>
          <w:sz w:val="24"/>
          <w:szCs w:val="24"/>
        </w:rPr>
        <w:t xml:space="preserve">ned to be the generating function </w:t>
      </w:r>
      <w:r w:rsidRPr="005E266D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5E266D">
        <w:rPr>
          <w:rFonts w:ascii="Times New Roman" w:hAnsi="Times New Roman" w:cs="Times New Roman"/>
          <w:sz w:val="24"/>
          <w:szCs w:val="24"/>
        </w:rPr>
        <w:t>(</w:t>
      </w:r>
      <w:r w:rsidRPr="005E266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5E266D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5E266D">
        <w:rPr>
          <w:rFonts w:ascii="Times New Roman" w:hAnsi="Times New Roman" w:cs="Times New Roman"/>
          <w:sz w:val="24"/>
          <w:szCs w:val="24"/>
        </w:rPr>
        <w:t>E(</w:t>
      </w:r>
      <w:proofErr w:type="spellStart"/>
      <w:proofErr w:type="gramEnd"/>
      <w:r w:rsidRPr="005E266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5E266D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X</w:t>
      </w:r>
      <w:proofErr w:type="spellEnd"/>
      <w:r w:rsidRPr="005E266D">
        <w:rPr>
          <w:rFonts w:ascii="Times New Roman" w:hAnsi="Times New Roman" w:cs="Times New Roman"/>
          <w:sz w:val="24"/>
          <w:szCs w:val="24"/>
        </w:rPr>
        <w:t>) of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66D">
        <w:rPr>
          <w:rFonts w:ascii="Times New Roman" w:hAnsi="Times New Roman" w:cs="Times New Roman"/>
          <w:sz w:val="24"/>
          <w:szCs w:val="24"/>
        </w:rPr>
        <w:t>probability mass function.</w:t>
      </w:r>
    </w:p>
    <w:p w:rsidR="00E959D2" w:rsidRDefault="00E959D2" w:rsidP="00205AFA"/>
    <w:p w:rsidR="005E266D" w:rsidRPr="00B728CC" w:rsidRDefault="005E266D" w:rsidP="00205AFA">
      <w:pPr>
        <w:rPr>
          <w:rFonts w:ascii="Times New Roman" w:hAnsi="Times New Roman" w:cs="Times New Roman"/>
          <w:sz w:val="24"/>
          <w:szCs w:val="24"/>
        </w:rPr>
      </w:pPr>
      <w:r>
        <w:t>(a)</w:t>
      </w:r>
    </w:p>
    <w:p w:rsidR="00B728CC" w:rsidRDefault="005E266D" w:rsidP="00B7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728CC">
        <w:rPr>
          <w:rFonts w:ascii="Times New Roman" w:hAnsi="Times New Roman" w:cs="Times New Roman"/>
          <w:sz w:val="24"/>
          <w:szCs w:val="24"/>
        </w:rPr>
        <w:tab/>
      </w:r>
      <w:r w:rsidR="00441DAA" w:rsidRPr="00B728CC">
        <w:rPr>
          <w:rFonts w:ascii="Times New Roman" w:hAnsi="Times New Roman" w:cs="Times New Roman"/>
          <w:i/>
          <w:iCs/>
          <w:sz w:val="24"/>
          <w:szCs w:val="24"/>
        </w:rPr>
        <w:t>If X has p.g.f. G</w:t>
      </w:r>
      <w:r w:rsidR="00441DAA" w:rsidRPr="00B728CC">
        <w:rPr>
          <w:rFonts w:ascii="Times New Roman" w:hAnsi="Times New Roman" w:cs="Times New Roman"/>
          <w:sz w:val="24"/>
          <w:szCs w:val="24"/>
        </w:rPr>
        <w:t>(</w:t>
      </w:r>
      <w:r w:rsidR="00441DAA" w:rsidRPr="00B728C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41DAA" w:rsidRPr="00B728CC">
        <w:rPr>
          <w:rFonts w:ascii="Times New Roman" w:hAnsi="Times New Roman" w:cs="Times New Roman"/>
          <w:sz w:val="24"/>
          <w:szCs w:val="24"/>
        </w:rPr>
        <w:t>)</w:t>
      </w:r>
      <w:r w:rsidR="00441DAA" w:rsidRPr="00B728CC">
        <w:rPr>
          <w:rFonts w:ascii="Times New Roman" w:hAnsi="Times New Roman" w:cs="Times New Roman"/>
          <w:i/>
          <w:iCs/>
          <w:sz w:val="24"/>
          <w:szCs w:val="24"/>
        </w:rPr>
        <w:t>, then</w:t>
      </w:r>
      <w:r w:rsidR="00B728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5E266D" w:rsidRDefault="00441DAA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728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B728CC">
        <w:rPr>
          <w:rFonts w:ascii="Times New Roman" w:hAnsi="Times New Roman" w:cs="Times New Roman"/>
          <w:sz w:val="24"/>
          <w:szCs w:val="24"/>
        </w:rPr>
        <w:t>(</w:t>
      </w:r>
      <w:r w:rsidRPr="00B728CC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728CC">
        <w:rPr>
          <w:rFonts w:ascii="Times New Roman" w:hAnsi="Times New Roman" w:cs="Times New Roman"/>
          <w:sz w:val="24"/>
          <w:szCs w:val="24"/>
        </w:rPr>
        <w:t xml:space="preserve">) </w:t>
      </w:r>
      <w:r w:rsidRPr="00B728CC">
        <w:rPr>
          <w:rFonts w:ascii="Times New Roman" w:eastAsia="MTSY" w:hAnsi="Times New Roman" w:cs="Times New Roman"/>
          <w:sz w:val="24"/>
          <w:szCs w:val="24"/>
        </w:rPr>
        <w:t xml:space="preserve">= </w:t>
      </w:r>
      <w:r w:rsidRPr="00B728C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B728CC">
        <w:rPr>
          <w:rFonts w:ascii="Times New Roman" w:eastAsia="MTSY" w:hAnsi="Times New Roman" w:cs="Times New Roman"/>
          <w:sz w:val="24"/>
          <w:szCs w:val="24"/>
        </w:rPr>
        <w:t>’</w:t>
      </w:r>
      <w:r w:rsidRPr="00B728CC">
        <w:rPr>
          <w:rFonts w:ascii="Times New Roman" w:hAnsi="Times New Roman" w:cs="Times New Roman"/>
          <w:sz w:val="24"/>
          <w:szCs w:val="24"/>
        </w:rPr>
        <w:t>(1);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8CC" w:rsidRPr="00B728CC" w:rsidRDefault="00B728CC" w:rsidP="00B728C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B728CC">
        <w:rPr>
          <w:rFonts w:ascii="Times New Roman" w:hAnsi="Times New Roman" w:cs="Times New Roman"/>
          <w:sz w:val="24"/>
          <w:szCs w:val="24"/>
        </w:rPr>
        <w:t>ore generally, the kth factorial moment is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8CC" w:rsidRPr="00B728CC" w:rsidRDefault="00B728CC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μ</w:t>
      </w:r>
      <w:proofErr w:type="gramEnd"/>
      <w:r w:rsidRPr="00B728CC">
        <w:rPr>
          <w:rFonts w:ascii="Times New Roman" w:hAnsi="Times New Roman" w:cs="Times New Roman"/>
          <w:sz w:val="24"/>
          <w:szCs w:val="24"/>
        </w:rPr>
        <w:t xml:space="preserve"> </w:t>
      </w:r>
      <w:r w:rsidRPr="00B728CC">
        <w:rPr>
          <w:rFonts w:ascii="Times New Roman" w:hAnsi="Times New Roman" w:cs="Times New Roman"/>
          <w:sz w:val="24"/>
          <w:szCs w:val="24"/>
          <w:vertAlign w:val="superscript"/>
        </w:rPr>
        <w:t>(k)</w:t>
      </w:r>
      <w:r w:rsidRPr="00B728CC">
        <w:rPr>
          <w:rFonts w:ascii="Times New Roman" w:hAnsi="Times New Roman" w:cs="Times New Roman"/>
          <w:sz w:val="24"/>
          <w:szCs w:val="24"/>
        </w:rPr>
        <w:t xml:space="preserve"> = E(X(X − 1) . . . (X − k + 1)) = G</w:t>
      </w:r>
      <w:r w:rsidRPr="00B728CC">
        <w:rPr>
          <w:rFonts w:ascii="Times New Roman" w:hAnsi="Times New Roman" w:cs="Times New Roman"/>
          <w:sz w:val="24"/>
          <w:szCs w:val="24"/>
          <w:vertAlign w:val="superscript"/>
        </w:rPr>
        <w:t>(k)</w:t>
      </w:r>
      <w:r w:rsidRPr="00B728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728CC">
        <w:rPr>
          <w:rFonts w:ascii="Times New Roman" w:hAnsi="Times New Roman" w:cs="Times New Roman"/>
          <w:sz w:val="24"/>
          <w:szCs w:val="24"/>
        </w:rPr>
        <w:t>1);</w:t>
      </w:r>
    </w:p>
    <w:p w:rsidR="00B728CC" w:rsidRPr="00B728CC" w:rsidRDefault="00B728CC" w:rsidP="00B728C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728CC">
        <w:rPr>
          <w:rFonts w:ascii="Times New Roman" w:hAnsi="Times New Roman" w:cs="Times New Roman"/>
          <w:sz w:val="24"/>
          <w:szCs w:val="24"/>
        </w:rPr>
        <w:t>and, in particular,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="006C7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(X) = G</w:t>
      </w:r>
      <w:proofErr w:type="gramStart"/>
      <w:r>
        <w:rPr>
          <w:rFonts w:ascii="Times New Roman" w:hAnsi="Times New Roman" w:cs="Times New Roman"/>
          <w:sz w:val="24"/>
          <w:szCs w:val="24"/>
        </w:rPr>
        <w:t>”(</w:t>
      </w:r>
      <w:proofErr w:type="gramEnd"/>
      <w:r>
        <w:rPr>
          <w:rFonts w:ascii="Times New Roman" w:hAnsi="Times New Roman" w:cs="Times New Roman"/>
          <w:sz w:val="24"/>
          <w:szCs w:val="24"/>
        </w:rPr>
        <w:t>1) + G’</w:t>
      </w:r>
      <w:r w:rsidRPr="00B728CC">
        <w:rPr>
          <w:rFonts w:ascii="Times New Roman" w:hAnsi="Times New Roman" w:cs="Times New Roman"/>
          <w:sz w:val="24"/>
          <w:szCs w:val="24"/>
        </w:rPr>
        <w:t>(1) − (G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B728CC">
        <w:rPr>
          <w:rFonts w:ascii="Times New Roman" w:hAnsi="Times New Roman" w:cs="Times New Roman"/>
          <w:sz w:val="24"/>
          <w:szCs w:val="24"/>
        </w:rPr>
        <w:t>(1))</w:t>
      </w:r>
      <w:r w:rsidRPr="00B728C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6C7E89" w:rsidRDefault="006C7E89" w:rsidP="006C7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 = 1</w:t>
      </w:r>
    </w:p>
    <w:p w:rsidR="00B728CC" w:rsidRDefault="006C7E89" w:rsidP="00865FFF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G’</w:t>
      </w:r>
      <w:r w:rsidR="004B58FC">
        <w:rPr>
          <w:rFonts w:ascii="Times New Roman" w:hAnsi="Times New Roman" w:cs="Times New Roman"/>
          <w:sz w:val="24"/>
          <w:szCs w:val="24"/>
        </w:rPr>
        <w:t>(s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nary>
      </m:oMath>
      <w:r w:rsidR="004B58F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4B58FC">
        <w:rPr>
          <w:rFonts w:ascii="Times New Roman" w:eastAsiaTheme="minorEastAsia" w:hAnsi="Times New Roman" w:cs="Times New Roman"/>
          <w:sz w:val="24"/>
          <w:szCs w:val="24"/>
        </w:rPr>
        <w:t xml:space="preserve">, so that </w:t>
      </w:r>
      <w:r w:rsidR="004B58FC">
        <w:rPr>
          <w:rFonts w:ascii="Times New Roman" w:hAnsi="Times New Roman" w:cs="Times New Roman"/>
          <w:sz w:val="24"/>
          <w:szCs w:val="24"/>
        </w:rPr>
        <w:t xml:space="preserve">G’(s)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k s</m:t>
            </m:r>
          </m:e>
        </m:nary>
      </m:oMath>
      <w:r w:rsidR="004B58F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k-1</w:t>
      </w:r>
    </w:p>
    <w:p w:rsidR="004B58FC" w:rsidRPr="004B58FC" w:rsidRDefault="004B58FC" w:rsidP="00865FFF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Hence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G’(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k=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EX</w:t>
      </w:r>
    </w:p>
    <w:p w:rsidR="004B58FC" w:rsidRDefault="006328E8" w:rsidP="00865FFF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B58FC">
        <w:rPr>
          <w:rFonts w:ascii="Times New Roman" w:hAnsi="Times New Roman" w:cs="Times New Roman"/>
          <w:sz w:val="24"/>
          <w:szCs w:val="24"/>
        </w:rPr>
        <w:t xml:space="preserve">G”(s)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k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s</m:t>
            </m:r>
          </m:e>
        </m:nary>
      </m:oMath>
      <w:r w:rsidR="004B58F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 – 2</w:t>
      </w:r>
      <w:r w:rsidR="004B58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328E8" w:rsidRPr="00386173" w:rsidRDefault="004B58FC" w:rsidP="00865FFF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Hence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</w:t>
      </w:r>
      <w:proofErr w:type="gramStart"/>
      <w:r>
        <w:rPr>
          <w:rFonts w:ascii="Times New Roman" w:hAnsi="Times New Roman" w:cs="Times New Roman"/>
          <w:sz w:val="24"/>
          <w:szCs w:val="24"/>
        </w:rPr>
        <w:t>”(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k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386173">
        <w:rPr>
          <w:rFonts w:ascii="Times New Roman" w:eastAsiaTheme="minorEastAsia" w:hAnsi="Times New Roman" w:cs="Times New Roman"/>
          <w:sz w:val="24"/>
          <w:szCs w:val="24"/>
        </w:rPr>
        <w:t xml:space="preserve"> = E(X(X – 1) = EX</w:t>
      </w:r>
      <w:r w:rsidR="0038617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386173">
        <w:rPr>
          <w:rFonts w:ascii="Times New Roman" w:eastAsiaTheme="minorEastAsia" w:hAnsi="Times New Roman" w:cs="Times New Roman"/>
          <w:sz w:val="24"/>
          <w:szCs w:val="24"/>
        </w:rPr>
        <w:t xml:space="preserve"> - EX</w:t>
      </w:r>
    </w:p>
    <w:p w:rsidR="00B728CC" w:rsidRPr="00386173" w:rsidRDefault="006328E8" w:rsidP="00386173">
      <w:pPr>
        <w:autoSpaceDE w:val="0"/>
        <w:autoSpaceDN w:val="0"/>
        <w:adjustRightInd w:val="0"/>
        <w:spacing w:after="0" w:line="240" w:lineRule="exact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86173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86173">
        <w:rPr>
          <w:rFonts w:ascii="Times New Roman" w:hAnsi="Times New Roman" w:cs="Times New Roman"/>
          <w:sz w:val="24"/>
          <w:szCs w:val="24"/>
        </w:rPr>
        <w:t>var (X) = E</w:t>
      </w:r>
      <w:r w:rsidR="00B728CC" w:rsidRPr="00B728CC">
        <w:rPr>
          <w:rFonts w:ascii="Times New Roman" w:hAnsi="Times New Roman" w:cs="Times New Roman"/>
          <w:sz w:val="24"/>
          <w:szCs w:val="24"/>
        </w:rPr>
        <w:t>X</w:t>
      </w:r>
      <w:r w:rsidR="0038617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86173">
        <w:rPr>
          <w:rFonts w:ascii="Times New Roman" w:hAnsi="Times New Roman" w:cs="Times New Roman"/>
          <w:sz w:val="24"/>
          <w:szCs w:val="24"/>
        </w:rPr>
        <w:t xml:space="preserve"> – (EX</w:t>
      </w:r>
      <w:proofErr w:type="gramStart"/>
      <w:r w:rsidR="00B728CC" w:rsidRPr="00B728CC">
        <w:rPr>
          <w:rFonts w:ascii="Times New Roman" w:hAnsi="Times New Roman" w:cs="Times New Roman"/>
          <w:sz w:val="24"/>
          <w:szCs w:val="24"/>
        </w:rPr>
        <w:t>)</w:t>
      </w:r>
      <w:r w:rsidR="00B728CC" w:rsidRPr="00B728C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B728CC">
        <w:rPr>
          <w:rFonts w:ascii="Times New Roman" w:hAnsi="Times New Roman" w:cs="Times New Roman"/>
          <w:sz w:val="24"/>
          <w:szCs w:val="24"/>
        </w:rPr>
        <w:t xml:space="preserve"> = G</w:t>
      </w:r>
      <w:r w:rsidR="00386173">
        <w:rPr>
          <w:rFonts w:ascii="Times New Roman" w:hAnsi="Times New Roman" w:cs="Times New Roman"/>
          <w:sz w:val="24"/>
          <w:szCs w:val="24"/>
        </w:rPr>
        <w:t>”</w:t>
      </w:r>
      <w:r w:rsidR="00B728CC" w:rsidRPr="00B728CC">
        <w:rPr>
          <w:rFonts w:ascii="Times New Roman" w:hAnsi="Times New Roman" w:cs="Times New Roman"/>
          <w:sz w:val="24"/>
          <w:szCs w:val="24"/>
        </w:rPr>
        <w:t>(1))</w:t>
      </w:r>
      <w:r w:rsidR="00386173">
        <w:rPr>
          <w:rFonts w:ascii="Times New Roman" w:hAnsi="Times New Roman" w:cs="Times New Roman"/>
          <w:sz w:val="24"/>
          <w:szCs w:val="24"/>
        </w:rPr>
        <w:t xml:space="preserve"> + EX – (EX)</w:t>
      </w:r>
      <w:r w:rsidR="0038617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728CC" w:rsidRDefault="00B728CC" w:rsidP="00B728C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865FFF" w:rsidRPr="00386173" w:rsidRDefault="00B728CC" w:rsidP="00865FF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86173" w:rsidRPr="00386173">
        <w:rPr>
          <w:rFonts w:ascii="Times New Roman" w:hAnsi="Times New Roman" w:cs="Times New Roman"/>
          <w:sz w:val="24"/>
          <w:szCs w:val="24"/>
        </w:rPr>
        <w:t>G</w:t>
      </w:r>
      <w:proofErr w:type="gramStart"/>
      <w:r w:rsidR="00386173" w:rsidRPr="00386173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="00386173" w:rsidRPr="00386173">
        <w:rPr>
          <w:rFonts w:ascii="Times New Roman" w:hAnsi="Times New Roman" w:cs="Times New Roman"/>
          <w:sz w:val="24"/>
          <w:szCs w:val="24"/>
        </w:rPr>
        <w:t>1) + G’(1) − (G’(1))</w:t>
      </w:r>
      <w:r w:rsidR="0038617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65FFF" w:rsidRDefault="00865FFF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:rsidR="00865FFF" w:rsidRDefault="00865FFF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65FFF" w:rsidRDefault="00865FFF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 ~ Poisson (λ)</w:t>
      </w:r>
    </w:p>
    <w:p w:rsidR="00865FFF" w:rsidRDefault="00865FFF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</w:t>
      </w:r>
      <w:r w:rsidRPr="00865FFF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3B7E8E">
        <w:rPr>
          <w:rFonts w:ascii="Times New Roman" w:hAnsi="Times New Roman" w:cs="Times New Roman"/>
          <w:sz w:val="24"/>
          <w:szCs w:val="24"/>
        </w:rPr>
        <w:t xml:space="preserve">(s) = </w:t>
      </w:r>
      <m:oMath>
        <m:nary>
          <m:naryPr>
            <m:chr m:val="∑"/>
            <m:grow m:val="o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sup>
            </m:sSup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 w:rsidR="003B7E8E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3B7E8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-λ</w:t>
      </w:r>
      <w:r w:rsidR="003B7E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(λs)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 w:rsidR="003B7E8E">
        <w:rPr>
          <w:rFonts w:ascii="Times New Roman" w:hAnsi="Times New Roman" w:cs="Times New Roman"/>
          <w:sz w:val="24"/>
          <w:szCs w:val="24"/>
        </w:rPr>
        <w:t>e</w:t>
      </w:r>
      <w:r w:rsidR="003B7E8E" w:rsidRPr="003B7E8E">
        <w:rPr>
          <w:rFonts w:ascii="Times New Roman" w:hAnsi="Times New Roman" w:cs="Times New Roman"/>
          <w:sz w:val="24"/>
          <w:szCs w:val="24"/>
          <w:vertAlign w:val="superscript"/>
        </w:rPr>
        <w:t>-λ</w:t>
      </w:r>
      <w:r w:rsidR="003B7E8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="003B7E8E">
        <w:rPr>
          <w:rFonts w:ascii="Times New Roman" w:hAnsi="Times New Roman" w:cs="Times New Roman"/>
          <w:sz w:val="24"/>
          <w:szCs w:val="24"/>
        </w:rPr>
        <w:t>e</w:t>
      </w:r>
      <w:r w:rsidR="003B7E8E">
        <w:rPr>
          <w:rFonts w:ascii="Times New Roman" w:hAnsi="Times New Roman" w:cs="Times New Roman"/>
          <w:sz w:val="24"/>
          <w:szCs w:val="24"/>
          <w:vertAlign w:val="superscript"/>
        </w:rPr>
        <w:t>λs</w:t>
      </w:r>
      <w:proofErr w:type="spellEnd"/>
      <w:r w:rsidR="003B7E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B7E8E">
        <w:rPr>
          <w:rFonts w:ascii="Times New Roman" w:hAnsi="Times New Roman" w:cs="Times New Roman"/>
          <w:sz w:val="24"/>
          <w:szCs w:val="24"/>
        </w:rPr>
        <w:t>e</w:t>
      </w:r>
      <w:r w:rsidR="00E4769B">
        <w:rPr>
          <w:rFonts w:ascii="Times New Roman" w:hAnsi="Times New Roman" w:cs="Times New Roman"/>
          <w:sz w:val="24"/>
          <w:szCs w:val="24"/>
          <w:vertAlign w:val="superscript"/>
        </w:rPr>
        <w:t>λ</w:t>
      </w:r>
      <w:proofErr w:type="spellEnd"/>
      <w:r w:rsidR="00E4769B">
        <w:rPr>
          <w:rFonts w:ascii="Times New Roman" w:hAnsi="Times New Roman" w:cs="Times New Roman"/>
          <w:sz w:val="24"/>
          <w:szCs w:val="24"/>
          <w:vertAlign w:val="superscript"/>
        </w:rPr>
        <w:t>(s – 1)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05CDE" w:rsidRDefault="00305CDE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CDE" w:rsidRDefault="00305CDE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599" w:rsidRDefault="002E2599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</w:t>
      </w:r>
    </w:p>
    <w:p w:rsidR="002E2599" w:rsidRDefault="002E2599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G’(s) = </w:t>
      </w:r>
      <w:proofErr w:type="spellStart"/>
      <w:r>
        <w:rPr>
          <w:rFonts w:ascii="Times New Roman" w:hAnsi="Times New Roman" w:cs="Times New Roman"/>
          <w:sz w:val="24"/>
          <w:szCs w:val="24"/>
        </w:rPr>
        <w:t>λe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λ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(s - 1)</w:t>
      </w:r>
      <w:r>
        <w:rPr>
          <w:rFonts w:ascii="Times New Roman" w:hAnsi="Times New Roman" w:cs="Times New Roman"/>
          <w:sz w:val="24"/>
          <w:szCs w:val="24"/>
        </w:rPr>
        <w:t xml:space="preserve">     if s = 1 </w:t>
      </w: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E2599" w:rsidRDefault="006C7493" w:rsidP="006C749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G’(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= λ </w:t>
      </w:r>
      <w:r>
        <w:rPr>
          <w:rFonts w:ascii="Times New Roman" w:hAnsi="Times New Roman" w:cs="Times New Roman"/>
          <w:sz w:val="24"/>
          <w:szCs w:val="24"/>
        </w:rPr>
        <w:tab/>
        <w:t>if  λ = 1</w:t>
      </w:r>
    </w:p>
    <w:p w:rsidR="006C7493" w:rsidRDefault="006C7493" w:rsidP="006C7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</w:p>
    <w:p w:rsidR="002E2599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G’(</w:t>
      </w:r>
      <w:proofErr w:type="gramEnd"/>
      <w:r>
        <w:rPr>
          <w:rFonts w:ascii="Times New Roman" w:hAnsi="Times New Roman" w:cs="Times New Roman"/>
          <w:sz w:val="24"/>
          <w:szCs w:val="24"/>
        </w:rPr>
        <w:t>1) = 1</w:t>
      </w: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Expected number of default is one</w:t>
      </w: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7493" w:rsidRDefault="006C749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5CDE" w:rsidRDefault="00305CDE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</w:p>
    <w:p w:rsidR="00483175" w:rsidRDefault="00483175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5613" w:rsidRPr="00D55613" w:rsidRDefault="00D55613" w:rsidP="00D55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5613"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 w:rsidRPr="00C95CB1">
        <w:rPr>
          <w:rFonts w:ascii="Times New Roman" w:hAnsi="Times New Roman" w:cs="Times New Roman"/>
          <w:i/>
          <w:sz w:val="24"/>
          <w:szCs w:val="24"/>
        </w:rPr>
        <w:t>N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C95CB1" w:rsidRPr="00C95CB1">
        <w:rPr>
          <w:rFonts w:ascii="Times New Roman" w:hAnsi="Times New Roman" w:cs="Times New Roman"/>
          <w:i/>
          <w:sz w:val="24"/>
          <w:szCs w:val="24"/>
        </w:rPr>
        <w:t>t)</w:t>
      </w:r>
      <w:r>
        <w:rPr>
          <w:rFonts w:ascii="Times New Roman" w:hAnsi="Times New Roman" w:cs="Times New Roman"/>
          <w:sz w:val="24"/>
          <w:szCs w:val="24"/>
        </w:rPr>
        <w:t xml:space="preserve"> be P</w:t>
      </w:r>
      <w:r w:rsidRPr="00D5561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55613">
        <w:rPr>
          <w:rFonts w:ascii="Times New Roman" w:hAnsi="Times New Roman" w:cs="Times New Roman"/>
          <w:sz w:val="24"/>
          <w:szCs w:val="24"/>
        </w:rPr>
        <w:t>sson process with intensity</w:t>
      </w:r>
      <w:r>
        <w:rPr>
          <w:rFonts w:ascii="Times New Roman" w:hAnsi="Times New Roman" w:cs="Times New Roman"/>
          <w:sz w:val="24"/>
          <w:szCs w:val="24"/>
        </w:rPr>
        <w:t xml:space="preserve"> λ</w:t>
      </w:r>
      <w:r w:rsidRPr="00D55613">
        <w:rPr>
          <w:rFonts w:ascii="Times New Roman" w:hAnsi="Times New Roman" w:cs="Times New Roman"/>
          <w:sz w:val="24"/>
          <w:szCs w:val="24"/>
        </w:rPr>
        <w:t xml:space="preserve"> &gt; 0: Then </w:t>
      </w:r>
      <w:r w:rsidRPr="00AD32B6">
        <w:rPr>
          <w:rFonts w:ascii="Times New Roman" w:hAnsi="Times New Roman" w:cs="Times New Roman"/>
          <w:i/>
          <w:sz w:val="24"/>
          <w:szCs w:val="24"/>
        </w:rPr>
        <w:t>M</w:t>
      </w:r>
      <w:r w:rsidR="00C95CB1">
        <w:rPr>
          <w:rFonts w:ascii="Times New Roman" w:hAnsi="Times New Roman" w:cs="Times New Roman"/>
          <w:i/>
          <w:sz w:val="24"/>
          <w:szCs w:val="24"/>
        </w:rPr>
        <w:t>(t)</w:t>
      </w:r>
      <w:r w:rsidRPr="00AD32B6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:= </w:t>
      </w:r>
      <w:r w:rsidR="00C95CB1">
        <w:rPr>
          <w:rFonts w:ascii="Times New Roman" w:hAnsi="Times New Roman" w:cs="Times New Roman"/>
          <w:i/>
          <w:sz w:val="24"/>
          <w:szCs w:val="24"/>
        </w:rPr>
        <w:t>N(t)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- λt </w:t>
      </w:r>
      <w:r w:rsidRPr="00D55613">
        <w:rPr>
          <w:rFonts w:ascii="Times New Roman" w:hAnsi="Times New Roman" w:cs="Times New Roman"/>
          <w:sz w:val="24"/>
          <w:szCs w:val="24"/>
        </w:rPr>
        <w:t>is a martingale (compensated Poisson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613">
        <w:rPr>
          <w:rFonts w:ascii="Times New Roman" w:hAnsi="Times New Roman" w:cs="Times New Roman"/>
          <w:sz w:val="24"/>
          <w:szCs w:val="24"/>
        </w:rPr>
        <w:t xml:space="preserve">process) (we note that </w:t>
      </w:r>
      <w:r w:rsidRPr="00AD32B6">
        <w:rPr>
          <w:rFonts w:ascii="Times New Roman" w:hAnsi="Times New Roman" w:cs="Times New Roman"/>
          <w:i/>
          <w:sz w:val="24"/>
          <w:szCs w:val="24"/>
        </w:rPr>
        <w:t>EN</w:t>
      </w:r>
      <w:r w:rsidR="002F078D" w:rsidRPr="002F078D">
        <w:rPr>
          <w:rFonts w:ascii="Times New Roman" w:hAnsi="Times New Roman" w:cs="Times New Roman"/>
          <w:i/>
          <w:sz w:val="24"/>
          <w:szCs w:val="24"/>
        </w:rPr>
        <w:t>(t)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= </w:t>
      </w:r>
      <w:proofErr w:type="spellStart"/>
      <w:r w:rsidRPr="00AD32B6">
        <w:rPr>
          <w:rFonts w:ascii="Times New Roman" w:hAnsi="Times New Roman" w:cs="Times New Roman"/>
          <w:i/>
          <w:sz w:val="24"/>
          <w:szCs w:val="24"/>
        </w:rPr>
        <w:t>λt</w:t>
      </w:r>
      <w:proofErr w:type="spellEnd"/>
      <w:r w:rsidRPr="00AD32B6">
        <w:rPr>
          <w:rFonts w:ascii="Times New Roman" w:hAnsi="Times New Roman" w:cs="Times New Roman"/>
          <w:i/>
          <w:sz w:val="24"/>
          <w:szCs w:val="24"/>
        </w:rPr>
        <w:t>):</w:t>
      </w:r>
    </w:p>
    <w:p w:rsidR="00D55613" w:rsidRDefault="00D55613" w:rsidP="00D55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5613" w:rsidRPr="00AD32B6" w:rsidRDefault="00BE0FA1" w:rsidP="00D55613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E0FA1">
        <w:rPr>
          <w:rFonts w:ascii="Times New Roman" w:hAnsi="Times New Roman" w:cs="Times New Roman"/>
          <w:i/>
          <w:sz w:val="24"/>
          <w:szCs w:val="24"/>
        </w:rPr>
        <w:t>E[</w:t>
      </w:r>
      <w:proofErr w:type="gramEnd"/>
      <w:r w:rsidR="00C95CB1" w:rsidRPr="00BE0FA1">
        <w:rPr>
          <w:rFonts w:ascii="Times New Roman" w:hAnsi="Times New Roman" w:cs="Times New Roman"/>
          <w:i/>
          <w:sz w:val="24"/>
          <w:szCs w:val="24"/>
        </w:rPr>
        <w:t>N(t)</w:t>
      </w:r>
      <w:r w:rsidR="00D55613" w:rsidRPr="00BE0F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5CB1" w:rsidRPr="00BE0FA1">
        <w:rPr>
          <w:rFonts w:ascii="Times New Roman" w:hAnsi="Times New Roman" w:cs="Times New Roman"/>
          <w:i/>
          <w:sz w:val="24"/>
          <w:szCs w:val="24"/>
        </w:rPr>
        <w:t>–</w:t>
      </w:r>
      <w:r w:rsidR="00D55613" w:rsidRPr="00BE0FA1">
        <w:rPr>
          <w:rFonts w:ascii="Times New Roman" w:hAnsi="Times New Roman" w:cs="Times New Roman"/>
          <w:i/>
          <w:sz w:val="24"/>
          <w:szCs w:val="24"/>
        </w:rPr>
        <w:t xml:space="preserve"> λt</w:t>
      </w:r>
      <w:r w:rsidR="00C95CB1" w:rsidRPr="00BE0F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5613" w:rsidRPr="00BE0FA1">
        <w:rPr>
          <w:rFonts w:ascii="Times New Roman" w:hAnsi="Times New Roman" w:cs="Times New Roman"/>
          <w:i/>
          <w:sz w:val="24"/>
          <w:szCs w:val="24"/>
        </w:rPr>
        <w:t>|</w:t>
      </w:r>
      <w:r w:rsidR="00E44111">
        <w:rPr>
          <w:rFonts w:ascii="Times New Roman" w:hAnsi="Times New Roman" w:cs="Times New Roman"/>
          <w:i/>
          <w:sz w:val="24"/>
          <w:szCs w:val="24"/>
        </w:rPr>
        <w:t xml:space="preserve"> F(s)]</w:t>
      </w:r>
      <w:r>
        <w:rPr>
          <w:rFonts w:ascii="Times New Roman" w:hAnsi="Times New Roman" w:cs="Times New Roman"/>
          <w:i/>
          <w:sz w:val="24"/>
          <w:szCs w:val="24"/>
        </w:rPr>
        <w:t xml:space="preserve"> = E[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>N</w:t>
      </w:r>
      <w:r w:rsidR="00C95CB1">
        <w:rPr>
          <w:rFonts w:ascii="Times New Roman" w:hAnsi="Times New Roman" w:cs="Times New Roman"/>
          <w:i/>
          <w:sz w:val="24"/>
          <w:szCs w:val="24"/>
        </w:rPr>
        <w:t>(t)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 xml:space="preserve"> -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="00D55613" w:rsidRPr="00C95CB1">
        <w:rPr>
          <w:rFonts w:ascii="Times New Roman" w:hAnsi="Times New Roman" w:cs="Times New Roman"/>
          <w:i/>
          <w:sz w:val="24"/>
          <w:szCs w:val="24"/>
        </w:rPr>
        <w:t>s</w:t>
      </w:r>
      <w:r w:rsidR="00C95CB1">
        <w:rPr>
          <w:rFonts w:ascii="Times New Roman" w:hAnsi="Times New Roman" w:cs="Times New Roman"/>
          <w:i/>
          <w:sz w:val="24"/>
          <w:szCs w:val="24"/>
        </w:rPr>
        <w:t>)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 xml:space="preserve"> +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>s</w:t>
      </w:r>
      <w:r w:rsidR="00C95CB1">
        <w:rPr>
          <w:rFonts w:ascii="Times New Roman" w:hAnsi="Times New Roman" w:cs="Times New Roman"/>
          <w:i/>
          <w:sz w:val="24"/>
          <w:szCs w:val="24"/>
        </w:rPr>
        <w:t>)</w:t>
      </w:r>
      <w:r w:rsidR="00D55613" w:rsidRPr="00AD32B6">
        <w:rPr>
          <w:rFonts w:ascii="Times New Roman" w:hAnsi="Times New Roman" w:cs="Times New Roman"/>
          <w:i/>
          <w:sz w:val="24"/>
          <w:szCs w:val="24"/>
        </w:rPr>
        <w:t xml:space="preserve"> - λt + λs – λs | </w:t>
      </w:r>
      <w:r w:rsidR="00E44111">
        <w:rPr>
          <w:rFonts w:ascii="Times New Roman" w:hAnsi="Times New Roman" w:cs="Times New Roman"/>
          <w:i/>
          <w:sz w:val="24"/>
          <w:szCs w:val="24"/>
        </w:rPr>
        <w:t>F(s)]</w:t>
      </w:r>
    </w:p>
    <w:p w:rsidR="00D55613" w:rsidRPr="00AD32B6" w:rsidRDefault="00D55613" w:rsidP="00D5561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i/>
          <w:sz w:val="24"/>
          <w:szCs w:val="24"/>
        </w:rPr>
      </w:pPr>
      <w:r w:rsidRPr="00AD32B6">
        <w:rPr>
          <w:rFonts w:ascii="Times New Roman" w:hAnsi="Times New Roman" w:cs="Times New Roman"/>
          <w:i/>
          <w:sz w:val="24"/>
          <w:szCs w:val="24"/>
        </w:rPr>
        <w:t xml:space="preserve">          =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s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- λs + </w:t>
      </w:r>
      <w:proofErr w:type="gramStart"/>
      <w:r w:rsidRPr="00AD32B6">
        <w:rPr>
          <w:rFonts w:ascii="Times New Roman" w:hAnsi="Times New Roman" w:cs="Times New Roman"/>
          <w:i/>
          <w:sz w:val="24"/>
          <w:szCs w:val="24"/>
        </w:rPr>
        <w:t>E(</w:t>
      </w:r>
      <w:proofErr w:type="gramEnd"/>
      <w:r w:rsidRPr="00AD32B6">
        <w:rPr>
          <w:rFonts w:ascii="Times New Roman" w:hAnsi="Times New Roman" w:cs="Times New Roman"/>
          <w:i/>
          <w:sz w:val="24"/>
          <w:szCs w:val="24"/>
        </w:rPr>
        <w:t>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t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5CB1">
        <w:rPr>
          <w:rFonts w:ascii="Times New Roman" w:hAnsi="Times New Roman" w:cs="Times New Roman"/>
          <w:i/>
          <w:sz w:val="24"/>
          <w:szCs w:val="24"/>
        </w:rPr>
        <w:t>–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s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+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AD32B6">
        <w:rPr>
          <w:rFonts w:ascii="Times New Roman" w:hAnsi="Times New Roman" w:cs="Times New Roman"/>
          <w:i/>
          <w:sz w:val="24"/>
          <w:szCs w:val="24"/>
        </w:rPr>
        <w:t>s</w:t>
      </w:r>
      <w:r w:rsid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- λt + λs)</w:t>
      </w:r>
    </w:p>
    <w:p w:rsidR="00D55613" w:rsidRPr="00AD32B6" w:rsidRDefault="00D55613" w:rsidP="00D55613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i/>
          <w:sz w:val="24"/>
          <w:szCs w:val="24"/>
        </w:rPr>
      </w:pPr>
      <w:r w:rsidRPr="00AD32B6">
        <w:rPr>
          <w:rFonts w:ascii="Times New Roman" w:hAnsi="Times New Roman" w:cs="Times New Roman"/>
          <w:i/>
          <w:sz w:val="24"/>
          <w:szCs w:val="24"/>
        </w:rPr>
        <w:t xml:space="preserve">          = 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s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– λs</w:t>
      </w:r>
    </w:p>
    <w:p w:rsidR="00D55613" w:rsidRPr="00D55613" w:rsidRDefault="00D55613" w:rsidP="00D5561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D55613" w:rsidRDefault="00D55613" w:rsidP="00D55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561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D55613">
        <w:rPr>
          <w:rFonts w:ascii="Times New Roman" w:hAnsi="Times New Roman" w:cs="Times New Roman"/>
          <w:sz w:val="24"/>
          <w:szCs w:val="24"/>
        </w:rPr>
        <w:t xml:space="preserve"> we've used independency increments of </w:t>
      </w:r>
      <w:r w:rsidRPr="00AD32B6">
        <w:rPr>
          <w:rFonts w:ascii="Times New Roman" w:hAnsi="Times New Roman" w:cs="Times New Roman"/>
          <w:i/>
          <w:sz w:val="24"/>
          <w:szCs w:val="24"/>
        </w:rPr>
        <w:t>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t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D55613">
        <w:rPr>
          <w:rFonts w:ascii="Times New Roman" w:hAnsi="Times New Roman" w:cs="Times New Roman"/>
          <w:sz w:val="24"/>
          <w:szCs w:val="24"/>
        </w:rPr>
        <w:t xml:space="preserve"> and that </w:t>
      </w:r>
      <w:r w:rsidRPr="00AD32B6">
        <w:rPr>
          <w:rFonts w:ascii="Times New Roman" w:hAnsi="Times New Roman" w:cs="Times New Roman"/>
          <w:i/>
          <w:sz w:val="24"/>
          <w:szCs w:val="24"/>
        </w:rPr>
        <w:t>EN</w:t>
      </w:r>
      <w:r w:rsidR="00C95CB1">
        <w:rPr>
          <w:rFonts w:ascii="Times New Roman" w:hAnsi="Times New Roman" w:cs="Times New Roman"/>
          <w:i/>
          <w:sz w:val="24"/>
          <w:szCs w:val="24"/>
        </w:rPr>
        <w:t>(</w:t>
      </w:r>
      <w:r w:rsidRPr="00C95CB1">
        <w:rPr>
          <w:rFonts w:ascii="Times New Roman" w:hAnsi="Times New Roman" w:cs="Times New Roman"/>
          <w:i/>
          <w:sz w:val="24"/>
          <w:szCs w:val="24"/>
        </w:rPr>
        <w:t>t</w:t>
      </w:r>
      <w:r w:rsidR="00C95CB1" w:rsidRPr="00C95CB1">
        <w:rPr>
          <w:rFonts w:ascii="Times New Roman" w:hAnsi="Times New Roman" w:cs="Times New Roman"/>
          <w:i/>
          <w:sz w:val="24"/>
          <w:szCs w:val="24"/>
        </w:rPr>
        <w:t>)</w:t>
      </w:r>
      <w:r w:rsidRPr="00AD32B6">
        <w:rPr>
          <w:rFonts w:ascii="Times New Roman" w:hAnsi="Times New Roman" w:cs="Times New Roman"/>
          <w:i/>
          <w:sz w:val="24"/>
          <w:szCs w:val="24"/>
        </w:rPr>
        <w:t xml:space="preserve"> = λt</w:t>
      </w:r>
      <w:r w:rsidRPr="00D55613">
        <w:rPr>
          <w:rFonts w:ascii="Times New Roman" w:hAnsi="Times New Roman" w:cs="Times New Roman"/>
          <w:sz w:val="24"/>
          <w:szCs w:val="24"/>
        </w:rPr>
        <w:t>:</w:t>
      </w:r>
      <w:r w:rsidR="003149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2B6" w:rsidRDefault="00AD32B6" w:rsidP="00D55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2B6" w:rsidRDefault="00C95CB1" w:rsidP="00D556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2728BD">
        <w:rPr>
          <w:rFonts w:ascii="Times New Roman" w:hAnsi="Times New Roman" w:cs="Times New Roman"/>
          <w:i/>
          <w:sz w:val="24"/>
          <w:szCs w:val="24"/>
        </w:rPr>
        <w:t>F(s</w:t>
      </w:r>
      <w:proofErr w:type="gramStart"/>
      <w:r w:rsidR="002728BD">
        <w:rPr>
          <w:rFonts w:ascii="Times New Roman" w:hAnsi="Times New Roman" w:cs="Times New Roman"/>
          <w:i/>
          <w:sz w:val="24"/>
          <w:szCs w:val="24"/>
        </w:rPr>
        <w:t>)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∈ </m:t>
        </m:r>
      </m:oMath>
      <w:r w:rsidR="002728BD">
        <w:rPr>
          <w:rFonts w:ascii="Times New Roman" w:eastAsiaTheme="minorEastAsia" w:hAnsi="Times New Roman" w:cs="Times New Roman"/>
          <w:i/>
          <w:sz w:val="24"/>
          <w:szCs w:val="24"/>
        </w:rPr>
        <w:t xml:space="preserve">F(t) </w:t>
      </w:r>
      <w:r w:rsidR="002728BD" w:rsidRPr="002728BD">
        <w:rPr>
          <w:rFonts w:ascii="Times New Roman" w:eastAsiaTheme="minorEastAsia" w:hAnsi="Times New Roman" w:cs="Times New Roman"/>
          <w:sz w:val="24"/>
          <w:szCs w:val="24"/>
        </w:rPr>
        <w:t>if</w:t>
      </w:r>
      <w:r w:rsidR="002728B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2728BD" w:rsidRPr="00C95CB1">
        <w:rPr>
          <w:rFonts w:ascii="Times New Roman" w:hAnsi="Times New Roman" w:cs="Times New Roman"/>
          <w:i/>
          <w:sz w:val="24"/>
          <w:szCs w:val="24"/>
        </w:rPr>
        <w:t>0 ≤ s ≤ t</w:t>
      </w:r>
      <w:r w:rsidR="002728B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be given. Because </w:t>
      </w:r>
      <w:proofErr w:type="gramStart"/>
      <w:r w:rsidRPr="00C95CB1">
        <w:rPr>
          <w:rFonts w:ascii="Times New Roman" w:hAnsi="Times New Roman" w:cs="Times New Roman"/>
          <w:i/>
          <w:sz w:val="24"/>
          <w:szCs w:val="24"/>
        </w:rPr>
        <w:t>N(</w:t>
      </w:r>
      <w:proofErr w:type="gramEnd"/>
      <w:r w:rsidRPr="00C95CB1">
        <w:rPr>
          <w:rFonts w:ascii="Times New Roman" w:hAnsi="Times New Roman" w:cs="Times New Roman"/>
          <w:i/>
          <w:sz w:val="24"/>
          <w:szCs w:val="24"/>
        </w:rPr>
        <w:t>t) – N(s)</w:t>
      </w:r>
      <w:r>
        <w:rPr>
          <w:rFonts w:ascii="Times New Roman" w:hAnsi="Times New Roman" w:cs="Times New Roman"/>
          <w:sz w:val="24"/>
          <w:szCs w:val="24"/>
        </w:rPr>
        <w:t xml:space="preserve"> is independent of </w:t>
      </w:r>
      <w:r w:rsidRPr="00C95CB1">
        <w:rPr>
          <w:rFonts w:ascii="Times New Roman" w:hAnsi="Times New Roman" w:cs="Times New Roman"/>
          <w:i/>
          <w:sz w:val="24"/>
          <w:szCs w:val="24"/>
        </w:rPr>
        <w:t>F(s)</w:t>
      </w:r>
      <w:r>
        <w:rPr>
          <w:rFonts w:ascii="Times New Roman" w:hAnsi="Times New Roman" w:cs="Times New Roman"/>
          <w:sz w:val="24"/>
          <w:szCs w:val="24"/>
        </w:rPr>
        <w:t xml:space="preserve"> and has expected value </w:t>
      </w:r>
      <w:r w:rsidRPr="00AD32B6">
        <w:rPr>
          <w:rFonts w:ascii="Times New Roman" w:hAnsi="Times New Roman" w:cs="Times New Roman"/>
          <w:i/>
          <w:sz w:val="24"/>
          <w:szCs w:val="24"/>
        </w:rPr>
        <w:t>λ</w:t>
      </w:r>
      <w:r>
        <w:rPr>
          <w:rFonts w:ascii="Times New Roman" w:hAnsi="Times New Roman" w:cs="Times New Roman"/>
          <w:i/>
          <w:sz w:val="24"/>
          <w:szCs w:val="24"/>
        </w:rPr>
        <w:t>(t – s)</w:t>
      </w:r>
      <w:r w:rsidR="00BE0FA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E0FA1" w:rsidRPr="00BE0FA1">
        <w:rPr>
          <w:rFonts w:ascii="Times New Roman" w:hAnsi="Times New Roman" w:cs="Times New Roman"/>
          <w:sz w:val="24"/>
          <w:szCs w:val="24"/>
        </w:rPr>
        <w:t>we have</w:t>
      </w:r>
      <w:r w:rsidR="002728BD">
        <w:rPr>
          <w:rFonts w:ascii="CMSY10" w:hAnsi="CMSY10" w:cs="CMSY10"/>
          <w:sz w:val="24"/>
          <w:szCs w:val="24"/>
        </w:rPr>
        <w:t xml:space="preserve"> </w:t>
      </w:r>
    </w:p>
    <w:p w:rsidR="00D55613" w:rsidRDefault="00D55613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FA1" w:rsidRDefault="00BE0FA1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M(t) | F(s)]=E[M(t) – M(s) </w:t>
      </w:r>
      <w:r w:rsidR="00E44111">
        <w:rPr>
          <w:rFonts w:ascii="Times New Roman" w:hAnsi="Times New Roman" w:cs="Times New Roman"/>
          <w:i/>
          <w:sz w:val="24"/>
          <w:szCs w:val="24"/>
        </w:rPr>
        <w:t>| F(s) + E{M(s) | F(s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E44111">
        <w:rPr>
          <w:rFonts w:ascii="Times New Roman" w:hAnsi="Times New Roman" w:cs="Times New Roman"/>
          <w:i/>
          <w:sz w:val="24"/>
          <w:szCs w:val="24"/>
        </w:rPr>
        <w:t>]</w:t>
      </w:r>
    </w:p>
    <w:p w:rsidR="00E44111" w:rsidRDefault="00E44111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=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N(t) – N(s) – </w:t>
      </w:r>
      <w:r w:rsidRPr="00AD32B6">
        <w:rPr>
          <w:rFonts w:ascii="Times New Roman" w:hAnsi="Times New Roman" w:cs="Times New Roman"/>
          <w:i/>
          <w:sz w:val="24"/>
          <w:szCs w:val="24"/>
        </w:rPr>
        <w:t>λ</w:t>
      </w:r>
      <w:r>
        <w:rPr>
          <w:rFonts w:ascii="Times New Roman" w:hAnsi="Times New Roman" w:cs="Times New Roman"/>
          <w:i/>
          <w:sz w:val="24"/>
          <w:szCs w:val="24"/>
        </w:rPr>
        <w:t>(t – s) | F(s)] + M(s)</w:t>
      </w:r>
    </w:p>
    <w:p w:rsidR="00E44111" w:rsidRDefault="00E44111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=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E[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N(t) – N(s)] – </w:t>
      </w:r>
      <w:r w:rsidRPr="00AD32B6">
        <w:rPr>
          <w:rFonts w:ascii="Times New Roman" w:hAnsi="Times New Roman" w:cs="Times New Roman"/>
          <w:i/>
          <w:sz w:val="24"/>
          <w:szCs w:val="24"/>
        </w:rPr>
        <w:t>λ</w:t>
      </w:r>
      <w:r>
        <w:rPr>
          <w:rFonts w:ascii="Times New Roman" w:hAnsi="Times New Roman" w:cs="Times New Roman"/>
          <w:i/>
          <w:sz w:val="24"/>
          <w:szCs w:val="24"/>
        </w:rPr>
        <w:t>(t – s)  + M(s)</w:t>
      </w:r>
    </w:p>
    <w:p w:rsidR="00BE0FA1" w:rsidRDefault="00E44111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= M(s)</w:t>
      </w:r>
    </w:p>
    <w:p w:rsidR="00BE0FA1" w:rsidRDefault="00BE0FA1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03D67" w:rsidRDefault="00003D67" w:rsidP="00865F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83175" w:rsidRP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D67">
        <w:rPr>
          <w:rFonts w:ascii="Times New Roman" w:hAnsi="Times New Roman" w:cs="Times New Roman"/>
          <w:sz w:val="28"/>
          <w:szCs w:val="24"/>
        </w:rPr>
        <w:lastRenderedPageBreak/>
        <w:t xml:space="preserve">3)  </w:t>
      </w:r>
      <w:r w:rsidRPr="00483175">
        <w:rPr>
          <w:rFonts w:ascii="Times New Roman" w:hAnsi="Times New Roman" w:cs="Times New Roman"/>
          <w:sz w:val="24"/>
          <w:szCs w:val="24"/>
        </w:rPr>
        <w:t xml:space="preserve">In the context of the Merton (1974) model, at any time </w:t>
      </w:r>
      <w:r w:rsidRPr="00483175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483175">
        <w:rPr>
          <w:rFonts w:ascii="Times New Roman" w:hAnsi="Times New Roman" w:cs="Times New Roman"/>
          <w:sz w:val="24"/>
          <w:szCs w:val="24"/>
        </w:rPr>
        <w:t>the firm assets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3175">
        <w:rPr>
          <w:rFonts w:ascii="Times New Roman" w:hAnsi="Times New Roman" w:cs="Times New Roman"/>
          <w:i/>
          <w:iCs/>
          <w:sz w:val="24"/>
          <w:szCs w:val="24"/>
        </w:rPr>
        <w:t>Vt</w:t>
      </w:r>
      <w:proofErr w:type="spellEnd"/>
      <w:proofErr w:type="gramEnd"/>
      <w:r w:rsidRPr="004831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3175">
        <w:rPr>
          <w:rFonts w:ascii="Times New Roman" w:hAnsi="Times New Roman" w:cs="Times New Roman"/>
          <w:sz w:val="24"/>
          <w:szCs w:val="24"/>
        </w:rPr>
        <w:t xml:space="preserve">are assumed to be sum of its debt </w:t>
      </w:r>
      <w:proofErr w:type="spellStart"/>
      <w:r w:rsidRPr="00483175">
        <w:rPr>
          <w:rFonts w:ascii="Times New Roman" w:hAnsi="Times New Roman" w:cs="Times New Roman"/>
          <w:i/>
          <w:iCs/>
          <w:sz w:val="24"/>
          <w:szCs w:val="24"/>
        </w:rPr>
        <w:t>Dt</w:t>
      </w:r>
      <w:proofErr w:type="spellEnd"/>
      <w:r w:rsidRPr="004831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3175">
        <w:rPr>
          <w:rFonts w:ascii="Times New Roman" w:hAnsi="Times New Roman" w:cs="Times New Roman"/>
          <w:sz w:val="24"/>
          <w:szCs w:val="24"/>
        </w:rPr>
        <w:t xml:space="preserve">and its equity </w:t>
      </w:r>
      <w:r w:rsidRPr="00483175">
        <w:rPr>
          <w:rFonts w:ascii="Times New Roman" w:hAnsi="Times New Roman" w:cs="Times New Roman"/>
          <w:i/>
          <w:iCs/>
          <w:sz w:val="24"/>
          <w:szCs w:val="24"/>
        </w:rPr>
        <w:t>Et</w:t>
      </w:r>
      <w:r w:rsidRPr="00483175">
        <w:rPr>
          <w:rFonts w:ascii="Times New Roman" w:hAnsi="Times New Roman" w:cs="Times New Roman"/>
          <w:sz w:val="24"/>
          <w:szCs w:val="24"/>
        </w:rPr>
        <w:t>,</w:t>
      </w: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483175">
        <w:rPr>
          <w:rFonts w:ascii="Times New Roman" w:hAnsi="Times New Roman" w:cs="Times New Roman"/>
          <w:i/>
          <w:iCs/>
          <w:sz w:val="24"/>
          <w:szCs w:val="24"/>
        </w:rPr>
        <w:t>Vt</w:t>
      </w:r>
      <w:proofErr w:type="spellEnd"/>
      <w:proofErr w:type="gramEnd"/>
      <w:r w:rsidRPr="0048317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3175">
        <w:rPr>
          <w:rFonts w:ascii="Times New Roman" w:hAnsi="Times New Roman" w:cs="Times New Roman"/>
          <w:sz w:val="24"/>
          <w:szCs w:val="24"/>
        </w:rPr>
        <w:t xml:space="preserve">= </w:t>
      </w:r>
      <w:r w:rsidRPr="00483175">
        <w:rPr>
          <w:rFonts w:ascii="Times New Roman" w:hAnsi="Times New Roman" w:cs="Times New Roman"/>
          <w:i/>
          <w:iCs/>
          <w:sz w:val="24"/>
          <w:szCs w:val="24"/>
        </w:rPr>
        <w:t xml:space="preserve">Et </w:t>
      </w:r>
      <w:r w:rsidRPr="0048317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83175">
        <w:rPr>
          <w:rFonts w:ascii="Times New Roman" w:hAnsi="Times New Roman" w:cs="Times New Roman"/>
          <w:i/>
          <w:iCs/>
          <w:sz w:val="24"/>
          <w:szCs w:val="24"/>
        </w:rPr>
        <w:t>Dt</w:t>
      </w:r>
      <w:proofErr w:type="spellEnd"/>
      <w:r w:rsidRPr="0048317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483175">
        <w:rPr>
          <w:rFonts w:ascii="Times New Roman" w:hAnsi="Times New Roman" w:cs="Times New Roman"/>
          <w:iCs/>
          <w:sz w:val="24"/>
          <w:szCs w:val="24"/>
        </w:rPr>
        <w:t>a)</w:t>
      </w: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483175">
        <w:rPr>
          <w:rFonts w:ascii="Times New Roman" w:hAnsi="Times New Roman" w:cs="Times New Roman"/>
          <w:sz w:val="24"/>
          <w:szCs w:val="24"/>
        </w:rPr>
        <w:t xml:space="preserve">he fact that the </w:t>
      </w:r>
      <w:r>
        <w:rPr>
          <w:rFonts w:ascii="Times New Roman" w:hAnsi="Times New Roman" w:cs="Times New Roman"/>
          <w:sz w:val="24"/>
          <w:szCs w:val="24"/>
        </w:rPr>
        <w:t>fir</w:t>
      </w:r>
      <w:r w:rsidRPr="00483175">
        <w:rPr>
          <w:rFonts w:ascii="Times New Roman" w:hAnsi="Times New Roman" w:cs="Times New Roman"/>
          <w:sz w:val="24"/>
          <w:szCs w:val="24"/>
        </w:rPr>
        <w:t>m can only default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175">
        <w:rPr>
          <w:rFonts w:ascii="Times New Roman" w:hAnsi="Times New Roman" w:cs="Times New Roman"/>
          <w:sz w:val="24"/>
          <w:szCs w:val="24"/>
        </w:rPr>
        <w:t>at time T.</w:t>
      </w:r>
      <w:proofErr w:type="gramEnd"/>
      <w:r w:rsidRPr="00483175">
        <w:rPr>
          <w:rFonts w:ascii="Times New Roman" w:hAnsi="Times New Roman" w:cs="Times New Roman"/>
          <w:sz w:val="24"/>
          <w:szCs w:val="24"/>
        </w:rPr>
        <w:t xml:space="preserve"> This assumption is important to be able to treat the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483175">
        <w:rPr>
          <w:rFonts w:ascii="Times New Roman" w:hAnsi="Times New Roman" w:cs="Times New Roman"/>
          <w:sz w:val="24"/>
          <w:szCs w:val="24"/>
        </w:rPr>
        <w:t xml:space="preserve">rm's equity as a vanilla European call option, and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83175">
        <w:rPr>
          <w:rFonts w:ascii="Times New Roman" w:hAnsi="Times New Roman" w:cs="Times New Roman"/>
          <w:sz w:val="24"/>
          <w:szCs w:val="24"/>
        </w:rPr>
        <w:t>herefore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175">
        <w:rPr>
          <w:rFonts w:ascii="Times New Roman" w:hAnsi="Times New Roman" w:cs="Times New Roman"/>
          <w:sz w:val="24"/>
          <w:szCs w:val="24"/>
        </w:rPr>
        <w:t xml:space="preserve">apply the </w:t>
      </w: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3175">
        <w:rPr>
          <w:rFonts w:ascii="Times New Roman" w:hAnsi="Times New Roman" w:cs="Times New Roman"/>
          <w:sz w:val="24"/>
          <w:szCs w:val="24"/>
        </w:rPr>
        <w:t>Black-</w:t>
      </w:r>
      <w:proofErr w:type="spellStart"/>
      <w:r w:rsidRPr="00483175">
        <w:rPr>
          <w:rFonts w:ascii="Times New Roman" w:hAnsi="Times New Roman" w:cs="Times New Roman"/>
          <w:sz w:val="24"/>
          <w:szCs w:val="24"/>
        </w:rPr>
        <w:t>Scholes</w:t>
      </w:r>
      <w:proofErr w:type="spellEnd"/>
      <w:r w:rsidRPr="00483175">
        <w:rPr>
          <w:rFonts w:ascii="Times New Roman" w:hAnsi="Times New Roman" w:cs="Times New Roman"/>
          <w:sz w:val="24"/>
          <w:szCs w:val="24"/>
        </w:rPr>
        <w:t xml:space="preserve"> pricing formula.</w:t>
      </w:r>
      <w:proofErr w:type="gramEnd"/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483175" w:rsidRDefault="00483175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38D6" w:rsidRDefault="006438D6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38D6">
        <w:rPr>
          <w:noProof/>
          <w:szCs w:val="24"/>
          <w:lang w:eastAsia="en-GB"/>
        </w:rPr>
        <w:drawing>
          <wp:inline distT="0" distB="0" distL="0" distR="0">
            <wp:extent cx="3032760" cy="35204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9D1" w:rsidRDefault="007C29D1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9D1" w:rsidRDefault="007C29D1" w:rsidP="004831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29D1" w:rsidRDefault="00961578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D67">
        <w:rPr>
          <w:rFonts w:ascii="Times New Roman" w:hAnsi="Times New Roman" w:cs="Times New Roman"/>
          <w:sz w:val="28"/>
          <w:szCs w:val="24"/>
        </w:rPr>
        <w:lastRenderedPageBreak/>
        <w:t xml:space="preserve">4. </w:t>
      </w:r>
      <w:r w:rsidRPr="00961578">
        <w:rPr>
          <w:rFonts w:ascii="Times New Roman" w:hAnsi="Times New Roman" w:cs="Times New Roman"/>
          <w:sz w:val="24"/>
          <w:szCs w:val="24"/>
        </w:rPr>
        <w:t xml:space="preserve">Suppose that the probability of company </w:t>
      </w:r>
      <w:proofErr w:type="gramStart"/>
      <w:r w:rsidRPr="0096157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1578">
        <w:rPr>
          <w:rFonts w:ascii="Times New Roman" w:hAnsi="Times New Roman" w:cs="Times New Roman"/>
          <w:sz w:val="24"/>
          <w:szCs w:val="24"/>
        </w:rPr>
        <w:t xml:space="preserve"> defaulting in one year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578">
        <w:rPr>
          <w:rFonts w:ascii="Times New Roman" w:hAnsi="Times New Roman" w:cs="Times New Roman"/>
          <w:sz w:val="24"/>
          <w:szCs w:val="24"/>
        </w:rPr>
        <w:t>10% and the probability of company B defaulting in one year is 15%.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578">
        <w:rPr>
          <w:rFonts w:ascii="Times New Roman" w:hAnsi="Times New Roman" w:cs="Times New Roman"/>
          <w:sz w:val="24"/>
          <w:szCs w:val="24"/>
        </w:rPr>
        <w:t>Assuming default correlation is 30%, calculate the probability that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578">
        <w:rPr>
          <w:rFonts w:ascii="Times New Roman" w:hAnsi="Times New Roman" w:cs="Times New Roman"/>
          <w:sz w:val="24"/>
          <w:szCs w:val="24"/>
        </w:rPr>
        <w:t xml:space="preserve">company default in one year by using </w:t>
      </w:r>
      <w:proofErr w:type="spellStart"/>
      <w:r w:rsidRPr="00961578">
        <w:rPr>
          <w:rFonts w:ascii="Times New Roman" w:hAnsi="Times New Roman" w:cs="Times New Roman"/>
          <w:sz w:val="24"/>
          <w:szCs w:val="24"/>
        </w:rPr>
        <w:t>bivariate</w:t>
      </w:r>
      <w:proofErr w:type="spellEnd"/>
      <w:r w:rsidRPr="00961578">
        <w:rPr>
          <w:rFonts w:ascii="Times New Roman" w:hAnsi="Times New Roman" w:cs="Times New Roman"/>
          <w:sz w:val="24"/>
          <w:szCs w:val="24"/>
        </w:rPr>
        <w:t xml:space="preserve"> Gaussian copula.</w:t>
      </w:r>
    </w:p>
    <w:p w:rsidR="00961578" w:rsidRDefault="00961578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1578" w:rsidRDefault="00961578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961578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0.1, Q</w:t>
      </w:r>
      <w:r w:rsidRPr="0096157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0.15, </w:t>
      </w:r>
      <w:proofErr w:type="spellStart"/>
      <w:r w:rsidR="00292F4B">
        <w:rPr>
          <w:rFonts w:ascii="Times New Roman" w:hAnsi="Times New Roman" w:cs="Times New Roman"/>
          <w:sz w:val="24"/>
          <w:szCs w:val="24"/>
        </w:rPr>
        <w:t>ρ</w:t>
      </w:r>
      <w:r w:rsidR="00292F4B" w:rsidRPr="00292F4B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proofErr w:type="spellEnd"/>
      <w:r w:rsidR="00292F4B">
        <w:rPr>
          <w:rFonts w:ascii="Times New Roman" w:hAnsi="Times New Roman" w:cs="Times New Roman"/>
          <w:sz w:val="24"/>
          <w:szCs w:val="24"/>
        </w:rPr>
        <w:t xml:space="preserve"> = 0.3</w:t>
      </w:r>
    </w:p>
    <w:p w:rsidR="00292F4B" w:rsidRDefault="00292F4B" w:rsidP="00961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(0.1) = -1.28155</w:t>
      </w: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</w:t>
      </w:r>
      <w:r w:rsidRPr="00292F4B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(0.15) = -1.03643</w:t>
      </w: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M(</w:t>
      </w:r>
      <w:proofErr w:type="gramEnd"/>
      <w:r>
        <w:rPr>
          <w:rFonts w:ascii="Times New Roman" w:hAnsi="Times New Roman" w:cs="Times New Roman"/>
          <w:sz w:val="24"/>
          <w:szCs w:val="24"/>
        </w:rPr>
        <w:t>-1.28155, -1.03643, 0.3) = 0.029781</w:t>
      </w: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2F4B" w:rsidRDefault="00292F4B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β</w:t>
      </w:r>
      <w:r w:rsidRPr="00292F4B">
        <w:rPr>
          <w:rFonts w:ascii="Times New Roman" w:hAnsi="Times New Roman" w:cs="Times New Roman"/>
          <w:sz w:val="24"/>
          <w:szCs w:val="24"/>
          <w:vertAlign w:val="subscript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0.029781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0.2 x 0.15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(0.2-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) 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(0.15-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) 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0.137979</w:t>
      </w:r>
    </w:p>
    <w:p w:rsidR="00DD400A" w:rsidRDefault="00DD400A" w:rsidP="00292F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D400A" w:rsidRDefault="00DD400A" w:rsidP="00DD4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400A">
        <w:rPr>
          <w:noProof/>
          <w:szCs w:val="24"/>
          <w:lang w:eastAsia="en-GB"/>
        </w:rPr>
        <w:drawing>
          <wp:inline distT="0" distB="0" distL="0" distR="0">
            <wp:extent cx="1325880" cy="20802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07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4123" w:rsidRDefault="00FE4123" w:rsidP="00DD4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D67" w:rsidRDefault="00003D6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7CB" w:rsidRPr="008B07CB" w:rsidRDefault="008B07CB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D67">
        <w:rPr>
          <w:rFonts w:ascii="Times New Roman" w:hAnsi="Times New Roman" w:cs="Times New Roman"/>
          <w:sz w:val="28"/>
          <w:szCs w:val="24"/>
        </w:rPr>
        <w:t xml:space="preserve">5)  </w:t>
      </w:r>
      <w:r w:rsidRPr="008B07CB">
        <w:rPr>
          <w:rFonts w:ascii="Times New Roman" w:hAnsi="Times New Roman" w:cs="Times New Roman"/>
          <w:sz w:val="24"/>
          <w:szCs w:val="24"/>
        </w:rPr>
        <w:t>Sup</w:t>
      </w:r>
      <w:r>
        <w:rPr>
          <w:rFonts w:ascii="Times New Roman" w:hAnsi="Times New Roman" w:cs="Times New Roman"/>
          <w:sz w:val="24"/>
          <w:szCs w:val="24"/>
        </w:rPr>
        <w:t xml:space="preserve">pose there is a risky bond V (r, t; </w:t>
      </w:r>
      <w:r w:rsidRPr="008B07CB">
        <w:rPr>
          <w:rFonts w:ascii="Times New Roman" w:hAnsi="Times New Roman" w:cs="Times New Roman"/>
          <w:sz w:val="24"/>
          <w:szCs w:val="24"/>
        </w:rPr>
        <w:t>p), where interest rate is stochastic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07CB">
        <w:rPr>
          <w:rFonts w:ascii="Times New Roman" w:hAnsi="Times New Roman" w:cs="Times New Roman"/>
          <w:sz w:val="24"/>
          <w:szCs w:val="24"/>
        </w:rPr>
        <w:t>with SDE</w:t>
      </w:r>
    </w:p>
    <w:p w:rsidR="008B07CB" w:rsidRDefault="008B07CB" w:rsidP="008B0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7CB" w:rsidRDefault="008B07CB" w:rsidP="008B0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u(r, t)</w:t>
      </w:r>
      <w:proofErr w:type="spell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8B07CB"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(r, t)</w:t>
      </w:r>
      <w:proofErr w:type="spellStart"/>
      <w:r>
        <w:rPr>
          <w:rFonts w:ascii="Times New Roman" w:hAnsi="Times New Roman" w:cs="Times New Roman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B07CB" w:rsidRPr="008B07CB" w:rsidRDefault="008B07CB" w:rsidP="008B0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7CB" w:rsidRPr="008B07CB" w:rsidRDefault="008B07CB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B07C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B07CB">
        <w:rPr>
          <w:rFonts w:ascii="Times New Roman" w:hAnsi="Times New Roman" w:cs="Times New Roman"/>
          <w:sz w:val="24"/>
          <w:szCs w:val="24"/>
        </w:rPr>
        <w:t xml:space="preserve"> the risk of default is governed by Poisson Process with intensity 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07CB">
        <w:rPr>
          <w:rFonts w:ascii="Times New Roman" w:hAnsi="Times New Roman" w:cs="Times New Roman"/>
          <w:sz w:val="24"/>
          <w:szCs w:val="24"/>
        </w:rPr>
        <w:t>Now consider the risky bond is</w:t>
      </w:r>
      <w:r>
        <w:rPr>
          <w:rFonts w:ascii="Times New Roman" w:hAnsi="Times New Roman" w:cs="Times New Roman"/>
          <w:sz w:val="24"/>
          <w:szCs w:val="24"/>
        </w:rPr>
        <w:t xml:space="preserve"> hedged by a risk-free bond Z(r,</w:t>
      </w:r>
      <w:r w:rsidRPr="008B07CB">
        <w:rPr>
          <w:rFonts w:ascii="Times New Roman" w:hAnsi="Times New Roman" w:cs="Times New Roman"/>
          <w:sz w:val="24"/>
          <w:szCs w:val="24"/>
        </w:rPr>
        <w:t xml:space="preserve"> t),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07CB">
        <w:rPr>
          <w:rFonts w:ascii="Times New Roman" w:hAnsi="Times New Roman" w:cs="Times New Roman"/>
          <w:sz w:val="24"/>
          <w:szCs w:val="24"/>
        </w:rPr>
        <w:t>particular the hedging portfolio can be written as</w:t>
      </w:r>
    </w:p>
    <w:p w:rsidR="008B07CB" w:rsidRDefault="008B07CB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E4123" w:rsidRDefault="008B07CB" w:rsidP="008B0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07CB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 = V(r, p, t</w:t>
      </w:r>
      <w:proofErr w:type="gramStart"/>
      <w:r>
        <w:rPr>
          <w:rFonts w:ascii="Times New Roman" w:hAnsi="Times New Roman" w:cs="Times New Roman"/>
          <w:sz w:val="24"/>
          <w:szCs w:val="24"/>
        </w:rPr>
        <w:t>)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ΔZ(r, t)</w:t>
      </w:r>
    </w:p>
    <w:p w:rsidR="007D478B" w:rsidRDefault="007D478B" w:rsidP="008B0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478B" w:rsidRDefault="007D478B" w:rsidP="007D47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8B07CB">
        <w:rPr>
          <w:rFonts w:ascii="Times New Roman" w:hAnsi="Times New Roman" w:cs="Times New Roman"/>
          <w:sz w:val="24"/>
          <w:szCs w:val="24"/>
        </w:rPr>
        <w:t>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ΔZ =</w:t>
      </w:r>
    </w:p>
    <w:p w:rsidR="007D478B" w:rsidRDefault="007D478B" w:rsidP="007D47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 dt+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dr- 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dt+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∂r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7D478B" w:rsidRDefault="007D478B" w:rsidP="007D47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 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dt+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∂r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 ∆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∂r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dr</m:t>
        </m:r>
      </m:oMath>
      <w:r w:rsidR="004521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52107" w:rsidRDefault="00452107" w:rsidP="007D47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52107" w:rsidRDefault="00452107" w:rsidP="007D47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Chose </w:t>
      </w:r>
      <m:oMath>
        <m:r>
          <w:rPr>
            <w:rFonts w:ascii="Cambria Math" w:hAnsi="Cambria Math" w:cs="Times New Roman"/>
            <w:sz w:val="24"/>
            <w:szCs w:val="24"/>
          </w:rPr>
          <m:t>∆ 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/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to eliminate risk.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The value of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heging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portfolio will suddenly </w:t>
      </w:r>
    </w:p>
    <w:p w:rsidR="00452107" w:rsidRDefault="00452107" w:rsidP="007D47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jump  -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="00AF77DC">
        <w:rPr>
          <w:rFonts w:ascii="Times New Roman" w:eastAsiaTheme="minorEastAsia" w:hAnsi="Times New Roman" w:cs="Times New Roman"/>
          <w:sz w:val="24"/>
          <w:szCs w:val="24"/>
        </w:rPr>
        <w:t xml:space="preserve"> if default occurs with probability </w:t>
      </w:r>
      <w:proofErr w:type="spellStart"/>
      <w:r w:rsidR="00AF77DC">
        <w:rPr>
          <w:rFonts w:ascii="Times New Roman" w:eastAsiaTheme="minorEastAsia" w:hAnsi="Times New Roman" w:cs="Times New Roman"/>
          <w:sz w:val="24"/>
          <w:szCs w:val="24"/>
        </w:rPr>
        <w:t>μdt</w:t>
      </w:r>
      <w:proofErr w:type="spellEnd"/>
      <w:r w:rsidR="00AF77DC">
        <w:rPr>
          <w:rFonts w:ascii="Times New Roman" w:eastAsiaTheme="minorEastAsia" w:hAnsi="Times New Roman" w:cs="Times New Roman"/>
          <w:sz w:val="24"/>
          <w:szCs w:val="24"/>
        </w:rPr>
        <w:t>, to sum up</w:t>
      </w:r>
    </w:p>
    <w:p w:rsidR="00AF77DC" w:rsidRDefault="00AF77DC" w:rsidP="007D478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77DC" w:rsidRDefault="00AF77DC" w:rsidP="00AF77D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8B07CB">
        <w:rPr>
          <w:rFonts w:ascii="Times New Roman" w:hAnsi="Times New Roman" w:cs="Times New Roman"/>
          <w:sz w:val="24"/>
          <w:szCs w:val="24"/>
        </w:rPr>
        <w:t>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- ∆(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))dt-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μVdt </m:t>
        </m:r>
      </m:oMath>
    </w:p>
    <w:p w:rsidR="00AF77DC" w:rsidRDefault="00AF77DC" w:rsidP="00AF77D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AF77DC" w:rsidRDefault="00AF77DC" w:rsidP="00AF7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Set 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8B07CB">
        <w:rPr>
          <w:rFonts w:ascii="Times New Roman" w:hAnsi="Times New Roman" w:cs="Times New Roman"/>
          <w:sz w:val="24"/>
          <w:szCs w:val="24"/>
        </w:rPr>
        <w:t>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8B07CB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>, leads to</w:t>
      </w:r>
    </w:p>
    <w:p w:rsidR="00AF77DC" w:rsidRDefault="00AF77DC" w:rsidP="00AF7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77DC" w:rsidRDefault="00AF77DC" w:rsidP="00AF77D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r+p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/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∂r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rZ)</m:t>
        </m:r>
      </m:oMath>
    </w:p>
    <w:p w:rsidR="00AF77DC" w:rsidRDefault="00AF77DC" w:rsidP="00AF77D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77DC" w:rsidRDefault="00AF77DC" w:rsidP="00AF77D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Which is</w:t>
      </w:r>
      <w:proofErr w:type="gramEnd"/>
    </w:p>
    <w:p w:rsidR="00AF77DC" w:rsidRDefault="00AF77DC" w:rsidP="00AF7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7CB" w:rsidRDefault="009A6F45" w:rsidP="00AF7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r+p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∂r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∂t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rZ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∂r</m:t>
                </m:r>
              </m:den>
            </m:f>
          </m:den>
        </m:f>
      </m:oMath>
      <w:r w:rsidR="00AF77DC">
        <w:rPr>
          <w:rFonts w:ascii="Times New Roman" w:hAnsi="Times New Roman" w:cs="Times New Roman"/>
          <w:sz w:val="24"/>
          <w:szCs w:val="24"/>
        </w:rPr>
        <w:tab/>
      </w:r>
    </w:p>
    <w:p w:rsidR="009A6F45" w:rsidRDefault="009A6F45" w:rsidP="00AF7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6F45" w:rsidRDefault="009A6F45" w:rsidP="009A6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F45">
        <w:rPr>
          <w:rFonts w:ascii="Times New Roman" w:hAnsi="Times New Roman" w:cs="Times New Roman"/>
          <w:sz w:val="24"/>
          <w:szCs w:val="24"/>
        </w:rPr>
        <w:t>The only way this equation holds is that both sides are independent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F45">
        <w:rPr>
          <w:rFonts w:ascii="Times New Roman" w:hAnsi="Times New Roman" w:cs="Times New Roman"/>
          <w:sz w:val="24"/>
          <w:szCs w:val="24"/>
        </w:rPr>
        <w:t xml:space="preserve">V and </w:t>
      </w:r>
      <w:proofErr w:type="gramStart"/>
      <w:r w:rsidRPr="009A6F45">
        <w:rPr>
          <w:rFonts w:ascii="Times New Roman" w:hAnsi="Times New Roman" w:cs="Times New Roman"/>
          <w:sz w:val="24"/>
          <w:szCs w:val="24"/>
        </w:rPr>
        <w:t>Z(</w:t>
      </w:r>
      <w:proofErr w:type="gramEnd"/>
      <w:r w:rsidRPr="009A6F45">
        <w:rPr>
          <w:rFonts w:ascii="Times New Roman" w:hAnsi="Times New Roman" w:cs="Times New Roman"/>
          <w:sz w:val="24"/>
          <w:szCs w:val="24"/>
        </w:rPr>
        <w:t>similar argument in interest rate model), and suppose both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F45">
        <w:rPr>
          <w:rFonts w:ascii="Times New Roman" w:hAnsi="Times New Roman" w:cs="Times New Roman"/>
          <w:sz w:val="24"/>
          <w:szCs w:val="24"/>
        </w:rPr>
        <w:t xml:space="preserve">sides equal to a function </w:t>
      </w:r>
    </w:p>
    <w:p w:rsidR="009A6F45" w:rsidRDefault="009A6F45" w:rsidP="009A6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r; t) = w(r, t)λ(r, t) -</w:t>
      </w:r>
      <w:r w:rsidRPr="009A6F45">
        <w:rPr>
          <w:rFonts w:ascii="Times New Roman" w:hAnsi="Times New Roman" w:cs="Times New Roman"/>
          <w:sz w:val="24"/>
          <w:szCs w:val="24"/>
        </w:rPr>
        <w:t xml:space="preserve"> u(r; t).</w:t>
      </w:r>
    </w:p>
    <w:p w:rsidR="009A6F45" w:rsidRDefault="009A6F45" w:rsidP="009A6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7CB" w:rsidRDefault="009A6F45" w:rsidP="009A6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F45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8B07CB">
        <w:rPr>
          <w:rFonts w:ascii="Times New Roman" w:hAnsi="Times New Roman" w:cs="Times New Roman"/>
          <w:sz w:val="24"/>
          <w:szCs w:val="24"/>
        </w:rPr>
        <w:t>n default we have</w:t>
      </w:r>
    </w:p>
    <w:p w:rsidR="008B07CB" w:rsidRDefault="008B07CB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B07CB" w:rsidRDefault="008B07CB" w:rsidP="008B0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Pr="008B07CB">
        <w:rPr>
          <w:rFonts w:ascii="Times New Roman" w:hAnsi="Times New Roman" w:cs="Times New Roman"/>
          <w:sz w:val="24"/>
          <w:szCs w:val="24"/>
        </w:rPr>
        <w:t>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A35C7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C74">
        <w:rPr>
          <w:rFonts w:ascii="Times New Roman" w:hAnsi="Times New Roman" w:cs="Times New Roman"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(r, p, t)  + </w:t>
      </w:r>
      <w:r w:rsidR="00A35C74">
        <w:rPr>
          <w:rFonts w:ascii="Times New Roman" w:hAnsi="Times New Roman" w:cs="Times New Roman"/>
          <w:sz w:val="24"/>
          <w:szCs w:val="24"/>
        </w:rPr>
        <w:t xml:space="preserve"> </w:t>
      </w:r>
      <w:r w:rsidR="00A35C74" w:rsidRPr="00A35C74">
        <w:rPr>
          <w:rFonts w:ascii="Times New Roman" w:hAnsi="Times New Roman" w:cs="Times New Roman"/>
          <w:i/>
          <w:sz w:val="24"/>
          <w:szCs w:val="24"/>
        </w:rPr>
        <w:t>O</w:t>
      </w:r>
      <w:r w:rsidR="00A35C74">
        <w:rPr>
          <w:rFonts w:ascii="Times New Roman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 w:rsidR="00A35C7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35C74" w:rsidRDefault="00A35C74" w:rsidP="008B0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35C74" w:rsidRPr="00A35C74" w:rsidRDefault="00A35C74" w:rsidP="00A35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6F45">
        <w:rPr>
          <w:rFonts w:ascii="Times New Roman" w:eastAsiaTheme="minorEastAsia" w:hAnsi="Times New Roman" w:cs="Times New Roman"/>
          <w:sz w:val="24"/>
          <w:szCs w:val="24"/>
        </w:rPr>
        <w:t>lose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bond but recover 1 </w:t>
      </w:r>
      <w:r w:rsidR="009A6F45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θ</w:t>
      </w:r>
      <w:r w:rsidR="009A6F45">
        <w:rPr>
          <w:rFonts w:ascii="Times New Roman" w:hAnsi="Times New Roman" w:cs="Times New Roman"/>
          <w:sz w:val="24"/>
          <w:szCs w:val="24"/>
        </w:rPr>
        <w:t>.</w:t>
      </w:r>
    </w:p>
    <w:p w:rsidR="008B07CB" w:rsidRDefault="008B07CB" w:rsidP="008B07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07CB" w:rsidRDefault="008B07CB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6F45">
        <w:rPr>
          <w:rFonts w:ascii="Times New Roman" w:hAnsi="Times New Roman" w:cs="Times New Roman"/>
          <w:sz w:val="24"/>
          <w:szCs w:val="24"/>
        </w:rPr>
        <w:t>The pricing equation will be</w:t>
      </w:r>
    </w:p>
    <w:p w:rsidR="009A6F45" w:rsidRDefault="009A6F45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6F45" w:rsidRDefault="00C758D1" w:rsidP="008B07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u+ λw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r+(1-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V=0</m:t>
          </m:r>
        </m:oMath>
      </m:oMathPara>
    </w:p>
    <w:p w:rsidR="009A6F45" w:rsidRDefault="009A6F45" w:rsidP="008B07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A6F45" w:rsidRDefault="00B448CC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fundamental risky pricing formula is </w:t>
      </w:r>
    </w:p>
    <w:p w:rsidR="00B448CC" w:rsidRDefault="00B448CC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28AB" w:rsidRDefault="00B448CC" w:rsidP="008B07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V(</w:t>
      </w:r>
      <w:proofErr w:type="gramEnd"/>
      <w:r>
        <w:rPr>
          <w:rFonts w:ascii="Times New Roman" w:hAnsi="Times New Roman" w:cs="Times New Roman"/>
          <w:sz w:val="24"/>
          <w:szCs w:val="24"/>
        </w:rPr>
        <w:t>t, T) = E[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 ds</m:t>
                    </m:r>
                  </m:sub>
                </m:sSub>
              </m:e>
            </m:nary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τ&gt;T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EE28AB">
        <w:rPr>
          <w:rFonts w:ascii="Times New Roman" w:eastAsiaTheme="minorEastAsia" w:hAnsi="Times New Roman" w:cs="Times New Roman"/>
          <w:sz w:val="24"/>
          <w:szCs w:val="24"/>
        </w:rPr>
        <w:t xml:space="preserve">| </w:t>
      </w:r>
      <w:r w:rsidR="00EE28AB" w:rsidRPr="00EE28AB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EE28AB" w:rsidRPr="00EE28A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 w:rsidR="00EE28AB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r w:rsidR="00EE28AB">
        <w:rPr>
          <w:rFonts w:ascii="Times New Roman" w:hAnsi="Times New Roman" w:cs="Times New Roman"/>
          <w:sz w:val="24"/>
          <w:szCs w:val="24"/>
        </w:rPr>
        <w:t>= E[E(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 ds</m:t>
                    </m:r>
                  </m:sub>
                </m:sSub>
              </m:e>
            </m:nary>
          </m:sup>
        </m:sSup>
      </m:oMath>
      <w:r w:rsidR="00EE28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τ&gt;T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EE28AB">
        <w:rPr>
          <w:rFonts w:ascii="Times New Roman" w:eastAsiaTheme="minorEastAsia" w:hAnsi="Times New Roman" w:cs="Times New Roman"/>
          <w:sz w:val="24"/>
          <w:szCs w:val="24"/>
        </w:rPr>
        <w:t xml:space="preserve">| </w:t>
      </w:r>
      <w:r w:rsidR="00EE28AB" w:rsidRPr="00EE28AB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EE28A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 w:rsidR="00EE28AB">
        <w:rPr>
          <w:rFonts w:ascii="Times New Roman" w:eastAsiaTheme="minorEastAsia" w:hAnsi="Times New Roman" w:cs="Times New Roman"/>
          <w:sz w:val="24"/>
          <w:szCs w:val="24"/>
        </w:rPr>
        <w:t xml:space="preserve">) | </w:t>
      </w:r>
      <w:r w:rsidR="00EE28AB" w:rsidRPr="00EE28AB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EE28AB" w:rsidRPr="00EE28A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 w:rsidR="00EE28AB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EE28AB" w:rsidRDefault="00EE28AB" w:rsidP="008B07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E28AB" w:rsidRDefault="00EE28AB" w:rsidP="00EE28A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EE2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E[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 ds</m:t>
                    </m:r>
                  </m:sub>
                </m:sSub>
              </m:e>
            </m:nary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τ&gt;T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| </w:t>
      </w:r>
      <w:r w:rsidRPr="00EE28AB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| </w:t>
      </w:r>
      <w:r w:rsidRPr="00EE28AB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Pr="00EE28A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= E[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 ds</m:t>
                    </m:r>
                  </m:sub>
                </m:sSub>
              </m:e>
            </m:nary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 ds</m:t>
                    </m:r>
                  </m:sub>
                </m:sSub>
              </m:e>
            </m:nary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| </w:t>
      </w:r>
      <w:r w:rsidRPr="00EE28AB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EE28AB" w:rsidRDefault="00EE28AB" w:rsidP="00EE28A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</w:p>
    <w:p w:rsidR="00EE28AB" w:rsidRPr="00EE28AB" w:rsidRDefault="00EE28AB" w:rsidP="00EE28A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704963">
        <w:rPr>
          <w:rFonts w:ascii="Times New Roman" w:hAnsi="Times New Roman" w:cs="Times New Roman"/>
          <w:sz w:val="24"/>
          <w:szCs w:val="24"/>
        </w:rPr>
        <w:t>E[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)ds </m:t>
                </m:r>
              </m:e>
            </m:nary>
          </m:sup>
        </m:sSup>
      </m:oMath>
      <w:r w:rsidR="00704963">
        <w:rPr>
          <w:rFonts w:ascii="Times New Roman" w:eastAsiaTheme="minorEastAsia" w:hAnsi="Times New Roman" w:cs="Times New Roman"/>
          <w:sz w:val="24"/>
          <w:szCs w:val="24"/>
        </w:rPr>
        <w:t xml:space="preserve"> | </w:t>
      </w:r>
      <w:r w:rsidR="00704963" w:rsidRPr="00EE28AB">
        <w:rPr>
          <w:rFonts w:ascii="Times New Roman" w:eastAsiaTheme="minorEastAsia" w:hAnsi="Times New Roman" w:cs="Times New Roman"/>
          <w:i/>
          <w:sz w:val="24"/>
          <w:szCs w:val="24"/>
        </w:rPr>
        <w:t>F</w:t>
      </w:r>
      <w:r w:rsidR="00704963" w:rsidRPr="00EE28AB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t</w:t>
      </w:r>
      <w:r w:rsidR="00704963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:rsidR="00EE28AB" w:rsidRDefault="00EE28AB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E27" w:rsidRDefault="00434E27" w:rsidP="0043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434E27">
        <w:rPr>
          <w:rFonts w:ascii="Times New Roman" w:hAnsi="Times New Roman" w:cs="Times New Roman"/>
          <w:sz w:val="28"/>
          <w:szCs w:val="24"/>
        </w:rPr>
        <w:t>6)</w:t>
      </w:r>
    </w:p>
    <w:p w:rsidR="00434E27" w:rsidRPr="00434E27" w:rsidRDefault="00434E27" w:rsidP="0043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34E27" w:rsidRDefault="00434E27" w:rsidP="0043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E27">
        <w:rPr>
          <w:rFonts w:ascii="Times New Roman" w:hAnsi="Times New Roman" w:cs="Times New Roman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sz w:val="24"/>
          <w:szCs w:val="24"/>
        </w:rPr>
        <w:t xml:space="preserve">spreadsheet </w:t>
      </w:r>
      <w:r w:rsidRPr="00434E27">
        <w:rPr>
          <w:rFonts w:ascii="Times New Roman" w:hAnsi="Times New Roman" w:cs="Times New Roman"/>
          <w:sz w:val="24"/>
          <w:szCs w:val="24"/>
        </w:rPr>
        <w:t>shows the term structure of CDS spreads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4E27">
        <w:rPr>
          <w:rFonts w:ascii="Times New Roman" w:hAnsi="Times New Roman" w:cs="Times New Roman"/>
          <w:sz w:val="24"/>
          <w:szCs w:val="24"/>
        </w:rPr>
        <w:t xml:space="preserve">current discount factors </w:t>
      </w:r>
      <w:proofErr w:type="gramStart"/>
      <w:r w:rsidRPr="00434E27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434E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E27">
        <w:rPr>
          <w:rFonts w:ascii="Times New Roman" w:hAnsi="Times New Roman" w:cs="Times New Roman"/>
          <w:i/>
          <w:iCs/>
          <w:sz w:val="24"/>
          <w:szCs w:val="24"/>
        </w:rPr>
        <w:t>t; T</w:t>
      </w:r>
      <w:r w:rsidRPr="00434E27">
        <w:rPr>
          <w:rFonts w:ascii="Times New Roman" w:hAnsi="Times New Roman" w:cs="Times New Roman"/>
          <w:sz w:val="24"/>
          <w:szCs w:val="24"/>
        </w:rPr>
        <w:t>) for a company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34E27">
        <w:rPr>
          <w:rFonts w:ascii="Times New Roman" w:hAnsi="Times New Roman" w:cs="Times New Roman"/>
          <w:sz w:val="24"/>
          <w:szCs w:val="24"/>
        </w:rPr>
        <w:t>Assume that the CDS premium is paid annually (once a year) and</w:t>
      </w:r>
      <w:r>
        <w:rPr>
          <w:rFonts w:ascii="Times New Roman" w:hAnsi="Times New Roman" w:cs="Times New Roman"/>
          <w:sz w:val="24"/>
          <w:szCs w:val="24"/>
        </w:rPr>
        <w:t xml:space="preserve"> a recovery rate of 50%</w:t>
      </w:r>
      <w:r w:rsidRPr="00434E2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4E27" w:rsidRPr="00434E27" w:rsidRDefault="00434E27" w:rsidP="00434E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7156">
        <w:rPr>
          <w:noProof/>
          <w:szCs w:val="24"/>
          <w:lang w:eastAsia="en-GB"/>
        </w:rPr>
        <w:drawing>
          <wp:inline distT="0" distB="0" distL="0" distR="0">
            <wp:extent cx="5731510" cy="140688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156" w:rsidRDefault="00877156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7156">
        <w:rPr>
          <w:noProof/>
          <w:szCs w:val="24"/>
          <w:lang w:eastAsia="en-GB"/>
        </w:rPr>
        <w:drawing>
          <wp:inline distT="0" distB="0" distL="0" distR="0">
            <wp:extent cx="5707380" cy="335280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CA7" w:rsidRDefault="003C3CA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CA7" w:rsidRDefault="00333201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T</w:t>
      </w:r>
      <w:r w:rsidRPr="0033320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= 99.58%</w:t>
      </w:r>
    </w:p>
    <w:p w:rsidR="00333201" w:rsidRDefault="00333201" w:rsidP="00333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T</w:t>
      </w:r>
      <w:r w:rsidRPr="0033320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98.56%</w:t>
      </w:r>
    </w:p>
    <w:p w:rsidR="00333201" w:rsidRDefault="00333201" w:rsidP="003332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T</w:t>
      </w:r>
      <w:r w:rsidRPr="003332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 = 97.49%</w:t>
      </w:r>
    </w:p>
    <w:p w:rsidR="00333201" w:rsidRDefault="00333201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CA7" w:rsidRDefault="003C3CA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CA7" w:rsidRDefault="003C3CA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CA7" w:rsidRDefault="003C3CA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CA7" w:rsidRDefault="003C3CA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CA7" w:rsidRDefault="003C3CA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CA7" w:rsidRDefault="003C3CA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CA7" w:rsidRDefault="003C3CA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CA7" w:rsidRDefault="003C3CA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CA7" w:rsidRDefault="003C3CA7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24D0" w:rsidRPr="008F01D5" w:rsidRDefault="00CF24D0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F01D5">
        <w:rPr>
          <w:rFonts w:ascii="Times New Roman" w:hAnsi="Times New Roman" w:cs="Times New Roman"/>
          <w:sz w:val="28"/>
          <w:szCs w:val="24"/>
        </w:rPr>
        <w:lastRenderedPageBreak/>
        <w:t>7)</w:t>
      </w:r>
    </w:p>
    <w:p w:rsidR="003C3CA7" w:rsidRDefault="00CF24D0" w:rsidP="008F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4D0">
        <w:rPr>
          <w:rFonts w:ascii="Times New Roman" w:hAnsi="Times New Roman" w:cs="Times New Roman"/>
          <w:sz w:val="24"/>
          <w:szCs w:val="24"/>
        </w:rPr>
        <w:t>﻿</w:t>
      </w:r>
    </w:p>
    <w:p w:rsidR="00CF24D0" w:rsidRDefault="00CF24D0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:rsidR="00E61464" w:rsidRDefault="00E61464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Mezzanine note has 3% </w:t>
      </w:r>
      <w:proofErr w:type="gramStart"/>
      <w:r>
        <w:rPr>
          <w:rFonts w:ascii="Times New Roman" w:hAnsi="Times New Roman" w:cs="Times New Roman"/>
          <w:sz w:val="24"/>
          <w:szCs w:val="24"/>
        </w:rPr>
        <w:t>subordination,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therefore it is impacted once the portfolio suffers 0.03 * 125 = 3.75 or 4 defaults. If we assume 40% recovery the loss per default is 0.6 * 0.48 million. The subordination is 3% of the portfolio or 3,000,000, which is eaten after </w:t>
      </w:r>
    </w:p>
    <w:p w:rsidR="00CF24D0" w:rsidRDefault="00E61464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3,000,000/480,000 = 6.25 or 6 defaults. Therefore assuming a recovery rate, this affords 2 more defaults as additional protection to the Mezzanine note.</w:t>
      </w:r>
    </w:p>
    <w:p w:rsidR="00E61464" w:rsidRDefault="00E61464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464" w:rsidRDefault="00E61464" w:rsidP="008B0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>Assume that the portfolio of reference assets consists of m financial instruments and the</w:t>
      </w:r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>asset return until time t (further we omit t for simplicity of the notations) of the i-th issuer</w:t>
      </w:r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682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FE2682">
        <w:rPr>
          <w:rFonts w:ascii="Times New Roman" w:hAnsi="Times New Roman" w:cs="Times New Roman"/>
          <w:sz w:val="24"/>
          <w:szCs w:val="24"/>
        </w:rPr>
        <w:t xml:space="preserve"> the portfolio, Ai, is assumed to be of the form:</w:t>
      </w:r>
    </w:p>
    <w:p w:rsid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682" w:rsidRPr="000C4C94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E2682">
        <w:rPr>
          <w:rFonts w:ascii="Times New Roman" w:hAnsi="Times New Roman" w:cs="Times New Roman"/>
          <w:sz w:val="24"/>
          <w:szCs w:val="24"/>
        </w:rPr>
        <w:t>A</w:t>
      </w:r>
      <w:r w:rsidRPr="00FE2682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FE268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FE2682">
        <w:rPr>
          <w:rFonts w:ascii="Times New Roman" w:hAnsi="Times New Roman" w:cs="Times New Roman"/>
          <w:i/>
          <w:sz w:val="24"/>
          <w:szCs w:val="24"/>
        </w:rPr>
        <w:t>w</w:t>
      </w:r>
      <w:r w:rsidRPr="00FE2682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FE26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4"/>
          <w:szCs w:val="24"/>
        </w:rPr>
        <w:t>ε</w:t>
      </w:r>
      <w:r w:rsidRPr="00FE268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C4C9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C4C94">
        <w:rPr>
          <w:rFonts w:ascii="Times New Roman" w:hAnsi="Times New Roman" w:cs="Times New Roman"/>
          <w:sz w:val="24"/>
          <w:szCs w:val="24"/>
        </w:rPr>
        <w:tab/>
      </w:r>
      <w:r w:rsidR="000C4C94">
        <w:rPr>
          <w:rFonts w:ascii="Times New Roman" w:hAnsi="Times New Roman" w:cs="Times New Roman"/>
          <w:sz w:val="24"/>
          <w:szCs w:val="24"/>
        </w:rPr>
        <w:tab/>
      </w:r>
      <w:r w:rsidR="000C4C94">
        <w:rPr>
          <w:rFonts w:ascii="Times New Roman" w:hAnsi="Times New Roman" w:cs="Times New Roman"/>
          <w:sz w:val="24"/>
          <w:szCs w:val="24"/>
        </w:rPr>
        <w:tab/>
      </w:r>
      <w:r w:rsidR="000C4C94">
        <w:rPr>
          <w:rFonts w:ascii="Times New Roman" w:hAnsi="Times New Roman" w:cs="Times New Roman"/>
          <w:sz w:val="24"/>
          <w:szCs w:val="24"/>
        </w:rPr>
        <w:tab/>
      </w:r>
      <w:r w:rsidR="000C4C94">
        <w:rPr>
          <w:rFonts w:ascii="Times New Roman" w:hAnsi="Times New Roman" w:cs="Times New Roman"/>
          <w:sz w:val="24"/>
          <w:szCs w:val="24"/>
        </w:rPr>
        <w:tab/>
        <w:t>(1)</w:t>
      </w:r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Z,</w:t>
      </w:r>
      <w:r w:rsidRPr="00FE26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</w:t>
      </w:r>
      <w:r w:rsidRPr="00FE268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E2682">
        <w:rPr>
          <w:rFonts w:ascii="Times New Roman" w:hAnsi="Times New Roman" w:cs="Times New Roman"/>
          <w:sz w:val="24"/>
          <w:szCs w:val="24"/>
        </w:rPr>
        <w:t>, i = 1, ..., m, are independent standard n</w:t>
      </w:r>
      <w:r>
        <w:rPr>
          <w:rFonts w:ascii="Times New Roman" w:hAnsi="Times New Roman" w:cs="Times New Roman"/>
          <w:sz w:val="24"/>
          <w:szCs w:val="24"/>
        </w:rPr>
        <w:t>ormally distributed random vari</w:t>
      </w:r>
      <w:r w:rsidRPr="00FE2682">
        <w:rPr>
          <w:rFonts w:ascii="Times New Roman" w:hAnsi="Times New Roman" w:cs="Times New Roman"/>
          <w:sz w:val="24"/>
          <w:szCs w:val="24"/>
        </w:rPr>
        <w:t>ables. Then, conditional</w:t>
      </w:r>
      <w:r>
        <w:rPr>
          <w:rFonts w:ascii="Times New Roman" w:hAnsi="Times New Roman" w:cs="Times New Roman"/>
          <w:sz w:val="24"/>
          <w:szCs w:val="24"/>
        </w:rPr>
        <w:t>ly on the common market factor Z</w:t>
      </w:r>
      <w:r w:rsidRPr="00FE2682">
        <w:rPr>
          <w:rFonts w:ascii="Times New Roman" w:hAnsi="Times New Roman" w:cs="Times New Roman"/>
          <w:sz w:val="24"/>
          <w:szCs w:val="24"/>
        </w:rPr>
        <w:t>, the asset returns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682">
        <w:rPr>
          <w:rFonts w:ascii="Times New Roman" w:hAnsi="Times New Roman" w:cs="Times New Roman"/>
          <w:sz w:val="24"/>
          <w:szCs w:val="24"/>
        </w:rPr>
        <w:t>different issuers are independent. Note, that due to the stability of normal distributions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682">
        <w:rPr>
          <w:rFonts w:ascii="Times New Roman" w:hAnsi="Times New Roman" w:cs="Times New Roman"/>
          <w:sz w:val="24"/>
          <w:szCs w:val="24"/>
        </w:rPr>
        <w:t>under convolution the asset return A</w:t>
      </w:r>
      <w:r w:rsidRPr="00FE268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E2682">
        <w:rPr>
          <w:rFonts w:ascii="Times New Roman" w:hAnsi="Times New Roman" w:cs="Times New Roman"/>
          <w:sz w:val="24"/>
          <w:szCs w:val="24"/>
        </w:rPr>
        <w:t xml:space="preserve"> follows a standard normal distribution as well.</w:t>
      </w:r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>According to Merton’s approach we assume that default occurs when the asset return of</w:t>
      </w:r>
    </w:p>
    <w:p w:rsidR="000C4C94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>obligor i crosses the threshold C</w:t>
      </w:r>
      <w:r w:rsidRPr="000C4C9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E2682">
        <w:rPr>
          <w:rFonts w:ascii="Times New Roman" w:hAnsi="Times New Roman" w:cs="Times New Roman"/>
          <w:sz w:val="24"/>
          <w:szCs w:val="24"/>
        </w:rPr>
        <w:t xml:space="preserve">, which is implied by the obligor’s default probability </w:t>
      </w:r>
    </w:p>
    <w:p w:rsid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682">
        <w:rPr>
          <w:rFonts w:ascii="Times New Roman" w:hAnsi="Times New Roman" w:cs="Times New Roman"/>
          <w:sz w:val="24"/>
          <w:szCs w:val="24"/>
        </w:rPr>
        <w:t>q</w:t>
      </w:r>
      <w:r w:rsidRPr="000C4C9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FE2682">
        <w:rPr>
          <w:rFonts w:ascii="Times New Roman" w:hAnsi="Times New Roman" w:cs="Times New Roman"/>
          <w:sz w:val="24"/>
          <w:szCs w:val="24"/>
        </w:rPr>
        <w:t xml:space="preserve"> </w:t>
      </w:r>
      <w:r w:rsidR="000C4C94">
        <w:rPr>
          <w:rFonts w:ascii="Times New Roman" w:hAnsi="Times New Roman" w:cs="Times New Roman"/>
          <w:sz w:val="24"/>
          <w:szCs w:val="24"/>
        </w:rPr>
        <w:t>= 3%</w:t>
      </w:r>
      <w:r w:rsidRPr="00FE2682">
        <w:rPr>
          <w:rFonts w:ascii="Times New Roman" w:hAnsi="Times New Roman" w:cs="Times New Roman"/>
          <w:sz w:val="24"/>
          <w:szCs w:val="24"/>
        </w:rPr>
        <w:t>:</w:t>
      </w:r>
    </w:p>
    <w:p w:rsidR="00FE2682" w:rsidRDefault="00FE2682" w:rsidP="000C4C9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E2682">
        <w:rPr>
          <w:rFonts w:ascii="Times New Roman" w:hAnsi="Times New Roman" w:cs="Times New Roman"/>
          <w:sz w:val="24"/>
          <w:szCs w:val="24"/>
        </w:rPr>
        <w:t>q</w:t>
      </w:r>
      <w:r w:rsidRPr="000C4C9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Pr="00FE2682">
        <w:rPr>
          <w:rFonts w:ascii="Times New Roman" w:hAnsi="Times New Roman" w:cs="Times New Roman"/>
          <w:sz w:val="24"/>
          <w:szCs w:val="24"/>
        </w:rPr>
        <w:t xml:space="preserve"> = P [A</w:t>
      </w:r>
      <w:r w:rsidRPr="000C4C9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C4C94">
        <w:rPr>
          <w:rFonts w:ascii="Times New Roman" w:hAnsi="Times New Roman" w:cs="Times New Roman"/>
          <w:sz w:val="24"/>
          <w:szCs w:val="24"/>
        </w:rPr>
        <w:t xml:space="preserve"> ≤</w:t>
      </w:r>
      <w:r w:rsidRPr="00FE2682">
        <w:rPr>
          <w:rFonts w:ascii="Times New Roman" w:hAnsi="Times New Roman" w:cs="Times New Roman"/>
          <w:sz w:val="24"/>
          <w:szCs w:val="24"/>
        </w:rPr>
        <w:t xml:space="preserve"> C</w:t>
      </w:r>
      <w:r w:rsidRPr="000C4C9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E2682">
        <w:rPr>
          <w:rFonts w:ascii="Times New Roman" w:hAnsi="Times New Roman" w:cs="Times New Roman"/>
          <w:sz w:val="24"/>
          <w:szCs w:val="24"/>
        </w:rPr>
        <w:t xml:space="preserve">] = </w:t>
      </w:r>
      <w:r w:rsidR="000C4C94">
        <w:rPr>
          <w:rFonts w:ascii="Times New Roman" w:hAnsi="Times New Roman" w:cs="Times New Roman"/>
          <w:sz w:val="24"/>
          <w:szCs w:val="24"/>
        </w:rPr>
        <w:t>Ф</w:t>
      </w:r>
      <w:r w:rsidRPr="00FE2682">
        <w:rPr>
          <w:rFonts w:ascii="Times New Roman" w:hAnsi="Times New Roman" w:cs="Times New Roman"/>
          <w:sz w:val="24"/>
          <w:szCs w:val="24"/>
        </w:rPr>
        <w:t>(C</w:t>
      </w:r>
      <w:r w:rsidRPr="000C4C9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0C4C94">
        <w:rPr>
          <w:rFonts w:ascii="Times New Roman" w:hAnsi="Times New Roman" w:cs="Times New Roman"/>
          <w:sz w:val="24"/>
          <w:szCs w:val="24"/>
        </w:rPr>
        <w:t xml:space="preserve">) , </w:t>
      </w:r>
    </w:p>
    <w:p w:rsidR="000C4C94" w:rsidRPr="00FE2682" w:rsidRDefault="000C4C94" w:rsidP="000C4C9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 xml:space="preserve">where </w:t>
      </w:r>
      <w:r w:rsidR="000C4C94">
        <w:rPr>
          <w:rFonts w:ascii="Times New Roman" w:hAnsi="Times New Roman" w:cs="Times New Roman"/>
          <w:sz w:val="24"/>
          <w:szCs w:val="24"/>
        </w:rPr>
        <w:t>Ф</w:t>
      </w:r>
      <w:r w:rsidRPr="00FE2682">
        <w:rPr>
          <w:rFonts w:ascii="Times New Roman" w:hAnsi="Times New Roman" w:cs="Times New Roman"/>
          <w:sz w:val="24"/>
          <w:szCs w:val="24"/>
        </w:rPr>
        <w:t xml:space="preserve"> is the standard normal distribution function.</w:t>
      </w:r>
    </w:p>
    <w:p w:rsidR="000C4C94" w:rsidRPr="00FE2682" w:rsidRDefault="000C4C94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>The model is calibrated to observable market prices of credit default swaps, i.e. the default</w:t>
      </w:r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>thresholds are chosen so that they produce risk neutral default probabilities implied by</w:t>
      </w:r>
    </w:p>
    <w:p w:rsid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>quoted credit default swap spreads:</w:t>
      </w:r>
    </w:p>
    <w:p w:rsidR="000C4C94" w:rsidRPr="00FE2682" w:rsidRDefault="000C4C94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682" w:rsidRDefault="00FE2682" w:rsidP="000C4C9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>C</w:t>
      </w:r>
      <w:r w:rsidRPr="000C4C94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FE2682">
        <w:rPr>
          <w:rFonts w:ascii="Times New Roman" w:hAnsi="Times New Roman" w:cs="Times New Roman"/>
          <w:sz w:val="24"/>
          <w:szCs w:val="24"/>
        </w:rPr>
        <w:t xml:space="preserve">= </w:t>
      </w:r>
      <w:r w:rsidR="000C4C94">
        <w:rPr>
          <w:rFonts w:ascii="Times New Roman" w:hAnsi="Times New Roman" w:cs="Times New Roman"/>
          <w:sz w:val="24"/>
          <w:szCs w:val="24"/>
        </w:rPr>
        <w:t>Ф</w:t>
      </w:r>
      <w:r w:rsidR="000C4C94" w:rsidRPr="00FE2682">
        <w:rPr>
          <w:rFonts w:ascii="Times New Roman" w:hAnsi="Times New Roman" w:cs="Times New Roman"/>
          <w:sz w:val="24"/>
          <w:szCs w:val="24"/>
        </w:rPr>
        <w:t xml:space="preserve"> </w:t>
      </w:r>
      <w:r w:rsidRPr="000C4C94">
        <w:rPr>
          <w:rFonts w:ascii="Times New Roman" w:hAnsi="Times New Roman" w:cs="Times New Roman"/>
          <w:sz w:val="24"/>
          <w:szCs w:val="24"/>
          <w:vertAlign w:val="superscript"/>
        </w:rPr>
        <w:t>−</w:t>
      </w:r>
      <w:proofErr w:type="gramStart"/>
      <w:r w:rsidRPr="000C4C9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0C4C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C4C94">
        <w:rPr>
          <w:rFonts w:ascii="Times New Roman" w:hAnsi="Times New Roman" w:cs="Times New Roman"/>
          <w:sz w:val="24"/>
          <w:szCs w:val="24"/>
        </w:rPr>
        <w:t>qi) = NORMSINV(3%) = -1.88</w:t>
      </w:r>
    </w:p>
    <w:p w:rsidR="000C4C94" w:rsidRPr="00FE2682" w:rsidRDefault="000C4C94" w:rsidP="000C4C9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FE2682" w:rsidRDefault="000C4C94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equation (1</w:t>
      </w:r>
      <w:r w:rsidR="00FE2682" w:rsidRPr="00FE2682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="00FE2682" w:rsidRPr="00FE268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E2682" w:rsidRPr="00FE2682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="00FE2682" w:rsidRPr="00FE2682">
        <w:rPr>
          <w:rFonts w:ascii="Times New Roman" w:hAnsi="Times New Roman" w:cs="Times New Roman"/>
          <w:sz w:val="24"/>
          <w:szCs w:val="24"/>
        </w:rPr>
        <w:t>-th</w:t>
      </w:r>
      <w:proofErr w:type="spellEnd"/>
      <w:r w:rsidR="00FE2682" w:rsidRPr="00FE2682">
        <w:rPr>
          <w:rFonts w:ascii="Times New Roman" w:hAnsi="Times New Roman" w:cs="Times New Roman"/>
          <w:sz w:val="24"/>
          <w:szCs w:val="24"/>
        </w:rPr>
        <w:t xml:space="preserve"> issuer defaults if</w:t>
      </w:r>
    </w:p>
    <w:p w:rsidR="000C4C94" w:rsidRDefault="000C4C94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4C94" w:rsidRPr="000C4C94" w:rsidRDefault="000C4C94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ε</w:t>
      </w:r>
      <w:r w:rsidRPr="00FE268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4D0EF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≤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</m:oMath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 xml:space="preserve">Then the probability that </w:t>
      </w:r>
      <w:proofErr w:type="gramStart"/>
      <w:r w:rsidRPr="00FE2682">
        <w:rPr>
          <w:rFonts w:ascii="Times New Roman" w:hAnsi="Times New Roman" w:cs="Times New Roman"/>
          <w:sz w:val="24"/>
          <w:szCs w:val="24"/>
        </w:rPr>
        <w:t>the i</w:t>
      </w:r>
      <w:proofErr w:type="gramEnd"/>
      <w:r w:rsidRPr="00FE2682">
        <w:rPr>
          <w:rFonts w:ascii="Times New Roman" w:hAnsi="Times New Roman" w:cs="Times New Roman"/>
          <w:sz w:val="24"/>
          <w:szCs w:val="24"/>
        </w:rPr>
        <w:t>-th issuer defa</w:t>
      </w:r>
      <w:r w:rsidR="004D0EF2">
        <w:rPr>
          <w:rFonts w:ascii="Times New Roman" w:hAnsi="Times New Roman" w:cs="Times New Roman"/>
          <w:sz w:val="24"/>
          <w:szCs w:val="24"/>
        </w:rPr>
        <w:t>ults conditional on the factor Z</w:t>
      </w:r>
      <w:r w:rsidRPr="00FE2682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4D0EF2" w:rsidRDefault="004D0EF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EF2" w:rsidRPr="004D0EF2" w:rsidRDefault="004D0EF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EF2">
        <w:rPr>
          <w:rFonts w:ascii="Times New Roman" w:hAnsi="Times New Roman" w:cs="Times New Roman"/>
          <w:i/>
          <w:sz w:val="24"/>
          <w:szCs w:val="24"/>
        </w:rPr>
        <w:t>p</w:t>
      </w:r>
      <w:r w:rsidRPr="004D0EF2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Z)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Ф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i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Z 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 xml:space="preserve">If we assume that the </w:t>
      </w:r>
      <w:r w:rsidR="004D0EF2">
        <w:rPr>
          <w:rFonts w:ascii="Times New Roman" w:hAnsi="Times New Roman" w:cs="Times New Roman"/>
          <w:sz w:val="24"/>
          <w:szCs w:val="24"/>
        </w:rPr>
        <w:t xml:space="preserve">portfolio is homogeneous, i.e. </w:t>
      </w:r>
      <w:proofErr w:type="gramStart"/>
      <w:r w:rsidR="004D0EF2">
        <w:rPr>
          <w:rFonts w:ascii="Times New Roman" w:hAnsi="Times New Roman" w:cs="Times New Roman"/>
          <w:sz w:val="24"/>
          <w:szCs w:val="24"/>
        </w:rPr>
        <w:t>w</w:t>
      </w:r>
      <w:r w:rsidRPr="004D0EF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 w:rsidR="004D0EF2">
        <w:rPr>
          <w:rFonts w:ascii="Times New Roman" w:hAnsi="Times New Roman" w:cs="Times New Roman"/>
          <w:sz w:val="24"/>
          <w:szCs w:val="24"/>
        </w:rPr>
        <w:t xml:space="preserve"> = w</w:t>
      </w:r>
      <w:r w:rsidRPr="00FE2682">
        <w:rPr>
          <w:rFonts w:ascii="Times New Roman" w:hAnsi="Times New Roman" w:cs="Times New Roman"/>
          <w:sz w:val="24"/>
          <w:szCs w:val="24"/>
        </w:rPr>
        <w:t xml:space="preserve"> and C</w:t>
      </w:r>
      <w:r w:rsidRPr="004D0EF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4D0EF2">
        <w:rPr>
          <w:rFonts w:ascii="Times New Roman" w:hAnsi="Times New Roman" w:cs="Times New Roman"/>
          <w:sz w:val="24"/>
          <w:szCs w:val="24"/>
        </w:rPr>
        <w:t xml:space="preserve"> = -1.88</w:t>
      </w:r>
      <w:r w:rsidRPr="00FE2682">
        <w:rPr>
          <w:rFonts w:ascii="Times New Roman" w:hAnsi="Times New Roman" w:cs="Times New Roman"/>
          <w:sz w:val="24"/>
          <w:szCs w:val="24"/>
        </w:rPr>
        <w:t xml:space="preserve"> for all i and the</w:t>
      </w:r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682">
        <w:rPr>
          <w:rFonts w:ascii="Times New Roman" w:hAnsi="Times New Roman" w:cs="Times New Roman"/>
          <w:sz w:val="24"/>
          <w:szCs w:val="24"/>
        </w:rPr>
        <w:t>notional amounts and recovery R are the same for all issuers, then the default probability</w:t>
      </w:r>
    </w:p>
    <w:p w:rsidR="00FE2682" w:rsidRPr="00FE2682" w:rsidRDefault="00FE268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268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E2682">
        <w:rPr>
          <w:rFonts w:ascii="Times New Roman" w:hAnsi="Times New Roman" w:cs="Times New Roman"/>
          <w:sz w:val="24"/>
          <w:szCs w:val="24"/>
        </w:rPr>
        <w:t xml:space="preserve"> all issuers in the portfolio conditional on </w:t>
      </w:r>
      <w:r w:rsidR="008F01D5">
        <w:rPr>
          <w:rFonts w:ascii="Times New Roman" w:hAnsi="Times New Roman" w:cs="Times New Roman"/>
          <w:sz w:val="24"/>
          <w:szCs w:val="24"/>
        </w:rPr>
        <w:t>Z</w:t>
      </w:r>
      <w:r w:rsidRPr="00FE2682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:rsidR="008F01D5" w:rsidRDefault="008F01D5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01D5" w:rsidRDefault="008F01D5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D0EF2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Z)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= Ф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-1.88 - wZ 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)</m:t>
        </m:r>
      </m:oMath>
    </w:p>
    <w:p w:rsidR="008F01D5" w:rsidRDefault="00ED562B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</w:p>
    <w:p w:rsidR="00C46C39" w:rsidRDefault="00C46C39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562B" w:rsidRDefault="007F07F2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7F2">
        <w:rPr>
          <w:rFonts w:ascii="Times New Roman" w:hAnsi="Times New Roman" w:cs="Times New Roman"/>
          <w:sz w:val="24"/>
          <w:szCs w:val="24"/>
        </w:rPr>
        <w:t xml:space="preserve">The binomial distribution converges towards the Poisson distribution as the number of trials goes to infinity while the product </w:t>
      </w:r>
      <w:proofErr w:type="spellStart"/>
      <w:r w:rsidRPr="007F07F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7F07F2">
        <w:rPr>
          <w:rFonts w:ascii="Times New Roman" w:hAnsi="Times New Roman" w:cs="Times New Roman"/>
          <w:sz w:val="24"/>
          <w:szCs w:val="24"/>
        </w:rPr>
        <w:t xml:space="preserve"> remains fixed. Therefore the Poisson distribution with parameter λ = </w:t>
      </w:r>
      <w:proofErr w:type="spellStart"/>
      <w:r w:rsidRPr="007F07F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7F07F2">
        <w:rPr>
          <w:rFonts w:ascii="Times New Roman" w:hAnsi="Times New Roman" w:cs="Times New Roman"/>
          <w:sz w:val="24"/>
          <w:szCs w:val="24"/>
        </w:rPr>
        <w:t xml:space="preserve"> can </w:t>
      </w:r>
      <w:r w:rsidR="00C46C39">
        <w:rPr>
          <w:rFonts w:ascii="Times New Roman" w:hAnsi="Times New Roman" w:cs="Times New Roman"/>
          <w:sz w:val="24"/>
          <w:szCs w:val="24"/>
        </w:rPr>
        <w:t xml:space="preserve">be used as an approximation to </w:t>
      </w:r>
      <w:proofErr w:type="gramStart"/>
      <w:r w:rsidR="00C46C39">
        <w:rPr>
          <w:rFonts w:ascii="Times New Roman" w:hAnsi="Times New Roman" w:cs="Times New Roman"/>
          <w:sz w:val="24"/>
          <w:szCs w:val="24"/>
        </w:rPr>
        <w:t>β</w:t>
      </w:r>
      <w:r w:rsidRPr="007F07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7F2">
        <w:rPr>
          <w:rFonts w:ascii="Times New Roman" w:hAnsi="Times New Roman" w:cs="Times New Roman"/>
          <w:sz w:val="24"/>
          <w:szCs w:val="24"/>
        </w:rPr>
        <w:t xml:space="preserve">n, p) of the binomial distribution if n is sufficiently large and p is sufficiently small. According to two rules of thumb, this approximation is good if n ≥ 20 and p ≤ 0.05, or if n ≥ 100 and </w:t>
      </w:r>
      <w:proofErr w:type="spellStart"/>
      <w:r w:rsidRPr="007F07F2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7F07F2">
        <w:rPr>
          <w:rFonts w:ascii="Times New Roman" w:hAnsi="Times New Roman" w:cs="Times New Roman"/>
          <w:sz w:val="24"/>
          <w:szCs w:val="24"/>
        </w:rPr>
        <w:t xml:space="preserve"> ≤ 10</w:t>
      </w:r>
      <w:r w:rsidR="00C46C39">
        <w:rPr>
          <w:rFonts w:ascii="Times New Roman" w:hAnsi="Times New Roman" w:cs="Times New Roman"/>
          <w:sz w:val="24"/>
          <w:szCs w:val="24"/>
        </w:rPr>
        <w:t>.</w:t>
      </w:r>
    </w:p>
    <w:p w:rsidR="00C46C39" w:rsidRDefault="00C46C39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C39" w:rsidRPr="00C46C39" w:rsidRDefault="00C46C39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(1|Z), 125)</w:t>
      </w:r>
    </w:p>
    <w:p w:rsidR="00C46C39" w:rsidRDefault="00C46C39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C39" w:rsidRDefault="00C46C39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1|Z) &lt; p and 125 &gt; n, K which has Poisson distribution follows binomial distribution.</w:t>
      </w:r>
    </w:p>
    <w:p w:rsidR="00C46C39" w:rsidRDefault="00C46C39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C39" w:rsidRDefault="00C46C39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:rsidR="00C46C39" w:rsidRDefault="00C46C39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C39" w:rsidRDefault="001017DD" w:rsidP="00FE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7DD">
        <w:rPr>
          <w:szCs w:val="24"/>
        </w:rPr>
        <w:drawing>
          <wp:inline distT="0" distB="0" distL="0" distR="0">
            <wp:extent cx="5731510" cy="179393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C39" w:rsidSect="008F01D5">
      <w:pgSz w:w="11906" w:h="16838"/>
      <w:pgMar w:top="1440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60E5E"/>
    <w:multiLevelType w:val="hybridMultilevel"/>
    <w:tmpl w:val="13922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636A"/>
    <w:rsid w:val="00003D67"/>
    <w:rsid w:val="0009741C"/>
    <w:rsid w:val="000C4C94"/>
    <w:rsid w:val="000F49B8"/>
    <w:rsid w:val="001017DD"/>
    <w:rsid w:val="001852C7"/>
    <w:rsid w:val="001A32E3"/>
    <w:rsid w:val="00205AFA"/>
    <w:rsid w:val="00227CA6"/>
    <w:rsid w:val="002728BD"/>
    <w:rsid w:val="00292F4B"/>
    <w:rsid w:val="002E2599"/>
    <w:rsid w:val="002F078D"/>
    <w:rsid w:val="00305CDE"/>
    <w:rsid w:val="003149CF"/>
    <w:rsid w:val="00333201"/>
    <w:rsid w:val="00386173"/>
    <w:rsid w:val="003B7E8E"/>
    <w:rsid w:val="003C3CA7"/>
    <w:rsid w:val="00434E27"/>
    <w:rsid w:val="00441DAA"/>
    <w:rsid w:val="00452107"/>
    <w:rsid w:val="00483175"/>
    <w:rsid w:val="004B58FC"/>
    <w:rsid w:val="004D0EF2"/>
    <w:rsid w:val="0054636A"/>
    <w:rsid w:val="005E266D"/>
    <w:rsid w:val="006328E8"/>
    <w:rsid w:val="006438D6"/>
    <w:rsid w:val="006C7493"/>
    <w:rsid w:val="006C7E89"/>
    <w:rsid w:val="00704963"/>
    <w:rsid w:val="007A0308"/>
    <w:rsid w:val="007C29D1"/>
    <w:rsid w:val="007D478B"/>
    <w:rsid w:val="007F07F2"/>
    <w:rsid w:val="00864736"/>
    <w:rsid w:val="00865FFF"/>
    <w:rsid w:val="00877156"/>
    <w:rsid w:val="008B07CB"/>
    <w:rsid w:val="008E306D"/>
    <w:rsid w:val="008F01D5"/>
    <w:rsid w:val="00961578"/>
    <w:rsid w:val="009A6F45"/>
    <w:rsid w:val="00A35C74"/>
    <w:rsid w:val="00AB4D93"/>
    <w:rsid w:val="00AD32B6"/>
    <w:rsid w:val="00AF77DC"/>
    <w:rsid w:val="00B448CC"/>
    <w:rsid w:val="00B728CC"/>
    <w:rsid w:val="00BA30AA"/>
    <w:rsid w:val="00BE0FA1"/>
    <w:rsid w:val="00C06D56"/>
    <w:rsid w:val="00C46C39"/>
    <w:rsid w:val="00C758D1"/>
    <w:rsid w:val="00C95CB1"/>
    <w:rsid w:val="00CF24D0"/>
    <w:rsid w:val="00D55613"/>
    <w:rsid w:val="00DD400A"/>
    <w:rsid w:val="00E44111"/>
    <w:rsid w:val="00E4769B"/>
    <w:rsid w:val="00E61464"/>
    <w:rsid w:val="00E959D2"/>
    <w:rsid w:val="00ED562B"/>
    <w:rsid w:val="00EE28AB"/>
    <w:rsid w:val="00F812F0"/>
    <w:rsid w:val="00FA15FF"/>
    <w:rsid w:val="00FE2682"/>
    <w:rsid w:val="00FE4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5A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A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24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AC307-8817-4486-A5ED-A6484E80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10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ORAJAVA CONSULTANCY LTD</Company>
  <LinksUpToDate>false</LinksUpToDate>
  <CharactersWithSpaces>8453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BULGARIA</dc:creator>
  <cp:keywords/>
  <dc:description/>
  <cp:lastModifiedBy>BULGARIA</cp:lastModifiedBy>
  <cp:revision>27</cp:revision>
  <dcterms:created xsi:type="dcterms:W3CDTF">2009-06-14T01:00:00Z</dcterms:created>
  <dcterms:modified xsi:type="dcterms:W3CDTF">2009-06-15T03:13:00Z</dcterms:modified>
</cp:coreProperties>
</file>