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D56" w:rsidRDefault="000B2897">
      <w:r>
        <w:rPr>
          <w:lang/>
        </w:rPr>
        <w:t xml:space="preserve">The binomial distribution converges towards the </w:t>
      </w:r>
      <w:hyperlink r:id="rId4" w:tooltip="Poisson distribution" w:history="1">
        <w:r>
          <w:rPr>
            <w:rStyle w:val="Hyperlink"/>
            <w:lang/>
          </w:rPr>
          <w:t>Poisson distribution</w:t>
        </w:r>
      </w:hyperlink>
      <w:r>
        <w:rPr>
          <w:lang/>
        </w:rPr>
        <w:t xml:space="preserve"> as the number of trials goes to infinity while the product </w:t>
      </w:r>
      <w:proofErr w:type="spellStart"/>
      <w:r>
        <w:rPr>
          <w:i/>
          <w:iCs/>
          <w:lang/>
        </w:rPr>
        <w:t>np</w:t>
      </w:r>
      <w:proofErr w:type="spellEnd"/>
      <w:r>
        <w:rPr>
          <w:lang/>
        </w:rPr>
        <w:t xml:space="preserve"> remains fixed. Therefore the Poisson distribution with parameter λ = </w:t>
      </w:r>
      <w:proofErr w:type="spellStart"/>
      <w:r>
        <w:rPr>
          <w:i/>
          <w:iCs/>
          <w:lang/>
        </w:rPr>
        <w:t>np</w:t>
      </w:r>
      <w:proofErr w:type="spellEnd"/>
      <w:r>
        <w:rPr>
          <w:lang/>
        </w:rPr>
        <w:t xml:space="preserve"> can be used as an approximation to </w:t>
      </w:r>
      <w:proofErr w:type="gramStart"/>
      <w:r>
        <w:rPr>
          <w:lang/>
        </w:rPr>
        <w:t>B(</w:t>
      </w:r>
      <w:proofErr w:type="gramEnd"/>
      <w:r>
        <w:rPr>
          <w:i/>
          <w:iCs/>
          <w:lang/>
        </w:rPr>
        <w:t>n</w:t>
      </w:r>
      <w:r>
        <w:rPr>
          <w:lang/>
        </w:rPr>
        <w:t xml:space="preserve">, </w:t>
      </w:r>
      <w:r>
        <w:rPr>
          <w:i/>
          <w:iCs/>
          <w:lang/>
        </w:rPr>
        <w:t>p</w:t>
      </w:r>
      <w:r>
        <w:rPr>
          <w:lang/>
        </w:rPr>
        <w:t xml:space="preserve">) of the binomial distribution if n is sufficiently large and p is sufficiently small. According to two rules of thumb, this approximation is good if </w:t>
      </w:r>
      <w:r>
        <w:rPr>
          <w:i/>
          <w:iCs/>
          <w:lang/>
        </w:rPr>
        <w:t>n</w:t>
      </w:r>
      <w:r>
        <w:rPr>
          <w:lang/>
        </w:rPr>
        <w:t xml:space="preserve"> ≥ 20 and </w:t>
      </w:r>
      <w:r>
        <w:rPr>
          <w:i/>
          <w:iCs/>
          <w:lang/>
        </w:rPr>
        <w:t>p</w:t>
      </w:r>
      <w:r>
        <w:rPr>
          <w:lang/>
        </w:rPr>
        <w:t xml:space="preserve"> ≤ 0.05, or if </w:t>
      </w:r>
      <w:r>
        <w:rPr>
          <w:i/>
          <w:iCs/>
          <w:lang/>
        </w:rPr>
        <w:t>n</w:t>
      </w:r>
      <w:r>
        <w:rPr>
          <w:lang/>
        </w:rPr>
        <w:t xml:space="preserve"> ≥ 100 and </w:t>
      </w:r>
      <w:proofErr w:type="spellStart"/>
      <w:r>
        <w:rPr>
          <w:i/>
          <w:iCs/>
          <w:lang/>
        </w:rPr>
        <w:t>np</w:t>
      </w:r>
      <w:proofErr w:type="spellEnd"/>
      <w:r>
        <w:rPr>
          <w:lang/>
        </w:rPr>
        <w:t xml:space="preserve"> ≤ 10</w:t>
      </w:r>
    </w:p>
    <w:sectPr w:rsidR="00C06D56" w:rsidSect="00C0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897"/>
    <w:rsid w:val="000B2897"/>
    <w:rsid w:val="00C06D56"/>
    <w:rsid w:val="00C71B1E"/>
    <w:rsid w:val="00CA4ECC"/>
    <w:rsid w:val="00FA1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28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Poisson_dis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ORAJAVA CONSULTANCY LTD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BULGARIA</dc:creator>
  <cp:keywords/>
  <dc:description/>
  <cp:lastModifiedBy>BULGARIA</cp:lastModifiedBy>
  <cp:revision>1</cp:revision>
  <dcterms:created xsi:type="dcterms:W3CDTF">2009-06-13T00:58:00Z</dcterms:created>
  <dcterms:modified xsi:type="dcterms:W3CDTF">2009-06-13T08:54:00Z</dcterms:modified>
</cp:coreProperties>
</file>