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F59E" w14:textId="5ABF2A57" w:rsidR="00C966D8" w:rsidRPr="001A01B9" w:rsidRDefault="00AF75D0" w:rsidP="00C966D8">
      <w:pPr>
        <w:pStyle w:val="Default"/>
        <w:rPr>
          <w:rFonts w:ascii="Verdana" w:hAnsi="Verdana" w:cstheme="majorHAnsi"/>
          <w:color w:val="323232"/>
          <w:sz w:val="20"/>
          <w:szCs w:val="20"/>
        </w:rPr>
      </w:pPr>
      <w:r w:rsidRPr="001A01B9">
        <w:rPr>
          <w:rFonts w:ascii="Verdana" w:hAnsi="Verdana" w:cstheme="majorHAnsi"/>
          <w:color w:val="323232"/>
          <w:sz w:val="20"/>
          <w:szCs w:val="20"/>
        </w:rPr>
        <w:t xml:space="preserve">I use </w:t>
      </w:r>
      <w:r w:rsidR="006D3D5F" w:rsidRPr="001A01B9">
        <w:rPr>
          <w:rFonts w:ascii="Verdana" w:hAnsi="Verdana" w:cstheme="majorHAnsi"/>
          <w:color w:val="323232"/>
          <w:sz w:val="20"/>
          <w:szCs w:val="20"/>
        </w:rPr>
        <w:t>more detail plots with less words, as there is a restriction.</w:t>
      </w:r>
      <w:r w:rsidRPr="001A01B9">
        <w:rPr>
          <w:rFonts w:ascii="Verdana" w:hAnsi="Verdana" w:cstheme="majorHAnsi"/>
          <w:color w:val="323232"/>
          <w:sz w:val="20"/>
          <w:szCs w:val="20"/>
        </w:rPr>
        <w:t xml:space="preserve"> </w:t>
      </w:r>
      <w:r w:rsidR="00C966D8" w:rsidRPr="001A01B9">
        <w:rPr>
          <w:rFonts w:ascii="Verdana" w:hAnsi="Verdana" w:cstheme="majorHAnsi"/>
          <w:color w:val="323232"/>
          <w:sz w:val="20"/>
          <w:szCs w:val="20"/>
        </w:rPr>
        <w:t xml:space="preserve">I will try to prove concepts of the </w:t>
      </w:r>
      <w:r w:rsidR="00C966D8" w:rsidRPr="001A01B9">
        <w:rPr>
          <w:rFonts w:ascii="Verdana" w:hAnsi="Verdana" w:cstheme="majorHAnsi"/>
          <w:color w:val="323232"/>
          <w:sz w:val="20"/>
          <w:szCs w:val="20"/>
        </w:rPr>
        <w:t xml:space="preserve">Law of Large Numbers </w:t>
      </w:r>
      <w:r w:rsidR="00C966D8" w:rsidRPr="001A01B9">
        <w:rPr>
          <w:rFonts w:ascii="Verdana" w:hAnsi="Verdana" w:cstheme="majorHAnsi"/>
          <w:color w:val="323232"/>
          <w:sz w:val="20"/>
          <w:szCs w:val="20"/>
        </w:rPr>
        <w:t xml:space="preserve">and </w:t>
      </w:r>
      <w:r w:rsidR="006D3D5F" w:rsidRPr="001A01B9">
        <w:rPr>
          <w:rFonts w:ascii="Verdana" w:hAnsi="Verdana" w:cstheme="majorHAnsi"/>
          <w:color w:val="323232"/>
          <w:sz w:val="20"/>
          <w:szCs w:val="20"/>
        </w:rPr>
        <w:t>C</w:t>
      </w:r>
      <w:r w:rsidR="00C966D8" w:rsidRPr="001A01B9">
        <w:rPr>
          <w:rFonts w:ascii="Verdana" w:hAnsi="Verdana" w:cstheme="majorHAnsi"/>
          <w:color w:val="323232"/>
          <w:sz w:val="20"/>
          <w:szCs w:val="20"/>
        </w:rPr>
        <w:t xml:space="preserve">entral </w:t>
      </w:r>
      <w:r w:rsidR="006D3D5F" w:rsidRPr="001A01B9">
        <w:rPr>
          <w:rFonts w:ascii="Verdana" w:hAnsi="Verdana" w:cstheme="majorHAnsi"/>
          <w:color w:val="323232"/>
          <w:sz w:val="20"/>
          <w:szCs w:val="20"/>
        </w:rPr>
        <w:t>L</w:t>
      </w:r>
      <w:r w:rsidR="00C966D8" w:rsidRPr="001A01B9">
        <w:rPr>
          <w:rFonts w:ascii="Verdana" w:hAnsi="Verdana" w:cstheme="majorHAnsi"/>
          <w:color w:val="323232"/>
          <w:sz w:val="20"/>
          <w:szCs w:val="20"/>
        </w:rPr>
        <w:t xml:space="preserve">imit </w:t>
      </w:r>
      <w:r w:rsidR="006D3D5F" w:rsidRPr="001A01B9">
        <w:rPr>
          <w:rFonts w:ascii="Verdana" w:hAnsi="Verdana" w:cstheme="majorHAnsi"/>
          <w:color w:val="323232"/>
          <w:sz w:val="20"/>
          <w:szCs w:val="20"/>
        </w:rPr>
        <w:t>T</w:t>
      </w:r>
      <w:r w:rsidR="00C966D8" w:rsidRPr="001A01B9">
        <w:rPr>
          <w:rFonts w:ascii="Verdana" w:hAnsi="Verdana" w:cstheme="majorHAnsi"/>
          <w:color w:val="323232"/>
          <w:sz w:val="20"/>
          <w:szCs w:val="20"/>
        </w:rPr>
        <w:t>heorem</w:t>
      </w:r>
      <w:r w:rsidR="00C966D8" w:rsidRPr="001A01B9">
        <w:rPr>
          <w:rFonts w:ascii="Verdana" w:hAnsi="Verdana" w:cstheme="majorHAnsi"/>
          <w:color w:val="323232"/>
          <w:sz w:val="20"/>
          <w:szCs w:val="20"/>
        </w:rPr>
        <w:t xml:space="preserve"> using non-symmetric population distribution.</w:t>
      </w:r>
    </w:p>
    <w:p w14:paraId="6692F12F" w14:textId="718E6338" w:rsidR="00C966D8" w:rsidRPr="001A01B9" w:rsidRDefault="00C966D8" w:rsidP="00A52B8F">
      <w:pPr>
        <w:rPr>
          <w:rFonts w:ascii="Verdana" w:hAnsi="Verdana" w:cstheme="majorHAnsi"/>
          <w:color w:val="323232"/>
          <w:sz w:val="20"/>
          <w:szCs w:val="20"/>
        </w:rPr>
      </w:pPr>
    </w:p>
    <w:p w14:paraId="7D517B45" w14:textId="2A85B58F" w:rsidR="00C966D8" w:rsidRPr="001A01B9" w:rsidRDefault="00C966D8" w:rsidP="00A52B8F">
      <w:pPr>
        <w:rPr>
          <w:rFonts w:ascii="Verdana" w:hAnsi="Verdana" w:cstheme="majorHAnsi"/>
          <w:color w:val="323232"/>
          <w:sz w:val="20"/>
          <w:szCs w:val="20"/>
        </w:rPr>
      </w:pPr>
      <w:r w:rsidRPr="001A01B9">
        <w:rPr>
          <w:rFonts w:ascii="Verdana" w:hAnsi="Verdana" w:cstheme="majorHAnsi"/>
          <w:color w:val="323232"/>
          <w:sz w:val="20"/>
          <w:szCs w:val="20"/>
        </w:rPr>
        <w:drawing>
          <wp:inline distT="0" distB="0" distL="0" distR="0" wp14:anchorId="2D6B7DFB" wp14:editId="4C2F9704">
            <wp:extent cx="5731510" cy="5193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93030"/>
                    </a:xfrm>
                    <a:prstGeom prst="rect">
                      <a:avLst/>
                    </a:prstGeom>
                  </pic:spPr>
                </pic:pic>
              </a:graphicData>
            </a:graphic>
          </wp:inline>
        </w:drawing>
      </w:r>
    </w:p>
    <w:p w14:paraId="0C52747F" w14:textId="77777777" w:rsidR="00C966D8" w:rsidRPr="001A01B9" w:rsidRDefault="00C966D8" w:rsidP="00A52B8F">
      <w:pPr>
        <w:rPr>
          <w:rFonts w:ascii="Verdana" w:hAnsi="Verdana" w:cstheme="majorHAnsi"/>
          <w:color w:val="323232"/>
          <w:sz w:val="20"/>
          <w:szCs w:val="20"/>
        </w:rPr>
      </w:pPr>
    </w:p>
    <w:p w14:paraId="058F56AC" w14:textId="3D0B809A" w:rsidR="00A22477" w:rsidRPr="001A01B9" w:rsidRDefault="00F26BFF" w:rsidP="00A52B8F">
      <w:pPr>
        <w:rPr>
          <w:rFonts w:ascii="Verdana" w:hAnsi="Verdana" w:cstheme="majorHAnsi"/>
          <w:color w:val="323232"/>
          <w:sz w:val="20"/>
          <w:szCs w:val="20"/>
        </w:rPr>
      </w:pPr>
      <w:r w:rsidRPr="001A01B9">
        <w:rPr>
          <w:rFonts w:ascii="Verdana" w:hAnsi="Verdana" w:cstheme="majorHAnsi"/>
          <w:color w:val="323232"/>
          <w:sz w:val="20"/>
          <w:szCs w:val="20"/>
        </w:rPr>
        <w:t>Looking at the “Baseball salaries” population distribution, we can notice a non-symmetrical ‘skewed right’ distribution.</w:t>
      </w:r>
      <w:r w:rsidR="00446F24" w:rsidRPr="001A01B9">
        <w:rPr>
          <w:rFonts w:ascii="Verdana" w:hAnsi="Verdana" w:cstheme="majorHAnsi"/>
          <w:color w:val="323232"/>
          <w:sz w:val="20"/>
          <w:szCs w:val="20"/>
        </w:rPr>
        <w:t xml:space="preserve"> There is no clear point for “</w:t>
      </w:r>
      <w:proofErr w:type="spellStart"/>
      <w:r w:rsidR="00446F24" w:rsidRPr="001A01B9">
        <w:rPr>
          <w:rFonts w:ascii="Verdana" w:hAnsi="Verdana" w:cstheme="majorHAnsi"/>
          <w:color w:val="323232"/>
          <w:sz w:val="20"/>
          <w:szCs w:val="20"/>
        </w:rPr>
        <w:t>center</w:t>
      </w:r>
      <w:proofErr w:type="spellEnd"/>
      <w:r w:rsidR="00446F24" w:rsidRPr="001A01B9">
        <w:rPr>
          <w:rFonts w:ascii="Verdana" w:hAnsi="Verdana" w:cstheme="majorHAnsi"/>
          <w:color w:val="323232"/>
          <w:sz w:val="20"/>
          <w:szCs w:val="20"/>
        </w:rPr>
        <w:t xml:space="preserve">” of distribution. We can identify the most of distribution is concentrated in the group between the population mode and population mean, and more precisely between the lowest salary </w:t>
      </w:r>
      <w:r w:rsidR="00C966D8" w:rsidRPr="001A01B9">
        <w:rPr>
          <w:rFonts w:ascii="Verdana" w:hAnsi="Verdana" w:cstheme="majorHAnsi"/>
          <w:color w:val="323232"/>
          <w:sz w:val="20"/>
          <w:szCs w:val="20"/>
        </w:rPr>
        <w:t>$</w:t>
      </w:r>
      <w:r w:rsidR="00446F24" w:rsidRPr="001A01B9">
        <w:rPr>
          <w:rFonts w:ascii="Verdana" w:hAnsi="Verdana" w:cstheme="majorHAnsi"/>
          <w:color w:val="323232"/>
          <w:sz w:val="20"/>
          <w:szCs w:val="20"/>
        </w:rPr>
        <w:t>30</w:t>
      </w:r>
      <w:r w:rsidR="00C966D8" w:rsidRPr="001A01B9">
        <w:rPr>
          <w:rFonts w:ascii="Verdana" w:hAnsi="Verdana" w:cstheme="majorHAnsi"/>
          <w:color w:val="323232"/>
          <w:sz w:val="20"/>
          <w:szCs w:val="20"/>
        </w:rPr>
        <w:t>0,</w:t>
      </w:r>
      <w:r w:rsidR="00446F24" w:rsidRPr="001A01B9">
        <w:rPr>
          <w:rFonts w:ascii="Verdana" w:hAnsi="Verdana" w:cstheme="majorHAnsi"/>
          <w:color w:val="323232"/>
          <w:sz w:val="20"/>
          <w:szCs w:val="20"/>
        </w:rPr>
        <w:t>000</w:t>
      </w:r>
      <w:r w:rsidR="00C966D8" w:rsidRPr="001A01B9">
        <w:rPr>
          <w:rFonts w:ascii="Verdana" w:hAnsi="Verdana" w:cstheme="majorHAnsi"/>
          <w:color w:val="323232"/>
          <w:sz w:val="20"/>
          <w:szCs w:val="20"/>
        </w:rPr>
        <w:t xml:space="preserve"> and the true mean $2,500,000</w:t>
      </w:r>
    </w:p>
    <w:p w14:paraId="5720E6B2" w14:textId="243F2704" w:rsidR="00C966D8" w:rsidRPr="001A01B9" w:rsidRDefault="00C966D8" w:rsidP="00A52B8F">
      <w:pPr>
        <w:rPr>
          <w:rFonts w:ascii="Verdana" w:hAnsi="Verdana" w:cstheme="majorHAnsi"/>
          <w:color w:val="323232"/>
          <w:sz w:val="20"/>
          <w:szCs w:val="20"/>
        </w:rPr>
      </w:pPr>
    </w:p>
    <w:p w14:paraId="25C88199" w14:textId="15824F95" w:rsidR="00C966D8" w:rsidRPr="001A01B9" w:rsidRDefault="00AF75D0" w:rsidP="00A52B8F">
      <w:pPr>
        <w:rPr>
          <w:rFonts w:ascii="Verdana" w:hAnsi="Verdana" w:cstheme="majorHAnsi"/>
          <w:color w:val="323232"/>
          <w:sz w:val="20"/>
          <w:szCs w:val="20"/>
        </w:rPr>
      </w:pPr>
      <w:r w:rsidRPr="001A01B9">
        <w:rPr>
          <w:rFonts w:ascii="Verdana" w:hAnsi="Verdana" w:cstheme="majorHAnsi"/>
          <w:color w:val="323232"/>
          <w:sz w:val="20"/>
          <w:szCs w:val="20"/>
        </w:rPr>
        <w:lastRenderedPageBreak/>
        <w:drawing>
          <wp:inline distT="0" distB="0" distL="0" distR="0" wp14:anchorId="4333B8E2" wp14:editId="5E10AAC1">
            <wp:extent cx="5731510" cy="5565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65140"/>
                    </a:xfrm>
                    <a:prstGeom prst="rect">
                      <a:avLst/>
                    </a:prstGeom>
                  </pic:spPr>
                </pic:pic>
              </a:graphicData>
            </a:graphic>
          </wp:inline>
        </w:drawing>
      </w:r>
    </w:p>
    <w:p w14:paraId="3C2EE5B4" w14:textId="6E2F10D1" w:rsidR="002541BA" w:rsidRPr="001A01B9" w:rsidRDefault="002541BA" w:rsidP="00A52B8F">
      <w:pPr>
        <w:rPr>
          <w:rFonts w:ascii="Verdana" w:hAnsi="Verdana" w:cstheme="majorHAnsi"/>
          <w:color w:val="323232"/>
          <w:sz w:val="20"/>
          <w:szCs w:val="20"/>
        </w:rPr>
      </w:pPr>
    </w:p>
    <w:p w14:paraId="1EA50762" w14:textId="122AAAE9" w:rsidR="002541BA" w:rsidRPr="001A01B9" w:rsidRDefault="00AF75D0" w:rsidP="00A52B8F">
      <w:pPr>
        <w:rPr>
          <w:rFonts w:ascii="Verdana" w:hAnsi="Verdana" w:cstheme="majorHAnsi"/>
          <w:color w:val="323232"/>
          <w:sz w:val="20"/>
          <w:szCs w:val="20"/>
        </w:rPr>
      </w:pPr>
      <w:r w:rsidRPr="001A01B9">
        <w:rPr>
          <w:rFonts w:ascii="Verdana" w:hAnsi="Verdana" w:cstheme="majorHAnsi"/>
          <w:color w:val="323232"/>
          <w:sz w:val="20"/>
          <w:szCs w:val="20"/>
        </w:rPr>
        <w:t xml:space="preserve">From the above plot we can see that with </w:t>
      </w:r>
      <w:r w:rsidR="006D3D5F" w:rsidRPr="001A01B9">
        <w:rPr>
          <w:rFonts w:ascii="Verdana" w:hAnsi="Verdana" w:cstheme="majorHAnsi"/>
          <w:color w:val="323232"/>
          <w:sz w:val="20"/>
          <w:szCs w:val="20"/>
        </w:rPr>
        <w:t xml:space="preserve">an </w:t>
      </w:r>
      <w:r w:rsidRPr="001A01B9">
        <w:rPr>
          <w:rFonts w:ascii="Verdana" w:hAnsi="Verdana" w:cstheme="majorHAnsi"/>
          <w:color w:val="323232"/>
          <w:sz w:val="20"/>
          <w:szCs w:val="20"/>
        </w:rPr>
        <w:t>increase of the sample</w:t>
      </w:r>
      <w:r w:rsidR="00D954EC" w:rsidRPr="001A01B9">
        <w:rPr>
          <w:rFonts w:ascii="Verdana" w:hAnsi="Verdana" w:cstheme="majorHAnsi"/>
          <w:color w:val="323232"/>
          <w:sz w:val="20"/>
          <w:szCs w:val="20"/>
        </w:rPr>
        <w:t xml:space="preserve"> size</w:t>
      </w:r>
      <w:r w:rsidRPr="001A01B9">
        <w:rPr>
          <w:rFonts w:ascii="Verdana" w:hAnsi="Verdana" w:cstheme="majorHAnsi"/>
          <w:color w:val="323232"/>
          <w:sz w:val="20"/>
          <w:szCs w:val="20"/>
        </w:rPr>
        <w:t xml:space="preserve"> </w:t>
      </w:r>
      <w:r w:rsidRPr="001A01B9">
        <w:rPr>
          <w:rFonts w:ascii="Verdana" w:hAnsi="Verdana" w:cstheme="majorHAnsi"/>
          <w:color w:val="323232"/>
          <w:sz w:val="20"/>
          <w:szCs w:val="20"/>
        </w:rPr>
        <w:t>distribution</w:t>
      </w:r>
      <w:r w:rsidR="00D954EC" w:rsidRPr="001A01B9">
        <w:rPr>
          <w:rFonts w:ascii="Verdana" w:hAnsi="Verdana" w:cstheme="majorHAnsi"/>
          <w:color w:val="323232"/>
          <w:sz w:val="20"/>
          <w:szCs w:val="20"/>
        </w:rPr>
        <w:t xml:space="preserve"> changes its shape</w:t>
      </w:r>
      <w:r w:rsidRPr="001A01B9">
        <w:rPr>
          <w:rFonts w:ascii="Verdana" w:hAnsi="Verdana" w:cstheme="majorHAnsi"/>
          <w:color w:val="323232"/>
          <w:sz w:val="20"/>
          <w:szCs w:val="20"/>
        </w:rPr>
        <w:t xml:space="preserve">, we observe a principle of the Low of Large Numbers as sample size grows, its mean (sample) gets closer to the average of the whole population </w:t>
      </w:r>
      <w:proofErr w:type="gramStart"/>
      <w:r w:rsidRPr="001A01B9">
        <w:rPr>
          <w:rFonts w:ascii="Verdana" w:hAnsi="Verdana" w:cstheme="majorHAnsi"/>
          <w:color w:val="323232"/>
          <w:sz w:val="20"/>
          <w:szCs w:val="20"/>
        </w:rPr>
        <w:t>( true</w:t>
      </w:r>
      <w:proofErr w:type="gramEnd"/>
      <w:r w:rsidRPr="001A01B9">
        <w:rPr>
          <w:rFonts w:ascii="Verdana" w:hAnsi="Verdana" w:cstheme="majorHAnsi"/>
          <w:color w:val="323232"/>
          <w:sz w:val="20"/>
          <w:szCs w:val="20"/>
        </w:rPr>
        <w:t xml:space="preserve"> mean).</w:t>
      </w:r>
    </w:p>
    <w:p w14:paraId="43B65083" w14:textId="42A63A05" w:rsidR="00AF75D0" w:rsidRPr="001A01B9" w:rsidRDefault="006D3D5F" w:rsidP="00A52B8F">
      <w:pPr>
        <w:rPr>
          <w:rFonts w:ascii="Verdana" w:hAnsi="Verdana" w:cstheme="majorHAnsi"/>
          <w:color w:val="323232"/>
          <w:sz w:val="20"/>
          <w:szCs w:val="20"/>
        </w:rPr>
      </w:pPr>
      <w:r w:rsidRPr="001A01B9">
        <w:rPr>
          <w:rFonts w:ascii="Verdana" w:hAnsi="Verdana" w:cstheme="majorHAnsi"/>
          <w:color w:val="323232"/>
          <w:sz w:val="20"/>
          <w:szCs w:val="20"/>
        </w:rPr>
        <w:t>W</w:t>
      </w:r>
      <w:r w:rsidR="00AF75D0" w:rsidRPr="001A01B9">
        <w:rPr>
          <w:rFonts w:ascii="Verdana" w:hAnsi="Verdana" w:cstheme="majorHAnsi"/>
          <w:color w:val="323232"/>
          <w:sz w:val="20"/>
          <w:szCs w:val="20"/>
        </w:rPr>
        <w:t>e</w:t>
      </w:r>
      <w:r w:rsidRPr="001A01B9">
        <w:rPr>
          <w:rFonts w:ascii="Verdana" w:hAnsi="Verdana" w:cstheme="majorHAnsi"/>
          <w:color w:val="323232"/>
          <w:sz w:val="20"/>
          <w:szCs w:val="20"/>
        </w:rPr>
        <w:t xml:space="preserve"> also</w:t>
      </w:r>
      <w:r w:rsidR="00AF75D0" w:rsidRPr="001A01B9">
        <w:rPr>
          <w:rFonts w:ascii="Verdana" w:hAnsi="Verdana" w:cstheme="majorHAnsi"/>
          <w:color w:val="323232"/>
          <w:sz w:val="20"/>
          <w:szCs w:val="20"/>
        </w:rPr>
        <w:t xml:space="preserve"> observe a principle </w:t>
      </w:r>
      <w:r w:rsidRPr="001A01B9">
        <w:rPr>
          <w:rFonts w:ascii="Verdana" w:hAnsi="Verdana" w:cstheme="majorHAnsi"/>
          <w:color w:val="323232"/>
          <w:sz w:val="20"/>
          <w:szCs w:val="20"/>
        </w:rPr>
        <w:t xml:space="preserve">of Central Limited Theorem which </w:t>
      </w:r>
      <w:r w:rsidRPr="001A01B9">
        <w:rPr>
          <w:rFonts w:ascii="Verdana" w:hAnsi="Verdana" w:cstheme="majorHAnsi"/>
          <w:color w:val="323232"/>
          <w:sz w:val="20"/>
          <w:szCs w:val="20"/>
        </w:rPr>
        <w:t xml:space="preserve">says that as </w:t>
      </w:r>
      <w:r w:rsidRPr="001A01B9">
        <w:rPr>
          <w:rFonts w:ascii="Verdana" w:hAnsi="Verdana" w:cstheme="majorHAnsi"/>
          <w:color w:val="323232"/>
          <w:sz w:val="20"/>
          <w:szCs w:val="20"/>
        </w:rPr>
        <w:t>sample size</w:t>
      </w:r>
      <w:r w:rsidRPr="001A01B9">
        <w:rPr>
          <w:rFonts w:ascii="Verdana" w:hAnsi="Verdana" w:cstheme="majorHAnsi"/>
          <w:color w:val="323232"/>
          <w:sz w:val="20"/>
          <w:szCs w:val="20"/>
        </w:rPr>
        <w:t xml:space="preserve"> increases, </w:t>
      </w:r>
      <w:r w:rsidRPr="001A01B9">
        <w:rPr>
          <w:rFonts w:ascii="Verdana" w:hAnsi="Verdana" w:cstheme="majorHAnsi"/>
          <w:color w:val="323232"/>
          <w:sz w:val="20"/>
          <w:szCs w:val="20"/>
        </w:rPr>
        <w:t>the sample distribution</w:t>
      </w:r>
      <w:r w:rsidRPr="001A01B9">
        <w:rPr>
          <w:rFonts w:ascii="Verdana" w:hAnsi="Verdana" w:cstheme="majorHAnsi"/>
          <w:color w:val="323232"/>
          <w:sz w:val="20"/>
          <w:szCs w:val="20"/>
        </w:rPr>
        <w:t xml:space="preserve"> becomes closer and closer to a normal </w:t>
      </w:r>
      <w:proofErr w:type="gramStart"/>
      <w:r w:rsidRPr="001A01B9">
        <w:rPr>
          <w:rFonts w:ascii="Verdana" w:hAnsi="Verdana" w:cstheme="majorHAnsi"/>
          <w:color w:val="323232"/>
          <w:sz w:val="20"/>
          <w:szCs w:val="20"/>
        </w:rPr>
        <w:t>distribution</w:t>
      </w:r>
      <w:r w:rsidR="00D954EC" w:rsidRPr="001A01B9">
        <w:rPr>
          <w:rFonts w:ascii="Verdana" w:hAnsi="Verdana" w:cstheme="majorHAnsi"/>
          <w:color w:val="323232"/>
          <w:sz w:val="20"/>
          <w:szCs w:val="20"/>
        </w:rPr>
        <w:t>(</w:t>
      </w:r>
      <w:proofErr w:type="gramEnd"/>
      <w:r w:rsidR="00D954EC" w:rsidRPr="001A01B9">
        <w:rPr>
          <w:rFonts w:ascii="Verdana" w:hAnsi="Verdana" w:cstheme="majorHAnsi"/>
          <w:color w:val="323232"/>
          <w:sz w:val="20"/>
          <w:szCs w:val="20"/>
        </w:rPr>
        <w:t>symmetric Gaussian distribution)</w:t>
      </w:r>
      <w:r w:rsidRPr="001A01B9">
        <w:rPr>
          <w:rFonts w:ascii="Verdana" w:hAnsi="Verdana" w:cstheme="majorHAnsi"/>
          <w:color w:val="323232"/>
          <w:sz w:val="20"/>
          <w:szCs w:val="20"/>
        </w:rPr>
        <w:t xml:space="preserve"> </w:t>
      </w:r>
    </w:p>
    <w:p w14:paraId="68615E15" w14:textId="0A56C2F3" w:rsidR="00D954EC" w:rsidRPr="001A01B9" w:rsidRDefault="00D954EC" w:rsidP="00A52B8F">
      <w:pPr>
        <w:rPr>
          <w:rFonts w:ascii="Verdana" w:hAnsi="Verdana" w:cstheme="majorHAnsi"/>
          <w:color w:val="323232"/>
          <w:sz w:val="20"/>
          <w:szCs w:val="20"/>
        </w:rPr>
      </w:pPr>
      <w:r w:rsidRPr="001A01B9">
        <w:rPr>
          <w:rFonts w:ascii="Verdana" w:hAnsi="Verdana" w:cstheme="majorHAnsi"/>
          <w:color w:val="323232"/>
          <w:sz w:val="20"/>
          <w:szCs w:val="20"/>
        </w:rPr>
        <w:t xml:space="preserve">The sample mean decreases with increase of the sample size. Also we observe decrease in standard </w:t>
      </w:r>
      <w:proofErr w:type="gramStart"/>
      <w:r w:rsidRPr="001A01B9">
        <w:rPr>
          <w:rFonts w:ascii="Verdana" w:hAnsi="Verdana" w:cstheme="majorHAnsi"/>
          <w:color w:val="323232"/>
          <w:sz w:val="20"/>
          <w:szCs w:val="20"/>
        </w:rPr>
        <w:t>deviation  with</w:t>
      </w:r>
      <w:proofErr w:type="gramEnd"/>
      <w:r w:rsidRPr="001A01B9">
        <w:rPr>
          <w:rFonts w:ascii="Verdana" w:hAnsi="Verdana" w:cstheme="majorHAnsi"/>
          <w:color w:val="323232"/>
          <w:sz w:val="20"/>
          <w:szCs w:val="20"/>
        </w:rPr>
        <w:t xml:space="preserve"> rate of </w:t>
      </w:r>
      <w:r w:rsidRPr="001A01B9">
        <w:rPr>
          <w:rFonts w:ascii="Cambria Math" w:hAnsi="Cambria Math" w:cs="Cambria Math"/>
          <w:color w:val="3E3E3E"/>
          <w:sz w:val="20"/>
          <w:szCs w:val="20"/>
        </w:rPr>
        <w:t>𝜎</w:t>
      </w:r>
      <w:r w:rsidRPr="001A01B9">
        <w:rPr>
          <w:rFonts w:ascii="Verdana" w:hAnsi="Verdana" w:cstheme="majorHAnsi"/>
          <w:color w:val="3E3E3E"/>
          <w:sz w:val="20"/>
          <w:szCs w:val="20"/>
        </w:rPr>
        <w:t>^2/</w:t>
      </w:r>
      <w:r w:rsidRPr="001A01B9">
        <w:rPr>
          <w:rFonts w:ascii="Cambria Math" w:hAnsi="Cambria Math" w:cs="Cambria Math"/>
          <w:color w:val="3E3E3E"/>
          <w:sz w:val="20"/>
          <w:szCs w:val="20"/>
        </w:rPr>
        <w:t>𝑛</w:t>
      </w:r>
      <w:r w:rsidRPr="001A01B9">
        <w:rPr>
          <w:rFonts w:ascii="Verdana" w:hAnsi="Verdana" w:cstheme="majorHAnsi"/>
          <w:color w:val="323232"/>
          <w:sz w:val="20"/>
          <w:szCs w:val="20"/>
        </w:rPr>
        <w:t xml:space="preserve"> and the variance of the sample, as example plot with sample size=100</w:t>
      </w:r>
    </w:p>
    <w:p w14:paraId="2AF2E993" w14:textId="3E2EED7F" w:rsidR="00D954EC" w:rsidRPr="001A01B9" w:rsidRDefault="00D954EC" w:rsidP="00A52B8F">
      <w:pPr>
        <w:rPr>
          <w:rFonts w:ascii="Verdana" w:hAnsi="Verdana" w:cstheme="majorHAnsi"/>
          <w:color w:val="323232"/>
          <w:sz w:val="20"/>
          <w:szCs w:val="20"/>
        </w:rPr>
      </w:pPr>
      <w:r w:rsidRPr="001A01B9">
        <w:rPr>
          <w:rFonts w:ascii="Verdana" w:hAnsi="Verdana" w:cstheme="majorHAnsi"/>
          <w:color w:val="323232"/>
          <w:sz w:val="20"/>
          <w:szCs w:val="20"/>
        </w:rPr>
        <w:t xml:space="preserve"> </w:t>
      </w:r>
    </w:p>
    <w:p w14:paraId="2321CA90" w14:textId="5D4F8823" w:rsidR="002541BA" w:rsidRPr="001A01B9" w:rsidRDefault="003F5D68" w:rsidP="00A52B8F">
      <w:pPr>
        <w:rPr>
          <w:rFonts w:ascii="Verdana" w:hAnsi="Verdana" w:cstheme="majorHAnsi"/>
          <w:color w:val="323232"/>
          <w:sz w:val="20"/>
          <w:szCs w:val="20"/>
        </w:rPr>
      </w:pPr>
      <w:r w:rsidRPr="001A01B9">
        <w:rPr>
          <w:rFonts w:ascii="Verdana" w:hAnsi="Verdana" w:cstheme="majorHAnsi"/>
          <w:color w:val="323232"/>
          <w:sz w:val="20"/>
          <w:szCs w:val="20"/>
        </w:rPr>
        <w:lastRenderedPageBreak/>
        <w:drawing>
          <wp:inline distT="0" distB="0" distL="0" distR="0" wp14:anchorId="6800D6ED" wp14:editId="10F9E193">
            <wp:extent cx="5731510" cy="5513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13705"/>
                    </a:xfrm>
                    <a:prstGeom prst="rect">
                      <a:avLst/>
                    </a:prstGeom>
                  </pic:spPr>
                </pic:pic>
              </a:graphicData>
            </a:graphic>
          </wp:inline>
        </w:drawing>
      </w:r>
    </w:p>
    <w:p w14:paraId="4F268859" w14:textId="35BED857" w:rsidR="003F5D68" w:rsidRPr="001A01B9" w:rsidRDefault="003F5D68" w:rsidP="00A52B8F">
      <w:pPr>
        <w:rPr>
          <w:rFonts w:ascii="Verdana" w:hAnsi="Verdana" w:cstheme="majorHAnsi"/>
          <w:color w:val="323232"/>
          <w:sz w:val="20"/>
          <w:szCs w:val="20"/>
        </w:rPr>
      </w:pPr>
      <w:r w:rsidRPr="001A01B9">
        <w:rPr>
          <w:rFonts w:ascii="Verdana" w:hAnsi="Verdana" w:cstheme="majorHAnsi"/>
          <w:color w:val="323232"/>
          <w:sz w:val="20"/>
          <w:szCs w:val="20"/>
        </w:rPr>
        <w:t xml:space="preserve">From the above plot we can see that distributions are not symmetric (no </w:t>
      </w:r>
      <w:proofErr w:type="spellStart"/>
      <w:r w:rsidRPr="001A01B9">
        <w:rPr>
          <w:rFonts w:ascii="Verdana" w:hAnsi="Verdana" w:cstheme="majorHAnsi"/>
          <w:color w:val="323232"/>
          <w:sz w:val="20"/>
          <w:szCs w:val="20"/>
        </w:rPr>
        <w:t>center</w:t>
      </w:r>
      <w:proofErr w:type="spellEnd"/>
      <w:r w:rsidRPr="001A01B9">
        <w:rPr>
          <w:rFonts w:ascii="Verdana" w:hAnsi="Verdana" w:cstheme="majorHAnsi"/>
          <w:color w:val="323232"/>
          <w:sz w:val="20"/>
          <w:szCs w:val="20"/>
        </w:rPr>
        <w:t xml:space="preserve"> of distribution) and with an increase of the sample size we observe decrease of sample standard deviation sigma.</w:t>
      </w:r>
    </w:p>
    <w:p w14:paraId="2E010BCC" w14:textId="08094104" w:rsidR="00D954EC" w:rsidRPr="001A01B9" w:rsidRDefault="003F5D68" w:rsidP="00A52B8F">
      <w:pPr>
        <w:rPr>
          <w:rFonts w:ascii="Verdana" w:hAnsi="Verdana" w:cstheme="majorHAnsi"/>
          <w:color w:val="323232"/>
          <w:sz w:val="20"/>
          <w:szCs w:val="20"/>
        </w:rPr>
      </w:pPr>
      <w:r w:rsidRPr="001A01B9">
        <w:rPr>
          <w:rFonts w:ascii="Verdana" w:hAnsi="Verdana" w:cstheme="majorHAnsi"/>
          <w:color w:val="323232"/>
          <w:sz w:val="20"/>
          <w:szCs w:val="20"/>
        </w:rPr>
        <w:lastRenderedPageBreak/>
        <w:drawing>
          <wp:inline distT="0" distB="0" distL="0" distR="0" wp14:anchorId="660FDEA4" wp14:editId="09DD289E">
            <wp:extent cx="4084674" cy="53116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674" cy="5311600"/>
                    </a:xfrm>
                    <a:prstGeom prst="rect">
                      <a:avLst/>
                    </a:prstGeom>
                  </pic:spPr>
                </pic:pic>
              </a:graphicData>
            </a:graphic>
          </wp:inline>
        </w:drawing>
      </w:r>
    </w:p>
    <w:p w14:paraId="2507B455" w14:textId="12EAFD2C" w:rsidR="00A22477" w:rsidRPr="001A01B9" w:rsidRDefault="003F5D68" w:rsidP="00A22477">
      <w:pPr>
        <w:rPr>
          <w:rFonts w:ascii="Verdana" w:hAnsi="Verdana" w:cstheme="majorHAnsi"/>
          <w:color w:val="323232"/>
          <w:sz w:val="20"/>
          <w:szCs w:val="20"/>
        </w:rPr>
      </w:pPr>
      <w:r w:rsidRPr="001A01B9">
        <w:rPr>
          <w:rFonts w:ascii="Verdana" w:hAnsi="Verdana" w:cstheme="majorHAnsi"/>
          <w:color w:val="323232"/>
          <w:sz w:val="20"/>
          <w:szCs w:val="20"/>
        </w:rPr>
        <w:t xml:space="preserve">The above plot proves the theorem of </w:t>
      </w:r>
      <w:r w:rsidR="00A22477" w:rsidRPr="001A01B9">
        <w:rPr>
          <w:rFonts w:ascii="Verdana" w:hAnsi="Verdana" w:cstheme="majorHAnsi"/>
          <w:color w:val="323232"/>
          <w:sz w:val="20"/>
          <w:szCs w:val="20"/>
        </w:rPr>
        <w:t>Law of Large Numbers that as a sample size grows, its mean gets closer to the average of the whole population.</w:t>
      </w:r>
      <w:r w:rsidRPr="001A01B9">
        <w:rPr>
          <w:rFonts w:ascii="Verdana" w:hAnsi="Verdana" w:cstheme="majorHAnsi"/>
          <w:color w:val="323232"/>
          <w:sz w:val="20"/>
          <w:szCs w:val="20"/>
        </w:rPr>
        <w:t xml:space="preserve"> That sa</w:t>
      </w:r>
      <w:r w:rsidR="00B17E51" w:rsidRPr="001A01B9">
        <w:rPr>
          <w:rFonts w:ascii="Verdana" w:hAnsi="Verdana" w:cstheme="majorHAnsi"/>
          <w:color w:val="323232"/>
          <w:sz w:val="20"/>
          <w:szCs w:val="20"/>
        </w:rPr>
        <w:t>mple size is based (</w:t>
      </w:r>
      <w:proofErr w:type="gramStart"/>
      <w:r w:rsidR="00B17E51" w:rsidRPr="001A01B9">
        <w:rPr>
          <w:rFonts w:ascii="Verdana" w:hAnsi="Verdana" w:cstheme="majorHAnsi"/>
          <w:color w:val="323232"/>
          <w:sz w:val="20"/>
          <w:szCs w:val="20"/>
        </w:rPr>
        <w:t>range(</w:t>
      </w:r>
      <w:proofErr w:type="gramEnd"/>
      <w:r w:rsidR="00B17E51" w:rsidRPr="001A01B9">
        <w:rPr>
          <w:rFonts w:ascii="Verdana" w:hAnsi="Verdana" w:cstheme="majorHAnsi"/>
          <w:color w:val="323232"/>
          <w:sz w:val="20"/>
          <w:szCs w:val="20"/>
        </w:rPr>
        <w:t xml:space="preserve">30, </w:t>
      </w:r>
      <w:proofErr w:type="spellStart"/>
      <w:r w:rsidR="00B17E51" w:rsidRPr="001A01B9">
        <w:rPr>
          <w:rFonts w:ascii="Verdana" w:hAnsi="Verdana" w:cstheme="majorHAnsi"/>
          <w:color w:val="323232"/>
          <w:sz w:val="20"/>
          <w:szCs w:val="20"/>
        </w:rPr>
        <w:t>len</w:t>
      </w:r>
      <w:proofErr w:type="spellEnd"/>
      <w:r w:rsidR="00B17E51" w:rsidRPr="001A01B9">
        <w:rPr>
          <w:rFonts w:ascii="Verdana" w:hAnsi="Verdana" w:cstheme="majorHAnsi"/>
          <w:color w:val="323232"/>
          <w:sz w:val="20"/>
          <w:szCs w:val="20"/>
        </w:rPr>
        <w:t>(</w:t>
      </w:r>
      <w:proofErr w:type="spellStart"/>
      <w:r w:rsidR="00B17E51" w:rsidRPr="001A01B9">
        <w:rPr>
          <w:rFonts w:ascii="Verdana" w:hAnsi="Verdana" w:cstheme="majorHAnsi"/>
          <w:color w:val="323232"/>
          <w:sz w:val="20"/>
          <w:szCs w:val="20"/>
        </w:rPr>
        <w:t>baseball_salary</w:t>
      </w:r>
      <w:proofErr w:type="spellEnd"/>
      <w:r w:rsidR="00B17E51" w:rsidRPr="001A01B9">
        <w:rPr>
          <w:rFonts w:ascii="Verdana" w:hAnsi="Verdana" w:cstheme="majorHAnsi"/>
          <w:color w:val="323232"/>
          <w:sz w:val="20"/>
          <w:szCs w:val="20"/>
        </w:rPr>
        <w:t xml:space="preserve">[‘salary’])) on the </w:t>
      </w:r>
      <w:r w:rsidR="00A22477" w:rsidRPr="001A01B9">
        <w:rPr>
          <w:rFonts w:ascii="Verdana" w:hAnsi="Verdana" w:cstheme="majorHAnsi"/>
          <w:color w:val="323232"/>
          <w:sz w:val="20"/>
          <w:szCs w:val="20"/>
        </w:rPr>
        <w:t xml:space="preserve">Statisticians </w:t>
      </w:r>
      <w:r w:rsidR="00B17E51" w:rsidRPr="001A01B9">
        <w:rPr>
          <w:rFonts w:ascii="Verdana" w:hAnsi="Verdana" w:cstheme="majorHAnsi"/>
          <w:color w:val="323232"/>
          <w:sz w:val="20"/>
          <w:szCs w:val="20"/>
        </w:rPr>
        <w:t xml:space="preserve">findings as </w:t>
      </w:r>
      <w:r w:rsidR="00A22477" w:rsidRPr="001A01B9">
        <w:rPr>
          <w:rFonts w:ascii="Verdana" w:hAnsi="Verdana" w:cstheme="majorHAnsi"/>
          <w:color w:val="323232"/>
          <w:sz w:val="20"/>
          <w:szCs w:val="20"/>
        </w:rPr>
        <w:t xml:space="preserve">30 is a pretty good general threshold. </w:t>
      </w:r>
      <w:proofErr w:type="gramStart"/>
      <w:r w:rsidR="00A22477" w:rsidRPr="001A01B9">
        <w:rPr>
          <w:rFonts w:ascii="Verdana" w:hAnsi="Verdana" w:cstheme="majorHAnsi"/>
          <w:color w:val="323232"/>
          <w:sz w:val="20"/>
          <w:szCs w:val="20"/>
        </w:rPr>
        <w:t>So</w:t>
      </w:r>
      <w:proofErr w:type="gramEnd"/>
      <w:r w:rsidR="00A22477" w:rsidRPr="001A01B9">
        <w:rPr>
          <w:rFonts w:ascii="Verdana" w:hAnsi="Verdana" w:cstheme="majorHAnsi"/>
          <w:color w:val="323232"/>
          <w:sz w:val="20"/>
          <w:szCs w:val="20"/>
        </w:rPr>
        <w:t xml:space="preserve"> if you have a sample size of 30 or more, you can assume that the distribution of its mean is normal without having to know much about the process that generated the numbers, beyond that the end samples were taken independently.</w:t>
      </w:r>
    </w:p>
    <w:p w14:paraId="35CA2BFA" w14:textId="2805EBD7" w:rsidR="00A22477" w:rsidRPr="001A01B9" w:rsidRDefault="00A22477" w:rsidP="00A22477">
      <w:pPr>
        <w:rPr>
          <w:rFonts w:ascii="Verdana" w:hAnsi="Verdana" w:cstheme="majorHAnsi"/>
          <w:color w:val="323232"/>
          <w:sz w:val="20"/>
          <w:szCs w:val="20"/>
        </w:rPr>
      </w:pPr>
    </w:p>
    <w:p w14:paraId="06355EAA" w14:textId="487D6524" w:rsidR="00A22477" w:rsidRPr="001A01B9" w:rsidRDefault="00A22477" w:rsidP="00A22477">
      <w:pPr>
        <w:rPr>
          <w:rFonts w:ascii="Verdana" w:hAnsi="Verdana" w:cstheme="majorHAnsi"/>
          <w:color w:val="323232"/>
          <w:sz w:val="20"/>
          <w:szCs w:val="20"/>
        </w:rPr>
      </w:pPr>
    </w:p>
    <w:p w14:paraId="68C29893" w14:textId="77777777" w:rsidR="00A22477" w:rsidRPr="001A01B9" w:rsidRDefault="00A22477" w:rsidP="00A22477">
      <w:pPr>
        <w:pStyle w:val="Default"/>
        <w:rPr>
          <w:rFonts w:ascii="Verdana" w:hAnsi="Verdana" w:cstheme="majorHAnsi"/>
          <w:sz w:val="20"/>
          <w:szCs w:val="20"/>
        </w:rPr>
      </w:pPr>
    </w:p>
    <w:p w14:paraId="0C643531" w14:textId="3A09048C" w:rsidR="00A22477" w:rsidRPr="001A01B9" w:rsidRDefault="00A22477" w:rsidP="00A22477">
      <w:pPr>
        <w:pStyle w:val="Default"/>
        <w:rPr>
          <w:rFonts w:ascii="Verdana" w:hAnsi="Verdana" w:cstheme="majorHAnsi"/>
          <w:color w:val="3E3E3E"/>
          <w:sz w:val="20"/>
          <w:szCs w:val="20"/>
        </w:rPr>
      </w:pPr>
      <w:r w:rsidRPr="001A01B9">
        <w:rPr>
          <w:rFonts w:ascii="Verdana" w:hAnsi="Verdana" w:cstheme="majorHAnsi"/>
          <w:color w:val="3E3E3E"/>
          <w:sz w:val="20"/>
          <w:szCs w:val="20"/>
        </w:rPr>
        <w:t xml:space="preserve">the variance of the sample mean decreases as </w:t>
      </w:r>
      <w:r w:rsidRPr="001A01B9">
        <w:rPr>
          <w:rFonts w:ascii="Cambria Math" w:hAnsi="Cambria Math" w:cs="Cambria Math"/>
          <w:color w:val="3E3E3E"/>
          <w:sz w:val="20"/>
          <w:szCs w:val="20"/>
        </w:rPr>
        <w:t>𝜎</w:t>
      </w:r>
      <w:r w:rsidRPr="001A01B9">
        <w:rPr>
          <w:rFonts w:ascii="Verdana" w:hAnsi="Verdana" w:cstheme="majorHAnsi"/>
          <w:color w:val="3E3E3E"/>
          <w:sz w:val="20"/>
          <w:szCs w:val="20"/>
        </w:rPr>
        <w:t>^</w:t>
      </w:r>
      <w:r w:rsidRPr="001A01B9">
        <w:rPr>
          <w:rFonts w:ascii="Verdana" w:hAnsi="Verdana" w:cstheme="majorHAnsi"/>
          <w:color w:val="3E3E3E"/>
          <w:sz w:val="20"/>
          <w:szCs w:val="20"/>
        </w:rPr>
        <w:t>2</w:t>
      </w:r>
      <w:r w:rsidRPr="001A01B9">
        <w:rPr>
          <w:rFonts w:ascii="Verdana" w:hAnsi="Verdana" w:cstheme="majorHAnsi"/>
          <w:color w:val="3E3E3E"/>
          <w:sz w:val="20"/>
          <w:szCs w:val="20"/>
        </w:rPr>
        <w:t>/</w:t>
      </w:r>
      <w:r w:rsidRPr="001A01B9">
        <w:rPr>
          <w:rFonts w:ascii="Cambria Math" w:hAnsi="Cambria Math" w:cs="Cambria Math"/>
          <w:color w:val="3E3E3E"/>
          <w:sz w:val="20"/>
          <w:szCs w:val="20"/>
        </w:rPr>
        <w:t>𝑛</w:t>
      </w:r>
      <w:r w:rsidRPr="001A01B9">
        <w:rPr>
          <w:rFonts w:ascii="Verdana" w:hAnsi="Verdana" w:cstheme="majorHAnsi"/>
          <w:color w:val="3E3E3E"/>
          <w:sz w:val="20"/>
          <w:szCs w:val="20"/>
        </w:rPr>
        <w:t xml:space="preserve">. </w:t>
      </w:r>
    </w:p>
    <w:p w14:paraId="07004CD3" w14:textId="318FE596" w:rsidR="00A22477" w:rsidRPr="001A01B9" w:rsidRDefault="00A22477" w:rsidP="00A22477">
      <w:pPr>
        <w:pStyle w:val="Default"/>
        <w:rPr>
          <w:rFonts w:ascii="Verdana" w:hAnsi="Verdana" w:cstheme="majorHAnsi"/>
          <w:color w:val="3E3E3E"/>
          <w:sz w:val="20"/>
          <w:szCs w:val="20"/>
        </w:rPr>
      </w:pPr>
    </w:p>
    <w:p w14:paraId="78678866" w14:textId="36E8BA40" w:rsidR="00A22477" w:rsidRPr="001A01B9" w:rsidRDefault="00A22477" w:rsidP="00A22477">
      <w:pPr>
        <w:pStyle w:val="Default"/>
        <w:rPr>
          <w:rFonts w:ascii="Verdana" w:hAnsi="Verdana" w:cstheme="majorHAnsi"/>
          <w:sz w:val="20"/>
          <w:szCs w:val="20"/>
        </w:rPr>
      </w:pPr>
      <w:r w:rsidRPr="001A01B9">
        <w:rPr>
          <w:rFonts w:ascii="Verdana" w:hAnsi="Verdana" w:cstheme="majorHAnsi"/>
          <w:color w:val="323232"/>
          <w:sz w:val="20"/>
          <w:szCs w:val="20"/>
        </w:rPr>
        <w:t xml:space="preserve">the </w:t>
      </w:r>
      <w:bookmarkStart w:id="0" w:name="_Hlk145094741"/>
      <w:r w:rsidRPr="001A01B9">
        <w:rPr>
          <w:rFonts w:ascii="Verdana" w:hAnsi="Verdana" w:cstheme="majorHAnsi"/>
          <w:color w:val="323232"/>
          <w:sz w:val="20"/>
          <w:szCs w:val="20"/>
        </w:rPr>
        <w:t>central limit theorem</w:t>
      </w:r>
      <w:bookmarkEnd w:id="0"/>
      <w:r w:rsidRPr="001A01B9">
        <w:rPr>
          <w:rFonts w:ascii="Verdana" w:hAnsi="Verdana" w:cstheme="majorHAnsi"/>
          <w:color w:val="323232"/>
          <w:sz w:val="20"/>
          <w:szCs w:val="20"/>
        </w:rPr>
        <w:t xml:space="preserve"> tells you about its shape. It says that as </w:t>
      </w:r>
      <w:r w:rsidRPr="001A01B9">
        <w:rPr>
          <w:rFonts w:ascii="Cambria Math" w:hAnsi="Cambria Math" w:cs="Cambria Math"/>
          <w:color w:val="323232"/>
          <w:sz w:val="20"/>
          <w:szCs w:val="20"/>
        </w:rPr>
        <w:t>𝑛</w:t>
      </w:r>
      <w:r w:rsidRPr="001A01B9">
        <w:rPr>
          <w:rFonts w:ascii="Verdana" w:hAnsi="Verdana" w:cstheme="majorHAnsi"/>
          <w:color w:val="323232"/>
          <w:sz w:val="20"/>
          <w:szCs w:val="20"/>
        </w:rPr>
        <w:t xml:space="preserve"> increases, </w:t>
      </w:r>
      <w:r w:rsidRPr="001A01B9">
        <w:rPr>
          <w:rFonts w:ascii="Cambria Math" w:hAnsi="Cambria Math" w:cs="Cambria Math"/>
          <w:color w:val="323232"/>
          <w:sz w:val="20"/>
          <w:szCs w:val="20"/>
        </w:rPr>
        <w:t>𝑋</w:t>
      </w:r>
      <w:r w:rsidRPr="001A01B9">
        <w:rPr>
          <w:rFonts w:ascii="Arial" w:hAnsi="Arial" w:cs="Arial"/>
          <w:color w:val="323232"/>
          <w:sz w:val="20"/>
          <w:szCs w:val="20"/>
        </w:rPr>
        <w:t>̅</w:t>
      </w:r>
      <w:r w:rsidRPr="001A01B9">
        <w:rPr>
          <w:rFonts w:ascii="Cambria Math" w:hAnsi="Cambria Math" w:cs="Cambria Math"/>
          <w:color w:val="323232"/>
          <w:sz w:val="20"/>
          <w:szCs w:val="20"/>
        </w:rPr>
        <w:t>𝑛</w:t>
      </w:r>
      <w:r w:rsidRPr="001A01B9">
        <w:rPr>
          <w:rFonts w:ascii="Verdana" w:hAnsi="Verdana" w:cstheme="majorHAnsi"/>
          <w:color w:val="323232"/>
          <w:sz w:val="20"/>
          <w:szCs w:val="20"/>
        </w:rPr>
        <w:t xml:space="preserve"> becomes closer and closer to a normal distribution.</w:t>
      </w:r>
    </w:p>
    <w:p w14:paraId="0D9DF790" w14:textId="77777777" w:rsidR="00A22477" w:rsidRPr="001A01B9" w:rsidRDefault="00A22477" w:rsidP="00A22477">
      <w:pPr>
        <w:rPr>
          <w:rFonts w:ascii="Verdana" w:hAnsi="Verdana" w:cstheme="majorHAnsi"/>
          <w:sz w:val="20"/>
          <w:szCs w:val="20"/>
        </w:rPr>
      </w:pPr>
    </w:p>
    <w:sectPr w:rsidR="00A22477" w:rsidRPr="001A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3A"/>
    <w:rsid w:val="001A01B9"/>
    <w:rsid w:val="002541BA"/>
    <w:rsid w:val="003F5D68"/>
    <w:rsid w:val="00426A3A"/>
    <w:rsid w:val="00446F24"/>
    <w:rsid w:val="006D3D5F"/>
    <w:rsid w:val="007441B3"/>
    <w:rsid w:val="007F1476"/>
    <w:rsid w:val="00A22477"/>
    <w:rsid w:val="00A52B8F"/>
    <w:rsid w:val="00A645BB"/>
    <w:rsid w:val="00AF75D0"/>
    <w:rsid w:val="00B17E51"/>
    <w:rsid w:val="00C966D8"/>
    <w:rsid w:val="00D954EC"/>
    <w:rsid w:val="00F2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7CF6"/>
  <w15:chartTrackingRefBased/>
  <w15:docId w15:val="{FFEB9A7A-0C0C-4527-8039-A596103D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2477"/>
    <w:pPr>
      <w:autoSpaceDE w:val="0"/>
      <w:autoSpaceDN w:val="0"/>
      <w:adjustRightInd w:val="0"/>
      <w:spacing w:after="0" w:line="240" w:lineRule="auto"/>
    </w:pPr>
    <w:rPr>
      <w:rFonts w:ascii="Roboto" w:hAnsi="Roboto" w:cs="Robot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4</cp:revision>
  <dcterms:created xsi:type="dcterms:W3CDTF">2023-09-08T16:27:00Z</dcterms:created>
  <dcterms:modified xsi:type="dcterms:W3CDTF">2023-09-08T22:14:00Z</dcterms:modified>
</cp:coreProperties>
</file>