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EDEA" w14:textId="77777777" w:rsidR="00327271" w:rsidRDefault="00327271" w:rsidP="00327271">
      <w:r w:rsidRPr="002D3EA2">
        <w:t>The adjusted R-squared is a modified version of R-squared that accounts for predictors that are not significant in a regression model. In other words, the adjusted R-squared shows whether adding additional predictors improve a regression model or not.</w:t>
      </w:r>
    </w:p>
    <w:p w14:paraId="568336A6" w14:textId="77777777" w:rsidR="00327271" w:rsidRDefault="00327271" w:rsidP="00327271">
      <w:r w:rsidRPr="00556E03">
        <w:t>The Mean Squared Error measures how close a regression line is to a set of data points. It is a risk function corresponding to the expected value of the squared error loss</w:t>
      </w:r>
      <w:r>
        <w:t>.</w:t>
      </w:r>
    </w:p>
    <w:p w14:paraId="62B7333F" w14:textId="703670CF" w:rsidR="007F1476" w:rsidRDefault="0045322F">
      <w:r>
        <w:rPr>
          <w:noProof/>
        </w:rPr>
        <w:drawing>
          <wp:inline distT="0" distB="0" distL="0" distR="0" wp14:anchorId="73929AF3" wp14:editId="5ADDD5F6">
            <wp:extent cx="5731510" cy="17602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20E3" w14:textId="77777777" w:rsidR="00327271" w:rsidRDefault="00933766">
      <w:r>
        <w:t>There is a lot of randomness</w:t>
      </w:r>
      <w:r w:rsidR="00585AC0">
        <w:t>,</w:t>
      </w:r>
      <w:r>
        <w:t xml:space="preserve"> for each run the score changes. At this run we can see that the best performer is ‘</w:t>
      </w:r>
      <w:proofErr w:type="spellStart"/>
      <w:r>
        <w:t>VotingRegressor</w:t>
      </w:r>
      <w:proofErr w:type="spellEnd"/>
      <w:r>
        <w:t>’ model with highest score of Adj. R-squared and R-squared 0.3</w:t>
      </w:r>
      <w:r w:rsidR="00C52B33">
        <w:t>995</w:t>
      </w:r>
      <w:r>
        <w:t xml:space="preserve"> and 0.</w:t>
      </w:r>
      <w:r w:rsidR="00C52B33">
        <w:t>4136</w:t>
      </w:r>
      <w:r w:rsidR="00585AC0">
        <w:t>,</w:t>
      </w:r>
      <w:r>
        <w:t xml:space="preserve"> also it has the lowest mean-squared-error (MSE) of 1</w:t>
      </w:r>
      <w:r w:rsidR="00C52B33">
        <w:t>4</w:t>
      </w:r>
      <w:r>
        <w:t>.</w:t>
      </w:r>
      <w:r w:rsidR="00C52B33">
        <w:t>4298</w:t>
      </w:r>
      <w:r w:rsidR="00585AC0">
        <w:t xml:space="preserve">. </w:t>
      </w:r>
    </w:p>
    <w:p w14:paraId="15E99552" w14:textId="49386A55" w:rsidR="00933766" w:rsidRDefault="00585AC0">
      <w:r>
        <w:t>The worst model performer</w:t>
      </w:r>
      <w:r w:rsidR="00C52B33">
        <w:t xml:space="preserve"> is</w:t>
      </w:r>
      <w:r>
        <w:t xml:space="preserve"> ‘</w:t>
      </w:r>
      <w:proofErr w:type="spellStart"/>
      <w:r w:rsidRPr="00585AC0">
        <w:t>KNeighborsRegressor</w:t>
      </w:r>
      <w:proofErr w:type="spellEnd"/>
      <w:r>
        <w:t>’</w:t>
      </w:r>
      <w:r w:rsidR="00296EB1">
        <w:t>, which</w:t>
      </w:r>
      <w:r>
        <w:t xml:space="preserve"> has the lowest </w:t>
      </w:r>
      <w:proofErr w:type="spellStart"/>
      <w:r>
        <w:t>Adj</w:t>
      </w:r>
      <w:proofErr w:type="spellEnd"/>
      <w:r>
        <w:t xml:space="preserve"> R-squared and R-squared scores of 0.1</w:t>
      </w:r>
      <w:r w:rsidR="00296EB1">
        <w:t>137</w:t>
      </w:r>
      <w:r>
        <w:t xml:space="preserve"> and 0.15</w:t>
      </w:r>
      <w:r w:rsidR="00296EB1">
        <w:t>79</w:t>
      </w:r>
      <w:r>
        <w:t>, also it has the highest score for the mean-squared-error (MSE)</w:t>
      </w:r>
      <w:r w:rsidR="006D0F08">
        <w:t xml:space="preserve"> of </w:t>
      </w:r>
      <w:r w:rsidR="002D3EA2">
        <w:t>2</w:t>
      </w:r>
      <w:r w:rsidR="00296EB1">
        <w:t>0</w:t>
      </w:r>
      <w:r w:rsidR="002D3EA2">
        <w:t>.</w:t>
      </w:r>
      <w:r w:rsidR="00296EB1">
        <w:t>7217</w:t>
      </w:r>
      <w:r w:rsidR="002D3EA2">
        <w:t>.</w:t>
      </w:r>
    </w:p>
    <w:p w14:paraId="05679A8A" w14:textId="4FA31AB9" w:rsidR="00556E03" w:rsidRDefault="00327271">
      <w:r>
        <w:t>‘</w:t>
      </w:r>
      <w:proofErr w:type="spellStart"/>
      <w:r w:rsidR="002D3EA2" w:rsidRPr="002D3EA2">
        <w:t>LinearRegression</w:t>
      </w:r>
      <w:proofErr w:type="spellEnd"/>
      <w:r>
        <w:t>’</w:t>
      </w:r>
      <w:r w:rsidR="002D3EA2">
        <w:t xml:space="preserve"> and </w:t>
      </w:r>
      <w:r w:rsidR="00296EB1">
        <w:t>Ridge</w:t>
      </w:r>
      <w:r w:rsidR="002D3EA2">
        <w:t xml:space="preserve"> models are the second-best performers with 0.3</w:t>
      </w:r>
      <w:r w:rsidR="00296EB1">
        <w:t>665</w:t>
      </w:r>
      <w:r w:rsidR="002D3EA2">
        <w:t xml:space="preserve"> and 0.3</w:t>
      </w:r>
      <w:r w:rsidR="00296EB1">
        <w:t>814</w:t>
      </w:r>
      <w:r w:rsidR="002D3EA2">
        <w:t xml:space="preserve"> scores for Adj. R-squared</w:t>
      </w:r>
      <w:r w:rsidR="00296EB1">
        <w:t xml:space="preserve"> and R-squared</w:t>
      </w:r>
      <w:r w:rsidR="002D3EA2">
        <w:t xml:space="preserve">, </w:t>
      </w:r>
      <w:r w:rsidR="00556E03">
        <w:t xml:space="preserve">and </w:t>
      </w:r>
      <w:r w:rsidR="002D3EA2">
        <w:t>the</w:t>
      </w:r>
      <w:r w:rsidR="00556E03">
        <w:t>ir</w:t>
      </w:r>
      <w:r w:rsidR="002D3EA2">
        <w:t xml:space="preserve"> MSE </w:t>
      </w:r>
      <w:r w:rsidR="00556E03">
        <w:t>scores are</w:t>
      </w:r>
      <w:r w:rsidR="002D3EA2">
        <w:t xml:space="preserve"> </w:t>
      </w:r>
      <w:r w:rsidR="00556E03">
        <w:t xml:space="preserve">around </w:t>
      </w:r>
      <w:r w:rsidR="00296EB1">
        <w:t>15.22</w:t>
      </w:r>
      <w:r w:rsidR="00556E03">
        <w:t>.</w:t>
      </w:r>
    </w:p>
    <w:p w14:paraId="3D29E20B" w14:textId="0FFE139B" w:rsidR="002D3EA2" w:rsidRDefault="00296EB1">
      <w:r>
        <w:t xml:space="preserve">The </w:t>
      </w:r>
      <w:r w:rsidRPr="00296EB1">
        <w:t>Support Vector Regression (SVR)</w:t>
      </w:r>
      <w:r w:rsidR="00556E03">
        <w:t xml:space="preserve"> and </w:t>
      </w:r>
      <w:r>
        <w:t>‘</w:t>
      </w:r>
      <w:proofErr w:type="spellStart"/>
      <w:r>
        <w:t>DecisionTreeRegressor</w:t>
      </w:r>
      <w:proofErr w:type="spellEnd"/>
      <w:r>
        <w:t xml:space="preserve">’ </w:t>
      </w:r>
      <w:r w:rsidR="00556E03">
        <w:t xml:space="preserve">models are </w:t>
      </w:r>
      <w:r w:rsidR="00327271">
        <w:t xml:space="preserve">with </w:t>
      </w:r>
      <w:r>
        <w:t>the</w:t>
      </w:r>
      <w:r w:rsidR="00556E03">
        <w:t xml:space="preserve"> lower</w:t>
      </w:r>
      <w:r w:rsidR="00327271">
        <w:t>-</w:t>
      </w:r>
      <w:r w:rsidR="00556E03">
        <w:t>level performance regarding Adj. R-squared</w:t>
      </w:r>
      <w:r>
        <w:t xml:space="preserve"> with 0.3551 and 0.3598 scores</w:t>
      </w:r>
      <w:r w:rsidR="00327271">
        <w:t>, also have higher MSE error scores of 15.4974 and 15.3825.</w:t>
      </w:r>
    </w:p>
    <w:p w14:paraId="41B96F44" w14:textId="241ED9D0" w:rsidR="0045322F" w:rsidRDefault="0045322F" w:rsidP="0045322F">
      <w:r>
        <w:t>T</w:t>
      </w:r>
      <w:r w:rsidRPr="0045322F">
        <w:t>he </w:t>
      </w:r>
      <w:r>
        <w:t>‘</w:t>
      </w:r>
      <w:proofErr w:type="spellStart"/>
      <w:r w:rsidR="00C50A51">
        <w:fldChar w:fldCharType="begin"/>
      </w:r>
      <w:r w:rsidR="00C50A51">
        <w:instrText xml:space="preserve"> HYPERLINK "https://scikit-learn.org/stable/modules/generated/sklearn.ensemble.VotingRegressor.html" \l "sklearn.ensemble.VotingRegressor" \o "sklearn.ensemble.VotingRegressor" </w:instrText>
      </w:r>
      <w:r w:rsidR="00C50A51">
        <w:fldChar w:fldCharType="separate"/>
      </w:r>
      <w:r w:rsidRPr="0045322F">
        <w:t>VotingRegressor</w:t>
      </w:r>
      <w:proofErr w:type="spellEnd"/>
      <w:r w:rsidR="00C50A51">
        <w:fldChar w:fldCharType="end"/>
      </w:r>
      <w:r>
        <w:t>’</w:t>
      </w:r>
      <w:r w:rsidRPr="0045322F">
        <w:t> combine</w:t>
      </w:r>
      <w:r>
        <w:t>s</w:t>
      </w:r>
      <w:r w:rsidRPr="0045322F">
        <w:t xml:space="preserve"> conceptually different machine learning regressors and return the average predicted values. Such a regressor can be useful for a set of equally well performing models in order to balance out their individual weaknesses</w:t>
      </w:r>
      <w:r>
        <w:t>, like last two models (‘</w:t>
      </w:r>
      <w:proofErr w:type="spellStart"/>
      <w:r w:rsidRPr="00585AC0">
        <w:t>KNeighborsRegressor</w:t>
      </w:r>
      <w:proofErr w:type="spellEnd"/>
      <w:r>
        <w:t>’, ‘</w:t>
      </w:r>
      <w:proofErr w:type="spellStart"/>
      <w:r w:rsidRPr="0045322F">
        <w:t>TransformedTargetRegressor</w:t>
      </w:r>
      <w:proofErr w:type="spellEnd"/>
      <w:r>
        <w:t>’)</w:t>
      </w:r>
    </w:p>
    <w:p w14:paraId="46747CBF" w14:textId="4297A843" w:rsidR="0045322F" w:rsidRDefault="0045322F" w:rsidP="00BD76FE">
      <w:r w:rsidRPr="0045322F">
        <w:t xml:space="preserve">A </w:t>
      </w:r>
      <w:r>
        <w:t>‘</w:t>
      </w:r>
      <w:proofErr w:type="spellStart"/>
      <w:r>
        <w:t>V</w:t>
      </w:r>
      <w:r w:rsidRPr="0045322F">
        <w:t>oting</w:t>
      </w:r>
      <w:r>
        <w:t>R</w:t>
      </w:r>
      <w:r w:rsidRPr="0045322F">
        <w:t>egressor</w:t>
      </w:r>
      <w:proofErr w:type="spellEnd"/>
      <w:r w:rsidR="00D41D78">
        <w:t>’</w:t>
      </w:r>
      <w:r w:rsidRPr="0045322F">
        <w:t xml:space="preserve"> can be defined as a special method that combines or ‘ensembles’ multiple regression models and overperforms the individual models present as its estimators.</w:t>
      </w:r>
    </w:p>
    <w:p w14:paraId="630E88EE" w14:textId="3FA80EB1" w:rsidR="006D0F08" w:rsidRDefault="006D0F08"/>
    <w:p w14:paraId="2D487C49" w14:textId="38A60493" w:rsidR="006D0F08" w:rsidRDefault="006D0F08">
      <w:r>
        <w:t>Hey Vincent,</w:t>
      </w:r>
    </w:p>
    <w:p w14:paraId="0E5BCE2D" w14:textId="45952F81" w:rsidR="006D0F08" w:rsidRDefault="006D0F08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Negative </w:t>
      </w:r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R^2 score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means your model fits the data very poorly. In this case ‘</w:t>
      </w:r>
      <w:proofErr w:type="spellStart"/>
      <w:r w:rsidRPr="006D0F08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DecisionTreeRegressor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’ may be too simple, because you have used the default parameters, if you increase the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max_dept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to 4 or 5, you will see some changes in the score. </w:t>
      </w:r>
    </w:p>
    <w:p w14:paraId="074C4BF9" w14:textId="5933EE5A" w:rsidR="006D0F08" w:rsidRDefault="006D0F08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Another choice is to try tune your model's hyperparameters.</w:t>
      </w:r>
    </w:p>
    <w:p w14:paraId="384BCF75" w14:textId="4F629066" w:rsidR="00710C7D" w:rsidRDefault="00710C7D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14:paraId="54B491FB" w14:textId="77777777" w:rsidR="00710C7D" w:rsidRPr="00710C7D" w:rsidRDefault="00710C7D" w:rsidP="00710C7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 xml:space="preserve">The </w:t>
      </w:r>
      <w:proofErr w:type="spellStart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deafult</w:t>
      </w:r>
      <w:proofErr w:type="spellEnd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constactor</w:t>
      </w:r>
      <w:proofErr w:type="spellEnd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it does not give good scores for KNN and DTREE, try to </w:t>
      </w:r>
      <w:proofErr w:type="spellStart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tweek</w:t>
      </w:r>
      <w:proofErr w:type="spellEnd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them and will see the </w:t>
      </w:r>
      <w:proofErr w:type="spellStart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>difrence</w:t>
      </w:r>
      <w:proofErr w:type="spellEnd"/>
      <w:r w:rsidRPr="00710C7D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of the scores, but it is very random for each run.</w:t>
      </w:r>
    </w:p>
    <w:p w14:paraId="2E513EA9" w14:textId="77777777" w:rsidR="00710C7D" w:rsidRPr="00710C7D" w:rsidRDefault="00710C7D" w:rsidP="00710C7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</w:pPr>
      <w:proofErr w:type="spellStart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knn</w:t>
      </w:r>
      <w:proofErr w:type="spellEnd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KNeighborsRegressor</w:t>
      </w:r>
      <w:proofErr w:type="spellEnd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n_neighbors</w:t>
      </w:r>
      <w:proofErr w:type="spellEnd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=5, weights='uniform')</w:t>
      </w:r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br/>
        <w:t xml:space="preserve">dt = </w:t>
      </w:r>
      <w:proofErr w:type="spellStart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DecisionTreeRegressor</w:t>
      </w:r>
      <w:proofErr w:type="spellEnd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max_depth</w:t>
      </w:r>
      <w:proofErr w:type="spellEnd"/>
      <w:r w:rsidRPr="00710C7D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GB"/>
          <w14:ligatures w14:val="none"/>
        </w:rPr>
        <w:t>=4)</w:t>
      </w:r>
    </w:p>
    <w:p w14:paraId="134A6B2E" w14:textId="64BFA86B" w:rsidR="00710C7D" w:rsidRDefault="00710C7D"/>
    <w:p w14:paraId="4AA7C8EC" w14:textId="77777777" w:rsidR="004B623F" w:rsidRDefault="004B623F" w:rsidP="004B623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Hey Jim,</w:t>
      </w:r>
    </w:p>
    <w:p w14:paraId="21D3EF4F" w14:textId="77777777" w:rsidR="004B623F" w:rsidRDefault="004B623F" w:rsidP="004B623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Have a look at my notebook, how you can create a html table, by passing a panda </w:t>
      </w:r>
      <w:proofErr w:type="spellStart"/>
      <w:r>
        <w:rPr>
          <w:rFonts w:ascii="Lato" w:hAnsi="Lato"/>
          <w:color w:val="000000"/>
        </w:rPr>
        <w:t>dataframe</w:t>
      </w:r>
      <w:proofErr w:type="spellEnd"/>
      <w:r>
        <w:rPr>
          <w:rFonts w:ascii="Lato" w:hAnsi="Lato"/>
          <w:color w:val="000000"/>
        </w:rPr>
        <w:t xml:space="preserve"> to the </w:t>
      </w:r>
      <w:proofErr w:type="spellStart"/>
      <w:r>
        <w:rPr>
          <w:rFonts w:ascii="Lato" w:hAnsi="Lato"/>
          <w:color w:val="000000"/>
        </w:rPr>
        <w:t>plotly</w:t>
      </w:r>
      <w:proofErr w:type="spellEnd"/>
      <w:r>
        <w:rPr>
          <w:rFonts w:ascii="Lato" w:hAnsi="Lato"/>
          <w:color w:val="000000"/>
        </w:rPr>
        <w:t xml:space="preserve"> function</w:t>
      </w:r>
    </w:p>
    <w:p w14:paraId="5A9080EA" w14:textId="6EE0433D" w:rsidR="004B623F" w:rsidRDefault="004B623F" w:rsidP="004B623F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from </w:t>
      </w:r>
      <w:proofErr w:type="spellStart"/>
      <w:r>
        <w:rPr>
          <w:rFonts w:ascii="Consolas" w:hAnsi="Consolas"/>
          <w:color w:val="2D3B45"/>
        </w:rPr>
        <w:t>plotly.figure_factory</w:t>
      </w:r>
      <w:proofErr w:type="spellEnd"/>
      <w:r>
        <w:rPr>
          <w:rFonts w:ascii="Consolas" w:hAnsi="Consolas"/>
          <w:color w:val="2D3B45"/>
        </w:rPr>
        <w:t xml:space="preserve"> import </w:t>
      </w:r>
      <w:proofErr w:type="spellStart"/>
      <w:r>
        <w:rPr>
          <w:rFonts w:ascii="Consolas" w:hAnsi="Consolas"/>
          <w:color w:val="2D3B45"/>
        </w:rPr>
        <w:t>create_table</w:t>
      </w:r>
      <w:proofErr w:type="spellEnd"/>
    </w:p>
    <w:p w14:paraId="2C807359" w14:textId="77777777" w:rsidR="00E7603F" w:rsidRDefault="00E7603F" w:rsidP="004B623F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Consolas" w:hAnsi="Consolas"/>
          <w:color w:val="2D3B45"/>
        </w:rPr>
      </w:pPr>
    </w:p>
    <w:p w14:paraId="65BDCF97" w14:textId="64F88938" w:rsidR="00E7603F" w:rsidRDefault="00E7603F"/>
    <w:p w14:paraId="2DB52594" w14:textId="196F5863" w:rsidR="00932207" w:rsidRDefault="00932207"/>
    <w:p w14:paraId="5F9E9B97" w14:textId="62C3D096" w:rsidR="00932207" w:rsidRDefault="00932207"/>
    <w:p w14:paraId="0D25F771" w14:textId="04926194" w:rsidR="00932207" w:rsidRDefault="00932207"/>
    <w:p w14:paraId="7EB60EBA" w14:textId="295FFCF8" w:rsidR="00932207" w:rsidRDefault="00932207"/>
    <w:p w14:paraId="62787242" w14:textId="41C448B6" w:rsidR="00932207" w:rsidRDefault="00932207"/>
    <w:p w14:paraId="222635D3" w14:textId="2EEBB2F9" w:rsidR="00932207" w:rsidRDefault="00932207"/>
    <w:p w14:paraId="233DD3B3" w14:textId="15EF3A52" w:rsidR="00932207" w:rsidRDefault="00932207"/>
    <w:p w14:paraId="159D096C" w14:textId="447F3F76" w:rsidR="00932207" w:rsidRDefault="00932207"/>
    <w:p w14:paraId="60B279CB" w14:textId="39F7381D" w:rsidR="00932207" w:rsidRDefault="00932207"/>
    <w:p w14:paraId="5C30826E" w14:textId="4C08A441" w:rsidR="00932207" w:rsidRDefault="00932207"/>
    <w:p w14:paraId="029239D8" w14:textId="3EC1B9FB" w:rsidR="00932207" w:rsidRDefault="00932207"/>
    <w:p w14:paraId="2908B9F7" w14:textId="4ED2F2CD" w:rsidR="00932207" w:rsidRDefault="00932207"/>
    <w:p w14:paraId="0DB9738C" w14:textId="1E9289DE" w:rsidR="00932207" w:rsidRDefault="00932207"/>
    <w:p w14:paraId="76BFD27A" w14:textId="37FA8171" w:rsidR="00932207" w:rsidRDefault="00932207"/>
    <w:p w14:paraId="20448DEA" w14:textId="010516E3" w:rsidR="00932207" w:rsidRDefault="00932207"/>
    <w:p w14:paraId="3B4BC3E1" w14:textId="64A6582B" w:rsidR="00932207" w:rsidRDefault="00932207"/>
    <w:p w14:paraId="5C914F39" w14:textId="4D99233C" w:rsidR="00932207" w:rsidRDefault="00932207"/>
    <w:p w14:paraId="06E9935C" w14:textId="49C6ECBD" w:rsidR="00932207" w:rsidRDefault="00932207"/>
    <w:p w14:paraId="6F74F0F7" w14:textId="744D198E" w:rsidR="00932207" w:rsidRDefault="00932207"/>
    <w:p w14:paraId="4CDA5718" w14:textId="6F4C0CF5" w:rsidR="00932207" w:rsidRDefault="00932207"/>
    <w:p w14:paraId="5399F9A8" w14:textId="77777777" w:rsidR="00932207" w:rsidRDefault="00932207"/>
    <w:p w14:paraId="44319EE5" w14:textId="3EA99C0C" w:rsidR="00E7603F" w:rsidRPr="00E7603F" w:rsidRDefault="00E7603F" w:rsidP="00E760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03F">
        <w:rPr>
          <w:b/>
          <w:bCs/>
          <w:color w:val="323232"/>
          <w:sz w:val="44"/>
          <w:szCs w:val="44"/>
        </w:rPr>
        <w:lastRenderedPageBreak/>
        <w:t>Bias</w:t>
      </w:r>
    </w:p>
    <w:p w14:paraId="33C16C24" w14:textId="1E5E7F1E" w:rsidR="00E7603F" w:rsidRDefault="00E7603F"/>
    <w:p w14:paraId="2A3F53CD" w14:textId="4B2EE609" w:rsidR="00E7603F" w:rsidRDefault="00E7603F">
      <w:pPr>
        <w:rPr>
          <w:color w:val="323232"/>
          <w:sz w:val="30"/>
          <w:szCs w:val="30"/>
        </w:rPr>
      </w:pPr>
      <w:r>
        <w:rPr>
          <w:b/>
          <w:bCs/>
          <w:color w:val="323232"/>
          <w:sz w:val="30"/>
          <w:szCs w:val="30"/>
        </w:rPr>
        <w:t xml:space="preserve">Bias </w:t>
      </w:r>
      <w:r>
        <w:rPr>
          <w:color w:val="323232"/>
          <w:sz w:val="30"/>
          <w:szCs w:val="30"/>
        </w:rPr>
        <w:t xml:space="preserve">is exhibited by models that are </w:t>
      </w:r>
      <w:r>
        <w:rPr>
          <w:b/>
          <w:bCs/>
          <w:color w:val="323232"/>
          <w:sz w:val="30"/>
          <w:szCs w:val="30"/>
        </w:rPr>
        <w:t xml:space="preserve">too simple </w:t>
      </w:r>
      <w:r>
        <w:rPr>
          <w:color w:val="323232"/>
          <w:sz w:val="30"/>
          <w:szCs w:val="30"/>
        </w:rPr>
        <w:t xml:space="preserve">for the data they are trying to match. For example, if you tried to capture the circular red class shown with a </w:t>
      </w:r>
      <w:r>
        <w:rPr>
          <w:b/>
          <w:bCs/>
          <w:color w:val="323232"/>
          <w:sz w:val="30"/>
          <w:szCs w:val="30"/>
        </w:rPr>
        <w:t>linear decision boundary</w:t>
      </w:r>
      <w:r>
        <w:rPr>
          <w:color w:val="323232"/>
          <w:sz w:val="30"/>
          <w:szCs w:val="30"/>
        </w:rPr>
        <w:t>, this will invariably produce large errors.</w:t>
      </w:r>
    </w:p>
    <w:p w14:paraId="572E6F6C" w14:textId="35EF771A" w:rsidR="007C1185" w:rsidRDefault="007C1185">
      <w:p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 xml:space="preserve">High bias is </w:t>
      </w:r>
    </w:p>
    <w:p w14:paraId="3EB8E202" w14:textId="7A3EC975" w:rsidR="00932207" w:rsidRDefault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A model with a higher bias would not match the data set closely. A low bias model will closely match the training data</w:t>
      </w:r>
    </w:p>
    <w:p w14:paraId="55C393ED" w14:textId="682F2F39" w:rsidR="00932207" w:rsidRDefault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A high bias model typically includes more assumptions about the target function or end result. A low bias model incorporates fewer assumptions about the target function.</w:t>
      </w:r>
    </w:p>
    <w:p w14:paraId="53494549" w14:textId="77777777" w:rsidR="00C50A51" w:rsidRDefault="00C50A51" w:rsidP="00C50A51">
      <w:p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High variance is deep trees</w:t>
      </w:r>
    </w:p>
    <w:p w14:paraId="3E31F09E" w14:textId="77777777" w:rsidR="00932207" w:rsidRDefault="00932207">
      <w:pPr>
        <w:rPr>
          <w:color w:val="323232"/>
          <w:sz w:val="30"/>
          <w:szCs w:val="30"/>
        </w:rPr>
      </w:pPr>
    </w:p>
    <w:p w14:paraId="3F7A9F89" w14:textId="520AAF6F" w:rsidR="007C1185" w:rsidRDefault="00932207" w:rsidP="007C1185">
      <w:pPr>
        <w:pStyle w:val="ListParagraph"/>
        <w:numPr>
          <w:ilvl w:val="0"/>
          <w:numId w:val="1"/>
        </w:num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T</w:t>
      </w:r>
      <w:r w:rsidR="007C1185" w:rsidRPr="007C1185">
        <w:rPr>
          <w:color w:val="323232"/>
          <w:sz w:val="30"/>
          <w:szCs w:val="30"/>
        </w:rPr>
        <w:t>o mitigate high bias you increase the dept of the tree</w:t>
      </w:r>
      <w:r w:rsidR="007C1185">
        <w:rPr>
          <w:color w:val="323232"/>
          <w:sz w:val="30"/>
          <w:szCs w:val="30"/>
        </w:rPr>
        <w:t xml:space="preserve"> – boosting solution, </w:t>
      </w:r>
      <w:r w:rsidR="007C1185" w:rsidRPr="007C1185">
        <w:rPr>
          <w:color w:val="323232"/>
          <w:sz w:val="30"/>
          <w:szCs w:val="30"/>
        </w:rPr>
        <w:t>Adding ensemble members sequentially</w:t>
      </w:r>
    </w:p>
    <w:p w14:paraId="7EF91D8C" w14:textId="77777777" w:rsidR="00932207" w:rsidRDefault="00932207" w:rsidP="00932207">
      <w:pPr>
        <w:pStyle w:val="ListParagraph"/>
        <w:rPr>
          <w:color w:val="323232"/>
          <w:sz w:val="30"/>
          <w:szCs w:val="30"/>
        </w:rPr>
      </w:pPr>
    </w:p>
    <w:p w14:paraId="57E8E8DB" w14:textId="77777777" w:rsidR="00932207" w:rsidRDefault="00932207" w:rsidP="00932207">
      <w:pPr>
        <w:pStyle w:val="ListParagraph"/>
        <w:numPr>
          <w:ilvl w:val="0"/>
          <w:numId w:val="1"/>
        </w:numPr>
        <w:rPr>
          <w:color w:val="323232"/>
          <w:sz w:val="30"/>
          <w:szCs w:val="30"/>
        </w:rPr>
      </w:pPr>
      <w:r w:rsidRPr="007C1185">
        <w:rPr>
          <w:color w:val="323232"/>
          <w:sz w:val="30"/>
          <w:szCs w:val="30"/>
        </w:rPr>
        <w:t>To mitigate high variance, you do averaging</w:t>
      </w:r>
      <w:r>
        <w:rPr>
          <w:color w:val="323232"/>
          <w:sz w:val="30"/>
          <w:szCs w:val="30"/>
        </w:rPr>
        <w:t xml:space="preserve"> – bagging solution, </w:t>
      </w:r>
      <w:r w:rsidRPr="007C1185">
        <w:rPr>
          <w:color w:val="323232"/>
          <w:sz w:val="30"/>
          <w:szCs w:val="30"/>
        </w:rPr>
        <w:t>Fitting a number of decision trees on samples</w:t>
      </w:r>
    </w:p>
    <w:p w14:paraId="7C68B4B1" w14:textId="77777777" w:rsidR="00932207" w:rsidRPr="00932207" w:rsidRDefault="00932207" w:rsidP="00932207">
      <w:pPr>
        <w:rPr>
          <w:color w:val="323232"/>
          <w:sz w:val="30"/>
          <w:szCs w:val="30"/>
        </w:rPr>
      </w:pPr>
    </w:p>
    <w:p w14:paraId="0D1C033F" w14:textId="77777777" w:rsidR="00932207" w:rsidRP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The boosting algorithm:</w:t>
      </w:r>
    </w:p>
    <w:p w14:paraId="06B54AF4" w14:textId="77777777" w:rsidR="00932207" w:rsidRP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▪ Reduces the bias of weak learners</w:t>
      </w:r>
    </w:p>
    <w:p w14:paraId="3822E323" w14:textId="3E212E8B" w:rsid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▪ Does not increase the variance as much as other algorithms</w:t>
      </w:r>
    </w:p>
    <w:p w14:paraId="1A0371FA" w14:textId="11383161" w:rsidR="00932207" w:rsidRDefault="00932207" w:rsidP="00932207">
      <w:pPr>
        <w:rPr>
          <w:color w:val="323232"/>
          <w:sz w:val="30"/>
          <w:szCs w:val="30"/>
        </w:rPr>
      </w:pPr>
    </w:p>
    <w:p w14:paraId="0F770C1B" w14:textId="77777777" w:rsidR="00932207" w:rsidRP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Gradient-boosted trees:</w:t>
      </w:r>
    </w:p>
    <w:p w14:paraId="6518149D" w14:textId="77777777" w:rsidR="00932207" w:rsidRP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▪ Uses trees for its base model – either decision trees or regression trees</w:t>
      </w:r>
    </w:p>
    <w:p w14:paraId="33CB1A80" w14:textId="67DBBCB3" w:rsidR="00932207" w:rsidRPr="00932207" w:rsidRDefault="00932207" w:rsidP="00932207">
      <w:pPr>
        <w:rPr>
          <w:color w:val="323232"/>
          <w:sz w:val="30"/>
          <w:szCs w:val="30"/>
        </w:rPr>
      </w:pPr>
      <w:r w:rsidRPr="00932207">
        <w:rPr>
          <w:color w:val="323232"/>
          <w:sz w:val="30"/>
          <w:szCs w:val="30"/>
        </w:rPr>
        <w:t>▪ Uses the squared loss as its cost function and cannot be implemented as a simple weight updating scheme</w:t>
      </w:r>
    </w:p>
    <w:p w14:paraId="6CC851D0" w14:textId="77777777" w:rsidR="007C1185" w:rsidRPr="007C1185" w:rsidRDefault="007C1185" w:rsidP="007C1185">
      <w:pPr>
        <w:pStyle w:val="ListParagraph"/>
        <w:rPr>
          <w:color w:val="323232"/>
          <w:sz w:val="30"/>
          <w:szCs w:val="30"/>
        </w:rPr>
      </w:pPr>
    </w:p>
    <w:p w14:paraId="76C6C539" w14:textId="77777777" w:rsidR="007C1185" w:rsidRPr="007C1185" w:rsidRDefault="007C1185" w:rsidP="007C1185">
      <w:pPr>
        <w:pStyle w:val="ListParagraph"/>
        <w:rPr>
          <w:color w:val="323232"/>
          <w:sz w:val="30"/>
          <w:szCs w:val="30"/>
        </w:rPr>
      </w:pPr>
    </w:p>
    <w:p w14:paraId="063105FC" w14:textId="5BF77A1E" w:rsidR="007C1185" w:rsidRPr="007C1185" w:rsidRDefault="007C1185" w:rsidP="007C1185">
      <w:pPr>
        <w:pStyle w:val="ListParagraph"/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 xml:space="preserve"> </w:t>
      </w:r>
    </w:p>
    <w:p w14:paraId="364B7043" w14:textId="3A4D0436" w:rsidR="00620D53" w:rsidRDefault="00620D53">
      <w:pPr>
        <w:rPr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deep trees have high variance and low bias.</w:t>
      </w:r>
    </w:p>
    <w:p w14:paraId="37A76B4D" w14:textId="71A03EF3" w:rsidR="00620D53" w:rsidRDefault="00620D53" w:rsidP="00620D53">
      <w:pPr>
        <w:pStyle w:val="Default"/>
        <w:rPr>
          <w:rFonts w:cstheme="minorBidi"/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 xml:space="preserve">the averaging step will help to reduce the variance, you are not so concerned with the component models having a high variance, but you do want to </w:t>
      </w:r>
      <w:r>
        <w:rPr>
          <w:rFonts w:cstheme="minorBidi"/>
          <w:color w:val="323232"/>
          <w:sz w:val="30"/>
          <w:szCs w:val="30"/>
        </w:rPr>
        <w:t>choose models with low bias</w:t>
      </w:r>
      <w:r>
        <w:rPr>
          <w:rFonts w:cstheme="minorBidi"/>
          <w:color w:val="323232"/>
          <w:sz w:val="30"/>
          <w:szCs w:val="30"/>
        </w:rPr>
        <w:t>.</w:t>
      </w:r>
    </w:p>
    <w:p w14:paraId="2B9BE757" w14:textId="1706C036" w:rsidR="00EB728A" w:rsidRDefault="00EB728A" w:rsidP="00620D53">
      <w:pPr>
        <w:pStyle w:val="Default"/>
        <w:rPr>
          <w:rFonts w:cstheme="minorBidi"/>
          <w:color w:val="323232"/>
          <w:sz w:val="30"/>
          <w:szCs w:val="30"/>
        </w:rPr>
      </w:pPr>
    </w:p>
    <w:p w14:paraId="790895A8" w14:textId="3CC1F8D9" w:rsidR="00EB728A" w:rsidRDefault="00EB728A" w:rsidP="00620D53">
      <w:pPr>
        <w:pStyle w:val="Default"/>
        <w:rPr>
          <w:rFonts w:cstheme="minorBidi"/>
          <w:color w:val="323232"/>
          <w:sz w:val="30"/>
          <w:szCs w:val="30"/>
        </w:rPr>
      </w:pPr>
      <w:r w:rsidRPr="00EB728A">
        <w:rPr>
          <w:rFonts w:cstheme="minorBidi"/>
          <w:color w:val="323232"/>
          <w:sz w:val="30"/>
          <w:szCs w:val="30"/>
        </w:rPr>
        <w:t>allow each of the trees to grow until all of their leaves are pure.</w:t>
      </w:r>
    </w:p>
    <w:p w14:paraId="78746ECD" w14:textId="25CBA3BD" w:rsidR="007C1185" w:rsidRDefault="007C1185" w:rsidP="00620D53">
      <w:pPr>
        <w:pStyle w:val="Default"/>
        <w:rPr>
          <w:rFonts w:cstheme="minorBidi"/>
          <w:color w:val="323232"/>
          <w:sz w:val="30"/>
          <w:szCs w:val="30"/>
        </w:rPr>
      </w:pPr>
    </w:p>
    <w:p w14:paraId="1055477B" w14:textId="32A3E78A" w:rsidR="007C1185" w:rsidRDefault="007C1185" w:rsidP="00620D53">
      <w:pPr>
        <w:pStyle w:val="Default"/>
        <w:rPr>
          <w:rFonts w:cstheme="minorBidi"/>
          <w:color w:val="323232"/>
          <w:sz w:val="30"/>
          <w:szCs w:val="30"/>
        </w:rPr>
      </w:pPr>
    </w:p>
    <w:p w14:paraId="54F67944" w14:textId="52186631" w:rsidR="007C1185" w:rsidRPr="00EB728A" w:rsidRDefault="007C1185" w:rsidP="00620D53">
      <w:pPr>
        <w:pStyle w:val="Default"/>
        <w:rPr>
          <w:rFonts w:cstheme="minorBidi"/>
          <w:color w:val="323232"/>
          <w:sz w:val="30"/>
          <w:szCs w:val="30"/>
        </w:rPr>
      </w:pPr>
      <w:r>
        <w:rPr>
          <w:color w:val="323232"/>
          <w:sz w:val="30"/>
          <w:szCs w:val="30"/>
        </w:rPr>
        <w:t>Since the averaging step will help to reduce the variance, you are not so concerned with the component models having a high variance</w:t>
      </w:r>
    </w:p>
    <w:sectPr w:rsidR="007C1185" w:rsidRPr="00EB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579"/>
    <w:multiLevelType w:val="hybridMultilevel"/>
    <w:tmpl w:val="97AA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03"/>
    <w:rsid w:val="00006991"/>
    <w:rsid w:val="00296EB1"/>
    <w:rsid w:val="002D3EA2"/>
    <w:rsid w:val="00327271"/>
    <w:rsid w:val="0045322F"/>
    <w:rsid w:val="004B623F"/>
    <w:rsid w:val="00556E03"/>
    <w:rsid w:val="00585AC0"/>
    <w:rsid w:val="00620D53"/>
    <w:rsid w:val="006D0F08"/>
    <w:rsid w:val="00710C7D"/>
    <w:rsid w:val="007441B3"/>
    <w:rsid w:val="007C1185"/>
    <w:rsid w:val="007F1476"/>
    <w:rsid w:val="00932207"/>
    <w:rsid w:val="00933766"/>
    <w:rsid w:val="00BD76FE"/>
    <w:rsid w:val="00C50A51"/>
    <w:rsid w:val="00C52B33"/>
    <w:rsid w:val="00C9506F"/>
    <w:rsid w:val="00D41D78"/>
    <w:rsid w:val="00D64F03"/>
    <w:rsid w:val="00E7603F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5F8"/>
  <w15:chartTrackingRefBased/>
  <w15:docId w15:val="{15C0E92E-B2CE-4BBA-8616-DB9663C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0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C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322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pre">
    <w:name w:val="pre"/>
    <w:basedOn w:val="DefaultParagraphFont"/>
    <w:rsid w:val="0045322F"/>
  </w:style>
  <w:style w:type="character" w:customStyle="1" w:styleId="section-number">
    <w:name w:val="section-number"/>
    <w:basedOn w:val="DefaultParagraphFont"/>
    <w:rsid w:val="0045322F"/>
  </w:style>
  <w:style w:type="paragraph" w:styleId="ListParagraph">
    <w:name w:val="List Paragraph"/>
    <w:basedOn w:val="Normal"/>
    <w:uiPriority w:val="34"/>
    <w:qFormat/>
    <w:rsid w:val="00E7603F"/>
    <w:pPr>
      <w:ind w:left="720"/>
      <w:contextualSpacing/>
    </w:pPr>
  </w:style>
  <w:style w:type="paragraph" w:customStyle="1" w:styleId="Default">
    <w:name w:val="Default"/>
    <w:rsid w:val="00620D5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6</cp:revision>
  <dcterms:created xsi:type="dcterms:W3CDTF">2024-02-26T03:31:00Z</dcterms:created>
  <dcterms:modified xsi:type="dcterms:W3CDTF">2024-02-28T04:21:00Z</dcterms:modified>
</cp:coreProperties>
</file>