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9498"/>
        </w:tabs>
        <w:ind w:firstLine="708"/>
        <w:rPr>
          <w:rFonts w:ascii="Times New Roman" w:hAnsi="Times New Roman" w:cs="Times New Roman"/>
          <w:b/>
          <w:i/>
          <w:sz w:val="48"/>
          <w:szCs w:val="48"/>
          <w:u w:val="single"/>
          <w:lang w:val="sv-SE"/>
        </w:rPr>
      </w:pPr>
      <w:r>
        <w:rPr>
          <w:rFonts w:ascii="Times New Roman" w:hAnsi="Times New Roman" w:cs="Times New Roman"/>
          <w:b/>
          <w:i/>
          <w:sz w:val="48"/>
          <w:szCs w:val="48"/>
          <w:u w:val="single"/>
          <w:lang w:val="sv-SE"/>
        </w:rPr>
        <w:t>LAMPIRAN</w:t>
      </w:r>
    </w:p>
    <w:p>
      <w:pPr>
        <w:rPr>
          <w:rFonts w:ascii="Arial" w:hAnsi="Arial" w:cs="Arial"/>
          <w:sz w:val="44"/>
          <w:szCs w:val="20"/>
          <w:lang w:val="sv-SE"/>
        </w:rPr>
      </w:pPr>
    </w:p>
    <w:p>
      <w:pPr>
        <w:jc w:val="center"/>
        <w:rPr>
          <w:rFonts w:ascii="Arial" w:hAnsi="Arial" w:cs="Arial"/>
          <w:sz w:val="44"/>
          <w:szCs w:val="20"/>
          <w:lang w:val="sv-SE"/>
        </w:rPr>
      </w:pPr>
      <w:r>
        <w:rPr>
          <w:rFonts w:ascii="Arial" w:hAnsi="Arial" w:cs="Arial"/>
          <w:sz w:val="44"/>
          <w:szCs w:val="20"/>
          <w:lang w:val="sv-SE"/>
        </w:rPr>
        <w:t xml:space="preserve">LAPORAN PENYELENGGARAAN </w:t>
      </w:r>
    </w:p>
    <w:p>
      <w:pPr>
        <w:jc w:val="center"/>
        <w:rPr>
          <w:rFonts w:ascii="Arial" w:hAnsi="Arial" w:cs="Arial"/>
          <w:sz w:val="44"/>
          <w:szCs w:val="20"/>
          <w:lang w:val="sv-SE"/>
        </w:rPr>
      </w:pPr>
      <w:r>
        <w:rPr>
          <w:rFonts w:ascii="Arial" w:hAnsi="Arial" w:cs="Arial"/>
          <w:sz w:val="44"/>
          <w:szCs w:val="20"/>
          <w:lang w:val="sv-SE"/>
        </w:rPr>
        <w:t>SISTEM PENGURUSAN OT (SISPOT)</w:t>
      </w:r>
    </w:p>
    <w:p>
      <w:pPr>
        <w:jc w:val="center"/>
        <w:rPr>
          <w:rFonts w:ascii="Arial" w:hAnsi="Arial" w:cs="Arial"/>
          <w:sz w:val="44"/>
          <w:szCs w:val="20"/>
          <w:lang w:val="sv-SE"/>
        </w:rPr>
      </w:pPr>
      <w:r>
        <w:rPr>
          <w:rFonts w:ascii="Arial" w:hAnsi="Arial" w:cs="Arial"/>
          <w:sz w:val="44"/>
          <w:szCs w:val="20"/>
          <w:lang w:val="sv-SE"/>
        </w:rPr>
        <w:t>MAJLIS PERBANDARAN SEBERANG PERAI</w:t>
      </w:r>
    </w:p>
    <w:p>
      <w:pPr>
        <w:jc w:val="center"/>
        <w:rPr>
          <w:rFonts w:ascii="Arial" w:hAnsi="Arial" w:cs="Arial"/>
          <w:sz w:val="44"/>
          <w:szCs w:val="20"/>
          <w:lang w:val="sv-SE"/>
        </w:rPr>
      </w:pPr>
    </w:p>
    <w:p>
      <w:pPr>
        <w:jc w:val="center"/>
        <w:rPr>
          <w:rFonts w:ascii="Arial" w:hAnsi="Arial" w:cs="Arial"/>
          <w:sz w:val="44"/>
          <w:szCs w:val="20"/>
        </w:rPr>
      </w:pPr>
      <w:r>
        <w:rPr>
          <w:rFonts w:ascii="Arial" w:hAnsi="Arial" w:cs="Arial"/>
          <w:sz w:val="44"/>
          <w:szCs w:val="20"/>
        </w:rPr>
        <w:t xml:space="preserve">TEMPOH PENYELENGGARAAN :  </w:t>
      </w:r>
    </w:p>
    <w:p>
      <w:pPr>
        <w:jc w:val="center"/>
        <w:rPr>
          <w:rFonts w:ascii="Arial" w:hAnsi="Arial" w:cs="Arial"/>
          <w:b/>
          <w:i/>
          <w:sz w:val="44"/>
          <w:szCs w:val="20"/>
          <w:u w:val="single"/>
        </w:rPr>
      </w:pPr>
      <w:r>
        <w:rPr>
          <w:rFonts w:ascii="Arial" w:hAnsi="Arial" w:cs="Arial"/>
          <w:b/>
          <w:i/>
          <w:sz w:val="44"/>
          <w:szCs w:val="20"/>
          <w:u w:val="single"/>
          <w:lang w:val="en-US"/>
        </w:rPr>
        <w:t>JUN</w:t>
      </w:r>
      <w:r>
        <w:rPr>
          <w:rFonts w:ascii="Arial" w:hAnsi="Arial" w:cs="Arial"/>
          <w:b/>
          <w:i/>
          <w:sz w:val="44"/>
          <w:szCs w:val="20"/>
          <w:u w:val="single"/>
        </w:rPr>
        <w:t xml:space="preserve"> 2019 </w:t>
      </w:r>
    </w:p>
    <w:p>
      <w:pPr>
        <w:jc w:val="center"/>
        <w:rPr>
          <w:rFonts w:ascii="Arial" w:hAnsi="Arial" w:cs="Arial"/>
          <w:sz w:val="44"/>
          <w:szCs w:val="20"/>
        </w:rPr>
      </w:pPr>
      <w:r>
        <w:rPr>
          <w:rFonts w:ascii="Arial" w:hAnsi="Arial" w:cs="Arial"/>
          <w:sz w:val="44"/>
          <w:szCs w:val="20"/>
        </w:rPr>
        <w:t>OLEH</w:t>
      </w:r>
    </w:p>
    <w:p>
      <w:pPr>
        <w:jc w:val="center"/>
        <w:rPr>
          <w:rFonts w:ascii="Arial" w:hAnsi="Arial" w:cs="Arial"/>
          <w:sz w:val="44"/>
          <w:szCs w:val="20"/>
        </w:rPr>
      </w:pPr>
      <w:r>
        <w:rPr>
          <w:rFonts w:ascii="Arial" w:hAnsi="Arial" w:cs="Arial"/>
          <w:sz w:val="44"/>
          <w:szCs w:val="20"/>
        </w:rPr>
        <w:t>PLAMERA TECHNOLOGY SDN BHD</w:t>
      </w:r>
    </w:p>
    <w:p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Style w:val="4"/>
        <w:tblW w:w="15829" w:type="dxa"/>
        <w:tblInd w:w="-7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7"/>
        <w:gridCol w:w="1277"/>
        <w:gridCol w:w="1417"/>
        <w:gridCol w:w="3969"/>
        <w:gridCol w:w="29"/>
        <w:gridCol w:w="1766"/>
        <w:gridCol w:w="2835"/>
        <w:gridCol w:w="3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BIL</w:t>
            </w:r>
          </w:p>
        </w:tc>
        <w:tc>
          <w:tcPr>
            <w:tcW w:w="1277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SELESAI OLEH</w:t>
            </w:r>
          </w:p>
        </w:tc>
        <w:tc>
          <w:tcPr>
            <w:tcW w:w="1417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TARIKH</w:t>
            </w:r>
          </w:p>
        </w:tc>
        <w:tc>
          <w:tcPr>
            <w:tcW w:w="3998" w:type="dxa"/>
            <w:gridSpan w:val="2"/>
            <w:shd w:val="clear" w:color="auto" w:fill="D8D8D8" w:themeFill="background1" w:themeFillShade="D9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KETERANGAN</w:t>
            </w:r>
          </w:p>
        </w:tc>
        <w:tc>
          <w:tcPr>
            <w:tcW w:w="1766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KATEGORI</w:t>
            </w:r>
          </w:p>
        </w:tc>
        <w:tc>
          <w:tcPr>
            <w:tcW w:w="2835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TINDAKAN</w:t>
            </w:r>
          </w:p>
        </w:tc>
        <w:tc>
          <w:tcPr>
            <w:tcW w:w="3969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SKRIN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15829" w:type="dxa"/>
            <w:gridSpan w:val="8"/>
            <w:shd w:val="clear" w:color="auto" w:fill="auto"/>
          </w:tcPr>
          <w:p>
            <w:pPr>
              <w:rPr>
                <w:rFonts w:ascii="Arial" w:hAnsi="Arial" w:cs="Arial"/>
                <w:b/>
                <w:sz w:val="20"/>
                <w:szCs w:val="20"/>
              </w:rPr>
            </w:pPr>
            <w:bookmarkStart w:id="0" w:name="_Hlk6478306"/>
            <w:r>
              <w:rPr>
                <w:rFonts w:ascii="Arial" w:hAnsi="Arial" w:cs="Arial"/>
                <w:b/>
                <w:sz w:val="20"/>
                <w:szCs w:val="20"/>
              </w:rPr>
              <w:t>Sistem Pengurusan OT</w:t>
            </w:r>
          </w:p>
        </w:tc>
      </w:tr>
      <w:bookmarkEnd w:id="0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Safiah</w:t>
            </w:r>
          </w:p>
        </w:tc>
        <w:tc>
          <w:tcPr>
            <w:tcW w:w="141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01</w:t>
            </w:r>
            <w:r>
              <w:rPr>
                <w:rFonts w:ascii="Arial" w:hAnsi="Arial" w:cs="Arial"/>
                <w:sz w:val="20"/>
                <w:szCs w:val="20"/>
              </w:rPr>
              <w:t>/0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6</w:t>
            </w:r>
            <w:r>
              <w:rPr>
                <w:rFonts w:ascii="Arial" w:hAnsi="Arial" w:cs="Arial"/>
                <w:sz w:val="20"/>
                <w:szCs w:val="20"/>
              </w:rPr>
              <w:t>/2019</w:t>
            </w:r>
          </w:p>
        </w:tc>
        <w:tc>
          <w:tcPr>
            <w:tcW w:w="3969" w:type="dxa"/>
            <w:shd w:val="clear" w:color="auto" w:fill="auto"/>
          </w:tcPr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bookmarkStart w:id="1" w:name="OLE_LINK9"/>
            <w:bookmarkStart w:id="2" w:name="OLE_LINK8"/>
            <w:bookmarkStart w:id="3" w:name="OLE_LINK7"/>
            <w:r>
              <w:rPr>
                <w:rFonts w:ascii="Arial" w:hAnsi="Arial" w:cs="Arial"/>
                <w:sz w:val="20"/>
                <w:szCs w:val="20"/>
                <w:lang w:val="en-US"/>
              </w:rPr>
              <w:t>-Menu –</w:t>
            </w:r>
            <w:bookmarkStart w:id="4" w:name="OLE_LINK6"/>
            <w:bookmarkStart w:id="5" w:name="OLE_LINK4"/>
            <w:bookmarkStart w:id="6" w:name="OLE_LINK5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bookmarkEnd w:id="1"/>
            <w:bookmarkEnd w:id="2"/>
            <w:bookmarkEnd w:id="3"/>
            <w:bookmarkEnd w:id="4"/>
            <w:bookmarkEnd w:id="5"/>
            <w:bookmarkEnd w:id="6"/>
            <w:r>
              <w:rPr>
                <w:rFonts w:ascii="Arial" w:hAnsi="Arial" w:cs="Arial"/>
                <w:sz w:val="20"/>
                <w:szCs w:val="20"/>
                <w:lang w:val="en-US"/>
              </w:rPr>
              <w:t>Menu –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MY"/>
              </w:rPr>
              <w:t>Tuntutan OT Jabatan &gt;&gt; Cetak Tuntutan OT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>
            <w:pPr>
              <w:pStyle w:val="5"/>
              <w:numPr>
                <w:ilvl w:val="0"/>
                <w:numId w:val="1"/>
              </w:numPr>
              <w:tabs>
                <w:tab w:val="left" w:pos="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ind w:left="353" w:hanging="72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User maklum tak boleh cetak tuntutan OT.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Setelah disemak data tersebut betul dan boleh cetak seperti biasa.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bookmarkStart w:id="7" w:name="OLE_LINK18"/>
            <w:bookmarkStart w:id="8" w:name="OLE_LINK19"/>
            <w:bookmarkStart w:id="9" w:name="OLE_LINK20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  <w:t>(Rujukan : Puan Yoges )</w:t>
            </w:r>
            <w:bookmarkEnd w:id="7"/>
            <w:bookmarkEnd w:id="8"/>
            <w:bookmarkEnd w:id="9"/>
          </w:p>
        </w:tc>
        <w:tc>
          <w:tcPr>
            <w:tcW w:w="1795" w:type="dxa"/>
            <w:gridSpan w:val="2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bookmarkStart w:id="10" w:name="OLE_LINK23"/>
            <w:bookmarkStart w:id="11" w:name="OLE_LINK21"/>
            <w:bookmarkStart w:id="12" w:name="OLE_LINK22"/>
            <w:r>
              <w:rPr>
                <w:rFonts w:ascii="Arial" w:hAnsi="Arial" w:cs="Arial"/>
                <w:sz w:val="20"/>
                <w:szCs w:val="20"/>
              </w:rPr>
              <w:t>Penyelenggaraan Data</w:t>
            </w:r>
            <w:bookmarkEnd w:id="10"/>
            <w:bookmarkEnd w:id="11"/>
            <w:bookmarkEnd w:id="12"/>
          </w:p>
        </w:tc>
        <w:tc>
          <w:tcPr>
            <w:tcW w:w="2835" w:type="dxa"/>
            <w:shd w:val="clear" w:color="auto" w:fill="auto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bookmarkStart w:id="13" w:name="OLE_LINK25"/>
            <w:bookmarkStart w:id="14" w:name="OLE_LINK24"/>
            <w:r>
              <w:rPr>
                <w:rFonts w:ascii="Arial" w:hAnsi="Arial" w:cs="Arial"/>
                <w:sz w:val="20"/>
                <w:szCs w:val="20"/>
              </w:rPr>
              <w:t>Fail Yang Terlibat</w:t>
            </w:r>
          </w:p>
          <w:p>
            <w:pPr>
              <w:pStyle w:val="5"/>
              <w:numPr>
                <w:ilvl w:val="0"/>
                <w:numId w:val="2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sp31.asp</w:t>
            </w:r>
          </w:p>
          <w:p>
            <w:pPr>
              <w:pStyle w:val="5"/>
              <w:numPr>
                <w:ilvl w:val="0"/>
                <w:numId w:val="2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sp31a.asp</w:t>
            </w:r>
            <w:bookmarkEnd w:id="13"/>
            <w:bookmarkEnd w:id="14"/>
          </w:p>
        </w:tc>
        <w:tc>
          <w:tcPr>
            <w:tcW w:w="3969" w:type="dxa"/>
            <w:shd w:val="clear" w:color="auto" w:fill="auto"/>
          </w:tcPr>
          <w:p>
            <w:r>
              <w:drawing>
                <wp:inline distT="0" distB="0" distL="114300" distR="114300">
                  <wp:extent cx="2378710" cy="1339215"/>
                  <wp:effectExtent l="0" t="0" r="2540" b="13335"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 bright="12000" contrast="12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710" cy="133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Arial" w:hAnsi="Arial" w:cs="Arial"/>
                <w:sz w:val="20"/>
                <w:szCs w:val="20"/>
                <w:lang w:val="en-MY" w:eastAsia="en-MY"/>
              </w:rPr>
            </w:pPr>
          </w:p>
          <w:p>
            <w:pPr>
              <w:rPr>
                <w:rFonts w:ascii="Arial" w:hAnsi="Arial" w:cs="Arial"/>
                <w:sz w:val="20"/>
                <w:szCs w:val="20"/>
                <w:lang w:val="en-MY" w:eastAsia="en-MY"/>
              </w:rPr>
            </w:pPr>
          </w:p>
          <w:p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Safiah</w:t>
            </w:r>
          </w:p>
        </w:tc>
        <w:tc>
          <w:tcPr>
            <w:tcW w:w="141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/0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6</w:t>
            </w:r>
            <w:r>
              <w:rPr>
                <w:rFonts w:ascii="Arial" w:hAnsi="Arial" w:cs="Arial"/>
                <w:sz w:val="20"/>
                <w:szCs w:val="20"/>
              </w:rPr>
              <w:t>/2019</w:t>
            </w:r>
          </w:p>
        </w:tc>
        <w:tc>
          <w:tcPr>
            <w:tcW w:w="3969" w:type="dxa"/>
            <w:shd w:val="clear" w:color="auto" w:fill="auto"/>
          </w:tcPr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bookmarkStart w:id="15" w:name="OLE_LINK1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-Menu –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Tuntutan OT Jabatan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&gt;&gt; Membuat Tuntutan OT (Penyelia)</w:t>
            </w:r>
          </w:p>
          <w:bookmarkEnd w:id="15"/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User maklum jumlah OT yang dibuat perlu ditambah hari yang terkini selepas buat pengesahan individu.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Maklum user untuk batal semula pengesahan yang telah dibuat. Mohon user untuk tambah simpan tarikh baru OT tersebut dan buat pengesahan semula.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  <w:t>(Rujukan : Puan Yoges )</w:t>
            </w:r>
            <w:bookmarkStart w:id="17" w:name="_GoBack"/>
            <w:bookmarkEnd w:id="17"/>
          </w:p>
        </w:tc>
        <w:tc>
          <w:tcPr>
            <w:tcW w:w="1795" w:type="dxa"/>
            <w:gridSpan w:val="2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Penyelenggaraan Data</w:t>
            </w:r>
          </w:p>
        </w:tc>
        <w:tc>
          <w:tcPr>
            <w:tcW w:w="2835" w:type="dxa"/>
            <w:shd w:val="clear" w:color="auto" w:fill="auto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Fail Yang Terlibat</w:t>
            </w:r>
          </w:p>
          <w:p>
            <w:pPr>
              <w:pStyle w:val="5"/>
              <w:numPr>
                <w:ilvl w:val="0"/>
                <w:numId w:val="3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sp31.asp</w:t>
            </w:r>
          </w:p>
          <w:p>
            <w:pPr>
              <w:pStyle w:val="5"/>
              <w:numPr>
                <w:ilvl w:val="0"/>
                <w:numId w:val="3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sp31a.asp</w:t>
            </w:r>
          </w:p>
          <w:p>
            <w:pPr>
              <w:pStyle w:val="5"/>
              <w:numPr>
                <w:ilvl w:val="0"/>
                <w:numId w:val="3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sp34.asp</w:t>
            </w:r>
          </w:p>
        </w:tc>
        <w:tc>
          <w:tcPr>
            <w:tcW w:w="3969" w:type="dxa"/>
            <w:shd w:val="clear" w:color="auto" w:fill="auto"/>
          </w:tcPr>
          <w:p/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>3</w:t>
            </w:r>
          </w:p>
        </w:tc>
        <w:tc>
          <w:tcPr>
            <w:tcW w:w="127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Safiah</w:t>
            </w:r>
          </w:p>
        </w:tc>
        <w:tc>
          <w:tcPr>
            <w:tcW w:w="141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03/05/2019</w:t>
            </w:r>
          </w:p>
        </w:tc>
        <w:tc>
          <w:tcPr>
            <w:tcW w:w="3969" w:type="dxa"/>
            <w:shd w:val="clear" w:color="auto" w:fill="auto"/>
          </w:tcPr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-Menu –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MY"/>
              </w:rPr>
              <w:t>Tuntutan OT Jabatan &gt;&gt; Cetak Tuntutan OT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>-Kes Cetak Tuntutan Ot tapi data tarikh tidak lengkap bagi lagi 3 tarikh bagi no Arahan Kerja 10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4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>20190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4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>00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43 dan no pekerja =13192 tetapi apabila henda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>k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buat pengesahan 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 xml:space="preserve">jumlah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data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 xml:space="preserve"> cukup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(Rujukan : Puan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MY"/>
                <w14:textFill>
                  <w14:solidFill>
                    <w14:schemeClr w14:val="tx1"/>
                  </w14:solidFill>
                </w14:textFill>
              </w:rPr>
              <w:t>Nanthitha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/ Jab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MY"/>
                <w14:textFill>
                  <w14:solidFill>
                    <w14:schemeClr w14:val="tx1"/>
                  </w14:solidFill>
                </w14:textFill>
              </w:rPr>
              <w:t>IT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ind w:firstLine="1000" w:firstLineChars="50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  <w:t>En Irwan /Jab Kejuruteraan )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95" w:type="dxa"/>
            <w:gridSpan w:val="2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Penyelenggaraan Data</w:t>
            </w:r>
          </w:p>
        </w:tc>
        <w:tc>
          <w:tcPr>
            <w:tcW w:w="2835" w:type="dxa"/>
            <w:shd w:val="clear" w:color="auto" w:fill="auto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Fail Yang Terlibat</w:t>
            </w:r>
          </w:p>
          <w:p>
            <w:pPr>
              <w:pStyle w:val="5"/>
              <w:numPr>
                <w:ilvl w:val="0"/>
                <w:numId w:val="4"/>
              </w:numPr>
              <w:spacing w:after="0" w:line="240" w:lineRule="auto"/>
              <w:ind w:left="360" w:leftChars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Arial" w:hAnsi="Arial" w:cs="Arial"/>
                <w:sz w:val="20"/>
                <w:szCs w:val="20"/>
              </w:rPr>
              <w:t>Sp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>38a</w:t>
            </w:r>
            <w:r>
              <w:rPr>
                <w:rFonts w:ascii="Arial" w:hAnsi="Arial" w:cs="Arial"/>
                <w:sz w:val="20"/>
                <w:szCs w:val="20"/>
              </w:rPr>
              <w:t>.asp</w:t>
            </w:r>
          </w:p>
          <w:p>
            <w:pPr>
              <w:pStyle w:val="5"/>
              <w:numPr>
                <w:ilvl w:val="0"/>
                <w:numId w:val="0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shd w:val="clear" w:color="auto" w:fill="auto"/>
          </w:tcPr>
          <w:p/>
          <w:p>
            <w:r>
              <w:drawing>
                <wp:inline distT="0" distB="0" distL="114300" distR="114300">
                  <wp:extent cx="2376170" cy="1254125"/>
                  <wp:effectExtent l="0" t="0" r="508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lum bright="18000" contrast="-6000"/>
                          </a:blip>
                          <a:srcRect t="6942" b="9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170" cy="1254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2393315" cy="1242060"/>
                  <wp:effectExtent l="0" t="0" r="6985" b="152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lum bright="18000"/>
                          </a:blip>
                          <a:srcRect l="1978" t="5481" r="7322" b="217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315" cy="1242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2378710" cy="1339215"/>
                  <wp:effectExtent l="0" t="0" r="2540" b="13335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lum bright="3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710" cy="133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>4</w:t>
            </w:r>
          </w:p>
        </w:tc>
        <w:tc>
          <w:tcPr>
            <w:tcW w:w="127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>Safiah</w:t>
            </w:r>
          </w:p>
        </w:tc>
        <w:tc>
          <w:tcPr>
            <w:tcW w:w="141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0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>4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/05/2019</w:t>
            </w:r>
          </w:p>
        </w:tc>
        <w:tc>
          <w:tcPr>
            <w:tcW w:w="3969" w:type="dxa"/>
            <w:shd w:val="clear" w:color="auto" w:fill="auto"/>
          </w:tcPr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-Menu –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MY"/>
              </w:rPr>
              <w:t xml:space="preserve">Tuntutan OT Jabatan &gt;&gt; Pengesahan Tuntutan 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 w:val="0"/>
                <w:bCs w:val="0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  <w:lang w:val="en-MY"/>
              </w:rPr>
              <w:t xml:space="preserve">User maklum untuk buat kelompok bagi namanya tidak wujud. 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 w:val="0"/>
                <w:bCs w:val="0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  <w:lang w:val="en-MY"/>
              </w:rPr>
              <w:t>Setelah disemak user tersebut masih belum membuat pengesahan tuntutan individu.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 w:val="0"/>
                <w:bCs w:val="0"/>
                <w:sz w:val="20"/>
                <w:szCs w:val="20"/>
                <w:lang w:val="en-MY"/>
              </w:rPr>
            </w:pP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 w:val="0"/>
                <w:bCs w:val="0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  <w:lang w:val="en-MY"/>
              </w:rPr>
              <w:t>(Rujukan : Pn Yoges)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95" w:type="dxa"/>
            <w:gridSpan w:val="2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Penyelenggaraan Data</w:t>
            </w:r>
          </w:p>
        </w:tc>
        <w:tc>
          <w:tcPr>
            <w:tcW w:w="2835" w:type="dxa"/>
            <w:shd w:val="clear" w:color="auto" w:fill="auto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bookmarkStart w:id="16" w:name="OLE_LINK2"/>
            <w:r>
              <w:rPr>
                <w:rFonts w:ascii="Arial" w:hAnsi="Arial" w:cs="Arial"/>
                <w:sz w:val="20"/>
                <w:szCs w:val="20"/>
              </w:rPr>
              <w:t>Fail Yang Terlibat</w:t>
            </w:r>
          </w:p>
          <w:p>
            <w:pPr>
              <w:numPr>
                <w:ilvl w:val="0"/>
                <w:numId w:val="5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 xml:space="preserve">    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Arial" w:hAnsi="Arial" w:cs="Arial"/>
                <w:sz w:val="20"/>
                <w:szCs w:val="20"/>
              </w:rPr>
              <w:t>Sp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>33</w:t>
            </w:r>
            <w:r>
              <w:rPr>
                <w:rFonts w:ascii="Arial" w:hAnsi="Arial" w:cs="Arial"/>
                <w:sz w:val="20"/>
                <w:szCs w:val="20"/>
              </w:rPr>
              <w:t>.asp</w:t>
            </w:r>
          </w:p>
          <w:bookmarkEnd w:id="16"/>
          <w:p>
            <w:pPr>
              <w:pStyle w:val="5"/>
              <w:numPr>
                <w:ilvl w:val="0"/>
                <w:numId w:val="0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shd w:val="clear" w:color="auto" w:fill="auto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>7</w:t>
            </w:r>
          </w:p>
        </w:tc>
        <w:tc>
          <w:tcPr>
            <w:tcW w:w="127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>Safiah</w:t>
            </w:r>
          </w:p>
        </w:tc>
        <w:tc>
          <w:tcPr>
            <w:tcW w:w="141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>31/05/2019</w:t>
            </w:r>
          </w:p>
        </w:tc>
        <w:tc>
          <w:tcPr>
            <w:tcW w:w="3969" w:type="dxa"/>
            <w:shd w:val="clear" w:color="auto" w:fill="auto"/>
          </w:tcPr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-Menu –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Tuntutan OT Jabatan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&gt;&gt; Membuat Tuntutan OT (</w:t>
            </w:r>
            <w:r>
              <w:rPr>
                <w:rFonts w:ascii="Arial" w:hAnsi="Arial" w:cs="Arial"/>
                <w:b/>
                <w:sz w:val="20"/>
                <w:szCs w:val="20"/>
                <w:lang w:val="en-MY"/>
              </w:rPr>
              <w:t>Individu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)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 w:val="0"/>
                <w:bCs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b w:val="0"/>
                <w:bCs/>
                <w:sz w:val="20"/>
                <w:szCs w:val="20"/>
                <w:lang w:val="en-MY"/>
              </w:rPr>
              <w:t>-User maklum data tiada button Simpan kerana Arahan bekerja berada dalam sesi bekerja .Isu sesi bekerja bulan Ramadan balik awal 30 minit .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 w:val="0"/>
                <w:bCs/>
                <w:sz w:val="20"/>
                <w:szCs w:val="20"/>
                <w:lang w:val="en-MY"/>
              </w:rPr>
            </w:pP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 w:val="0"/>
                <w:bCs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b w:val="0"/>
                <w:bCs/>
                <w:sz w:val="20"/>
                <w:szCs w:val="20"/>
                <w:lang w:val="en-MY"/>
              </w:rPr>
              <w:t>-Semak koding dan perbetul tarikh untuk bulan Ramadhan.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 w:val="0"/>
                <w:bCs/>
                <w:sz w:val="20"/>
                <w:szCs w:val="20"/>
                <w:lang w:val="en-MY"/>
              </w:rPr>
            </w:pP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 w:val="0"/>
                <w:bCs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b w:val="0"/>
                <w:bCs/>
                <w:sz w:val="20"/>
                <w:szCs w:val="20"/>
                <w:lang w:val="en-MY"/>
              </w:rPr>
              <w:t>(Rujukan : Pn Yoges)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95" w:type="dxa"/>
            <w:gridSpan w:val="2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Penyelenggaraan Data</w:t>
            </w:r>
          </w:p>
        </w:tc>
        <w:tc>
          <w:tcPr>
            <w:tcW w:w="2835" w:type="dxa"/>
            <w:shd w:val="clear" w:color="auto" w:fill="auto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Fail Yang Terlibat</w:t>
            </w:r>
          </w:p>
          <w:p>
            <w:pPr>
              <w:numPr>
                <w:ilvl w:val="0"/>
                <w:numId w:val="0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 xml:space="preserve">1.    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Arial" w:hAnsi="Arial" w:cs="Arial"/>
                <w:sz w:val="20"/>
                <w:szCs w:val="20"/>
              </w:rPr>
              <w:t>Sp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>32</w:t>
            </w:r>
            <w:r>
              <w:rPr>
                <w:rFonts w:ascii="Arial" w:hAnsi="Arial" w:cs="Arial"/>
                <w:sz w:val="20"/>
                <w:szCs w:val="20"/>
              </w:rPr>
              <w:t>.asp</w:t>
            </w:r>
          </w:p>
          <w:p>
            <w:pPr>
              <w:pStyle w:val="5"/>
              <w:numPr>
                <w:ilvl w:val="0"/>
                <w:numId w:val="0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shd w:val="clear" w:color="auto" w:fill="auto"/>
          </w:tcPr>
          <w:p>
            <w:r>
              <w:drawing>
                <wp:inline distT="0" distB="0" distL="114300" distR="114300">
                  <wp:extent cx="2380615" cy="1172210"/>
                  <wp:effectExtent l="0" t="0" r="635" b="889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615" cy="1172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2379345" cy="978535"/>
                  <wp:effectExtent l="0" t="0" r="1905" b="12065"/>
                  <wp:docPr id="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345" cy="978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sectPr>
      <w:pgSz w:w="16838" w:h="11906" w:orient="landscape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E59C3F"/>
    <w:multiLevelType w:val="singleLevel"/>
    <w:tmpl w:val="A4E59C3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36780D3"/>
    <w:multiLevelType w:val="singleLevel"/>
    <w:tmpl w:val="E36780D3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1753BA8"/>
    <w:multiLevelType w:val="multilevel"/>
    <w:tmpl w:val="21753BA8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1E2898"/>
    <w:multiLevelType w:val="multilevel"/>
    <w:tmpl w:val="551E2898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0970D4"/>
    <w:multiLevelType w:val="multilevel"/>
    <w:tmpl w:val="6C0970D4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552047"/>
    <w:rsid w:val="39552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ms-MY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59"/>
    <w:pPr>
      <w:spacing w:after="0" w:line="240" w:lineRule="auto"/>
    </w:pPr>
    <w:rPr>
      <w:lang w:val="ms-MY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2019-06-11T00:35:00Z</dcterms:created>
  <dc:creator>Plamera</dc:creator>
  <cp:lastModifiedBy>Plamera</cp:lastModifiedBy>
  <dcterms:modified xsi:type="dcterms:W3CDTF">2019-06-11T01:13:22Z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2057-10.2.0.7646</vt:lpwstr>
  </property>
</Properties>
</file>