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83C" w:rsidRPr="00172D1C" w:rsidRDefault="0046783C" w:rsidP="0046783C">
      <w:pPr>
        <w:pStyle w:val="1"/>
        <w:jc w:val="center"/>
        <w:rPr>
          <w:noProof/>
        </w:rPr>
      </w:pPr>
      <w:bookmarkStart w:id="0" w:name="_GoBack"/>
      <w:r w:rsidRPr="00DC60D4">
        <w:rPr>
          <w:rFonts w:hint="eastAsia"/>
        </w:rPr>
        <w:t>第</w:t>
      </w:r>
      <w:bookmarkEnd w:id="0"/>
      <w:r>
        <w:rPr>
          <w:rFonts w:hint="eastAsia"/>
        </w:rPr>
        <w:t>8</w:t>
      </w:r>
      <w:r w:rsidRPr="00DC60D4">
        <w:rPr>
          <w:rFonts w:hint="eastAsia"/>
        </w:rPr>
        <w:t>章</w:t>
      </w:r>
      <w:bookmarkStart w:id="1" w:name="_Toc100151182"/>
      <w:bookmarkStart w:id="2" w:name="_Toc102082277"/>
      <w:bookmarkStart w:id="3" w:name="_Toc102082670"/>
      <w:r>
        <w:rPr>
          <w:rFonts w:hint="eastAsia"/>
        </w:rPr>
        <w:t xml:space="preserve">　</w:t>
      </w:r>
      <w:bookmarkEnd w:id="1"/>
      <w:bookmarkEnd w:id="2"/>
      <w:bookmarkEnd w:id="3"/>
      <w:r w:rsidRPr="00172D1C">
        <w:rPr>
          <w:rFonts w:hint="eastAsia"/>
          <w:noProof/>
        </w:rPr>
        <w:t>图神经网络的对抗鲁棒性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568EFC73" wp14:editId="46779C26">
            <wp:extent cx="2257425" cy="1485900"/>
            <wp:effectExtent l="0" t="0" r="9525" b="0"/>
            <wp:docPr id="23" name="图片 23" descr="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-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8.1</w:t>
      </w:r>
      <w:r>
        <w:rPr>
          <w:noProof/>
        </w:rPr>
        <w:t xml:space="preserve">  </w:t>
      </w:r>
      <w:r w:rsidRPr="00314329">
        <w:t>左</w:t>
      </w:r>
      <w:r w:rsidRPr="0079684F">
        <w:t>上图是原始输入</w:t>
      </w:r>
      <w:r w:rsidRPr="0079684F">
        <w:rPr>
          <w:rFonts w:hint="eastAsia"/>
        </w:rPr>
        <w:t>，</w:t>
      </w:r>
      <w:r w:rsidRPr="0079684F">
        <w:t>右上图是做了一</w:t>
      </w:r>
      <w:r w:rsidRPr="0079684F">
        <w:rPr>
          <w:rFonts w:hint="eastAsia"/>
        </w:rPr>
        <w:t>处</w:t>
      </w:r>
      <w:r>
        <w:rPr>
          <w:rFonts w:hint="eastAsia"/>
        </w:rPr>
        <w:t>细</w:t>
      </w:r>
      <w:r w:rsidRPr="0079684F">
        <w:t>小改动后的</w:t>
      </w:r>
      <w:r w:rsidRPr="0079684F">
        <w:rPr>
          <w:rFonts w:hint="eastAsia"/>
        </w:rPr>
        <w:t>结果</w:t>
      </w:r>
      <w:r w:rsidRPr="0079684F">
        <w:t>（如增加一条边或改变一些节点属性）</w:t>
      </w:r>
      <w:r w:rsidRPr="0079684F">
        <w:rPr>
          <w:rFonts w:hint="eastAsia"/>
        </w:rPr>
        <w:t>，</w:t>
      </w:r>
      <w:r w:rsidRPr="0079684F">
        <w:t>下半部分的两个图说明了从</w:t>
      </w:r>
      <w:r w:rsidRPr="0079684F">
        <w:t>GNN</w:t>
      </w:r>
      <w:r w:rsidRPr="0079684F">
        <w:t>得到的每个节点的预测类别。我们有可能改变预测结果吗？</w:t>
      </w:r>
      <w:r w:rsidRPr="0079684F">
        <w:t>GNN</w:t>
      </w:r>
      <w:r w:rsidRPr="0079684F">
        <w:t>是鲁棒的吗</w:t>
      </w:r>
    </w:p>
    <w:p w:rsidR="0046783C" w:rsidRDefault="0046783C" w:rsidP="0046783C">
      <w:pPr>
        <w:pStyle w:val="ae"/>
      </w:pPr>
      <w:r>
        <w:drawing>
          <wp:inline distT="0" distB="0" distL="0" distR="0" wp14:anchorId="75AE2582" wp14:editId="34E1E5E9">
            <wp:extent cx="3629025" cy="1552575"/>
            <wp:effectExtent l="0" t="0" r="9525" b="9525"/>
            <wp:docPr id="22" name="图片 22" descr="8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-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8.2</w:t>
      </w:r>
      <w:r>
        <w:rPr>
          <w:rFonts w:hint="eastAsia"/>
        </w:rPr>
        <w:t xml:space="preserve"> </w:t>
      </w:r>
      <w:r w:rsidRPr="00314329">
        <w:t xml:space="preserve"> </w:t>
      </w:r>
      <w:r>
        <w:t>使</w:t>
      </w:r>
      <w:r w:rsidRPr="00314329">
        <w:t>用</w:t>
      </w:r>
      <w:r w:rsidRPr="00314329">
        <w:t>Nettack</w:t>
      </w:r>
      <w:r w:rsidRPr="00314329">
        <w:t>（</w:t>
      </w:r>
      <w:r w:rsidRPr="00314329">
        <w:t>Zügner et al</w:t>
      </w:r>
      <w:r w:rsidRPr="00314329">
        <w:t>，</w:t>
      </w:r>
      <w:r w:rsidRPr="00314329">
        <w:t>2018</w:t>
      </w:r>
      <w:r w:rsidRPr="00314329">
        <w:t>）方法对</w:t>
      </w:r>
      <w:r w:rsidRPr="00314329">
        <w:t>GCN</w:t>
      </w:r>
      <w:r w:rsidRPr="00314329">
        <w:t>模型和</w:t>
      </w:r>
      <w:r w:rsidRPr="00314329">
        <w:t>Cora ML</w:t>
      </w:r>
      <w:r w:rsidRPr="00314329">
        <w:t>数据进行局部结构攻击。</w:t>
      </w:r>
      <w:r>
        <w:rPr>
          <w:rFonts w:hint="eastAsia"/>
        </w:rPr>
        <w:br/>
      </w:r>
      <w:r w:rsidRPr="00314329">
        <w:t>如果一个节点在虚线之下，</w:t>
      </w:r>
      <w:r>
        <w:t>那么</w:t>
      </w:r>
      <w:r w:rsidRPr="00314329">
        <w:t>相对于标注标签，它</w:t>
      </w:r>
      <w:r>
        <w:t>将</w:t>
      </w:r>
      <w:r w:rsidRPr="00314329">
        <w:t>被错误地分类。</w:t>
      </w:r>
      <w:r>
        <w:rPr>
          <w:rFonts w:hint="eastAsia"/>
        </w:rPr>
        <w:t>可以</w:t>
      </w:r>
      <w:r>
        <w:t>看出</w:t>
      </w:r>
      <w:r w:rsidRPr="00314329">
        <w:t>，</w:t>
      </w:r>
      <w:r>
        <w:rPr>
          <w:rFonts w:hint="eastAsia"/>
        </w:rPr>
        <w:br/>
      </w:r>
      <w:r w:rsidRPr="00314329">
        <w:t>几乎任何节点的预测可以被改变</w:t>
      </w:r>
    </w:p>
    <w:p w:rsidR="0046783C" w:rsidRDefault="0046783C" w:rsidP="0046783C">
      <w:pPr>
        <w:pStyle w:val="ae"/>
      </w:pPr>
      <w:r>
        <w:drawing>
          <wp:inline distT="0" distB="0" distL="0" distR="0" wp14:anchorId="593DF4E2" wp14:editId="38E868C1">
            <wp:extent cx="4457700" cy="1000125"/>
            <wp:effectExtent l="0" t="0" r="0" b="9525"/>
            <wp:docPr id="21" name="图片 21" descr="8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-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8.3</w:t>
      </w:r>
      <w:r>
        <w:rPr>
          <w:rFonts w:hint="eastAsia"/>
        </w:rPr>
        <w:t xml:space="preserve"> </w:t>
      </w:r>
      <w:r w:rsidRPr="00314329">
        <w:t xml:space="preserve"> </w:t>
      </w:r>
      <w:r>
        <w:rPr>
          <w:rFonts w:hint="eastAsia"/>
        </w:rPr>
        <w:t>使用</w:t>
      </w:r>
      <w:r w:rsidRPr="00314329">
        <w:t>Nettack</w:t>
      </w:r>
      <w:r w:rsidRPr="00314329">
        <w:t>方法与目标节点连接（增加）或断开连接（删除）的</w:t>
      </w:r>
      <w:r>
        <w:rPr>
          <w:rFonts w:hint="eastAsia"/>
        </w:rPr>
        <w:br/>
      </w:r>
      <w:r w:rsidRPr="00314329">
        <w:t>节点的属性累积分布</w:t>
      </w:r>
      <w:r>
        <w:rPr>
          <w:rFonts w:hint="eastAsia"/>
        </w:rPr>
        <w:t>（</w:t>
      </w:r>
      <w:r w:rsidRPr="00314329">
        <w:t>以整个图中的分布为基线</w:t>
      </w:r>
      <w:r>
        <w:rPr>
          <w:rFonts w:hint="eastAsia"/>
        </w:rPr>
        <w:t>）</w:t>
      </w:r>
    </w:p>
    <w:p w:rsidR="0046783C" w:rsidRDefault="0046783C" w:rsidP="0046783C">
      <w:pPr>
        <w:pStyle w:val="ae"/>
      </w:pPr>
      <w:r>
        <w:drawing>
          <wp:inline distT="0" distB="0" distL="0" distR="0" wp14:anchorId="4707881C" wp14:editId="06FD6567">
            <wp:extent cx="5010150" cy="1371600"/>
            <wp:effectExtent l="0" t="0" r="0" b="0"/>
            <wp:docPr id="20" name="图片 20" descr="8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-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8.4</w:t>
      </w:r>
      <w:r>
        <w:rPr>
          <w:rFonts w:hint="eastAsia"/>
        </w:rPr>
        <w:t xml:space="preserve"> </w:t>
      </w:r>
      <w:r w:rsidRPr="00314329">
        <w:t xml:space="preserve"> </w:t>
      </w:r>
      <w:r w:rsidRPr="00314329">
        <w:t>通过最坏情况下的间隔获得鲁棒性认证。从未受扰动图</w:t>
      </w:r>
      <w:r w:rsidRPr="0072554F">
        <w:rPr>
          <w:rStyle w:val="affffe"/>
        </w:rPr>
        <w:t>G</w:t>
      </w:r>
      <w:r w:rsidRPr="0072554F">
        <w:rPr>
          <w:rFonts w:hint="eastAsia"/>
          <w:i/>
          <w:vertAlign w:val="subscript"/>
        </w:rPr>
        <w:t>i</w:t>
      </w:r>
      <w:r w:rsidRPr="00314329">
        <w:t>中得到的预测值用一个交叉点</w:t>
      </w:r>
      <w:r>
        <w:t>显</w:t>
      </w:r>
      <w:r w:rsidRPr="00314329">
        <w:t>示，而从受扰动图</w:t>
      </w:r>
      <w:r w:rsidRPr="007265A1">
        <w:rPr>
          <w:i/>
        </w:rPr>
        <w:sym w:font="Symbol" w:char="F046"/>
      </w:r>
      <w:r>
        <w:rPr>
          <w:rFonts w:hint="eastAsia"/>
        </w:rPr>
        <w:t>(</w:t>
      </w:r>
      <w:r w:rsidRPr="007265A1">
        <w:rPr>
          <w:rStyle w:val="affffe"/>
        </w:rPr>
        <w:t xml:space="preserve"> </w:t>
      </w:r>
      <w:r w:rsidRPr="0072554F">
        <w:rPr>
          <w:rStyle w:val="affffe"/>
        </w:rPr>
        <w:t>G</w:t>
      </w:r>
      <w:r w:rsidRPr="007265A1">
        <w:rPr>
          <w:rFonts w:hint="eastAsia"/>
          <w:i/>
          <w:vertAlign w:val="subscript"/>
        </w:rPr>
        <w:t>i</w:t>
      </w:r>
      <w:r>
        <w:rPr>
          <w:rFonts w:hint="cs"/>
          <w:i/>
          <w:vertAlign w:val="subscript"/>
        </w:rPr>
        <w:t> </w:t>
      </w:r>
      <w:r>
        <w:rPr>
          <w:rFonts w:hint="eastAsia"/>
        </w:rPr>
        <w:t>)</w:t>
      </w:r>
      <w:r w:rsidRPr="00314329">
        <w:t>中得到的预测值则</w:t>
      </w:r>
      <w:r>
        <w:rPr>
          <w:rFonts w:hint="eastAsia"/>
        </w:rPr>
        <w:t>显示</w:t>
      </w:r>
      <w:r>
        <w:t>在这个交叉点的</w:t>
      </w:r>
      <w:r w:rsidRPr="00314329">
        <w:t>周围。最坏情况下的间隔衡量的是到决策边界的</w:t>
      </w:r>
      <w:r w:rsidRPr="00314329">
        <w:lastRenderedPageBreak/>
        <w:t>最短距离</w:t>
      </w:r>
      <w:r>
        <w:rPr>
          <w:rFonts w:hint="eastAsia"/>
        </w:rPr>
        <w:t>，</w:t>
      </w:r>
      <w:r w:rsidRPr="00314329">
        <w:t>如果</w:t>
      </w:r>
      <w:r>
        <w:rPr>
          <w:rFonts w:hint="eastAsia"/>
        </w:rPr>
        <w:t>结果</w:t>
      </w:r>
      <w:r w:rsidRPr="00314329">
        <w:t>是正的（见</w:t>
      </w:r>
      <w:r w:rsidRPr="0072554F">
        <w:rPr>
          <w:rStyle w:val="affffe"/>
        </w:rPr>
        <w:t>G</w:t>
      </w:r>
      <w:r w:rsidRPr="0072554F">
        <w:rPr>
          <w:rFonts w:hint="eastAsia"/>
          <w:vertAlign w:val="subscript"/>
        </w:rPr>
        <w:t>1</w:t>
      </w:r>
      <w:r w:rsidRPr="00314329">
        <w:t>），</w:t>
      </w:r>
      <w:r>
        <w:t>则</w:t>
      </w:r>
      <w:r w:rsidRPr="00314329">
        <w:t>所有的预测都在边界的同一侧</w:t>
      </w:r>
      <w:r>
        <w:rPr>
          <w:rFonts w:hint="eastAsia"/>
        </w:rPr>
        <w:t>，</w:t>
      </w:r>
      <w:r w:rsidRPr="00314329">
        <w:t>鲁棒性成立；如果</w:t>
      </w:r>
      <w:r>
        <w:rPr>
          <w:rFonts w:hint="eastAsia"/>
        </w:rPr>
        <w:t>结果</w:t>
      </w:r>
      <w:r w:rsidRPr="00314329">
        <w:t>是负的（见</w:t>
      </w:r>
      <w:r w:rsidRPr="0072554F">
        <w:rPr>
          <w:rStyle w:val="affffe"/>
        </w:rPr>
        <w:t>G</w:t>
      </w:r>
      <w:r>
        <w:rPr>
          <w:rFonts w:hint="eastAsia"/>
          <w:vertAlign w:val="subscript"/>
        </w:rPr>
        <w:t>2</w:t>
      </w:r>
      <w:r w:rsidRPr="00314329">
        <w:t>），</w:t>
      </w:r>
      <w:r>
        <w:t>那么</w:t>
      </w:r>
      <w:r w:rsidRPr="00314329">
        <w:t>一些预测就会越过决策边界，在扰动下，类别预测</w:t>
      </w:r>
      <w:r>
        <w:t>就</w:t>
      </w:r>
      <w:r w:rsidRPr="00314329">
        <w:t>会发生变化，这意味着模型不是鲁棒的。当使用下界（图中的阴影区域）时，正值的鲁棒性得到保证（见</w:t>
      </w:r>
      <w:r w:rsidRPr="0072554F">
        <w:rPr>
          <w:rStyle w:val="affffe"/>
        </w:rPr>
        <w:t>G</w:t>
      </w:r>
      <w:r w:rsidRPr="0072554F">
        <w:rPr>
          <w:rFonts w:hint="eastAsia"/>
          <w:vertAlign w:val="subscript"/>
        </w:rPr>
        <w:t>1</w:t>
      </w:r>
      <w:r w:rsidRPr="00314329">
        <w:t>），因为最坏情况下的精确间隔只能更大。如果下界变成负值，</w:t>
      </w:r>
      <w:r>
        <w:rPr>
          <w:rFonts w:hint="eastAsia"/>
        </w:rPr>
        <w:t>则</w:t>
      </w:r>
      <w:r w:rsidRPr="00314329">
        <w:t>不能做出任何说明（见</w:t>
      </w:r>
      <w:r w:rsidRPr="0072554F">
        <w:rPr>
          <w:rStyle w:val="affffe"/>
        </w:rPr>
        <w:t>G</w:t>
      </w:r>
      <w:r>
        <w:rPr>
          <w:rFonts w:hint="eastAsia"/>
          <w:vertAlign w:val="subscript"/>
        </w:rPr>
        <w:t>2</w:t>
      </w:r>
      <w:r w:rsidRPr="00314329">
        <w:t>和</w:t>
      </w:r>
      <w:r w:rsidRPr="0072554F">
        <w:rPr>
          <w:rStyle w:val="affffe"/>
        </w:rPr>
        <w:t>G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，</w:t>
      </w:r>
      <w:r w:rsidRPr="00314329">
        <w:t>鲁棒性未知）。</w:t>
      </w:r>
      <w:r w:rsidRPr="0072554F">
        <w:rPr>
          <w:rStyle w:val="affffe"/>
        </w:rPr>
        <w:t>G</w:t>
      </w:r>
      <w:r>
        <w:rPr>
          <w:rFonts w:hint="eastAsia"/>
          <w:vertAlign w:val="subscript"/>
        </w:rPr>
        <w:t>2</w:t>
      </w:r>
      <w:r w:rsidRPr="00314329">
        <w:t>和</w:t>
      </w:r>
      <w:r w:rsidRPr="0072554F">
        <w:rPr>
          <w:rStyle w:val="affffe"/>
        </w:rPr>
        <w:t>G</w:t>
      </w:r>
      <w:r>
        <w:rPr>
          <w:rFonts w:hint="eastAsia"/>
          <w:vertAlign w:val="subscript"/>
        </w:rPr>
        <w:t>3</w:t>
      </w:r>
      <w:r w:rsidRPr="00314329">
        <w:t>都有一个负的下界，而最坏情况下精确间隔（难以计算）的符号</w:t>
      </w:r>
      <w:r>
        <w:t>是</w:t>
      </w:r>
      <w:r w:rsidRPr="00314329">
        <w:t>不同</w:t>
      </w:r>
      <w:r>
        <w:t>的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4227E1FB" wp14:editId="0F15318E">
            <wp:extent cx="3752850" cy="2114550"/>
            <wp:effectExtent l="0" t="0" r="0" b="0"/>
            <wp:docPr id="19" name="图片 19" descr="8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-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8.5</w:t>
      </w:r>
      <w:r>
        <w:rPr>
          <w:noProof/>
        </w:rPr>
        <w:t xml:space="preserve">  </w:t>
      </w:r>
      <w:r>
        <w:rPr>
          <w:noProof/>
        </w:rPr>
        <w:t>关于</w:t>
      </w:r>
      <w:r w:rsidRPr="00314329">
        <w:t>鲁</w:t>
      </w:r>
      <w:proofErr w:type="gramStart"/>
      <w:r w:rsidRPr="00314329">
        <w:t>棒训练</w:t>
      </w:r>
      <w:proofErr w:type="gramEnd"/>
      <w:r w:rsidRPr="00314329">
        <w:t>的说明</w:t>
      </w:r>
      <w:r>
        <w:rPr>
          <w:rFonts w:hint="eastAsia"/>
        </w:rPr>
        <w:t>。</w:t>
      </w:r>
      <w:r w:rsidRPr="00314329">
        <w:t>与橙色</w:t>
      </w:r>
      <w:r w:rsidRPr="00545E0C">
        <w:t>/</w:t>
      </w:r>
      <w:r w:rsidRPr="00314329">
        <w:t>实线决策边界对应的分类器对</w:t>
      </w:r>
      <w:r w:rsidRPr="00025957">
        <w:rPr>
          <w:position w:val="-4"/>
        </w:rPr>
        <w:object w:dxaOrig="5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75pt;height:15.75pt" o:ole="">
            <v:imagedata r:id="rId10" o:title=""/>
          </v:shape>
          <o:OLEObject Type="Embed" ProgID="Equation.DSMT4" ShapeID="_x0000_i1025" DrawAspect="Content" ObjectID="_1729688298" r:id="rId11"/>
        </w:object>
      </w:r>
      <w:r w:rsidRPr="00314329">
        <w:t>的扰动并不鲁棒：</w:t>
      </w:r>
      <w:r>
        <w:rPr>
          <w:rFonts w:hint="eastAsia"/>
        </w:rPr>
        <w:br/>
      </w:r>
      <w:proofErr w:type="gramStart"/>
      <w:r w:rsidRPr="00314329">
        <w:t>一些图</w:t>
      </w:r>
      <w:proofErr w:type="gramEnd"/>
      <w:r w:rsidRPr="00314329">
        <w:t>越过</w:t>
      </w:r>
      <w:r>
        <w:t>了</w:t>
      </w:r>
      <w:r w:rsidRPr="00314329">
        <w:t>边界，因此被分配到不同的类别。通过鲁</w:t>
      </w:r>
      <w:proofErr w:type="gramStart"/>
      <w:r w:rsidRPr="00314329">
        <w:t>棒训练</w:t>
      </w:r>
      <w:proofErr w:type="gramEnd"/>
      <w:r w:rsidRPr="00314329">
        <w:t>得到的分类器（蓝色</w:t>
      </w:r>
      <w:r w:rsidRPr="00545E0C">
        <w:t>/</w:t>
      </w:r>
      <w:r w:rsidRPr="00314329">
        <w:t>虚线</w:t>
      </w:r>
      <w:r>
        <w:t>决策</w:t>
      </w:r>
      <w:r>
        <w:rPr>
          <w:rFonts w:hint="eastAsia"/>
        </w:rPr>
        <w:t>边界</w:t>
      </w:r>
      <w:r w:rsidRPr="00314329">
        <w:t>）</w:t>
      </w:r>
      <w:r>
        <w:rPr>
          <w:rFonts w:hint="eastAsia"/>
        </w:rPr>
        <w:br/>
      </w:r>
      <w:r w:rsidRPr="00314329">
        <w:t>为</w:t>
      </w:r>
      <w:r w:rsidRPr="00025957">
        <w:rPr>
          <w:position w:val="-4"/>
        </w:rPr>
        <w:object w:dxaOrig="560" w:dyaOrig="320">
          <v:shape id="_x0000_i1026" type="#_x0000_t75" style="width:27.75pt;height:15.75pt" o:ole="">
            <v:imagedata r:id="rId12" o:title=""/>
          </v:shape>
          <o:OLEObject Type="Embed" ProgID="Equation.DSMT4" ShapeID="_x0000_i1026" DrawAspect="Content" ObjectID="_1729688299" r:id="rId13"/>
        </w:object>
      </w:r>
      <w:r w:rsidRPr="00314329">
        <w:t>中的所有</w:t>
      </w:r>
      <w:proofErr w:type="gramStart"/>
      <w:r w:rsidRPr="00314329">
        <w:t>图分配</w:t>
      </w:r>
      <w:proofErr w:type="gramEnd"/>
      <w:r w:rsidRPr="00314329">
        <w:t>了相同的类别：对</w:t>
      </w:r>
      <w:r w:rsidRPr="00025957">
        <w:rPr>
          <w:position w:val="-4"/>
        </w:rPr>
        <w:object w:dxaOrig="560" w:dyaOrig="320">
          <v:shape id="_x0000_i1027" type="#_x0000_t75" style="width:27.75pt;height:15.75pt" o:ole="">
            <v:imagedata r:id="rId14" o:title=""/>
          </v:shape>
          <o:OLEObject Type="Embed" ProgID="Equation.DSMT4" ShapeID="_x0000_i1027" DrawAspect="Content" ObjectID="_1729688300" r:id="rId15"/>
        </w:object>
      </w:r>
      <w:r w:rsidRPr="00314329">
        <w:t>鲁棒，但对</w:t>
      </w:r>
      <w:r w:rsidRPr="00025957">
        <w:rPr>
          <w:position w:val="-4"/>
        </w:rPr>
        <w:object w:dxaOrig="580" w:dyaOrig="320">
          <v:shape id="_x0000_i1028" type="#_x0000_t75" style="width:29.25pt;height:15.75pt" o:ole="">
            <v:imagedata r:id="rId16" o:title=""/>
          </v:shape>
          <o:OLEObject Type="Embed" ProgID="Equation.DSMT4" ShapeID="_x0000_i1028" DrawAspect="Content" ObjectID="_1729688301" r:id="rId17"/>
        </w:object>
      </w:r>
      <w:proofErr w:type="gramStart"/>
      <w:r w:rsidRPr="00314329">
        <w:t>不</w:t>
      </w:r>
      <w:proofErr w:type="gramEnd"/>
      <w:r>
        <w:rPr>
          <w:rFonts w:hint="eastAsia"/>
        </w:rPr>
        <w:t>鲁棒</w:t>
      </w:r>
    </w:p>
    <w:p w:rsidR="0046783C" w:rsidRDefault="0046783C" w:rsidP="0046783C">
      <w:pPr>
        <w:pStyle w:val="ae"/>
      </w:pPr>
      <w:r>
        <w:drawing>
          <wp:inline distT="0" distB="0" distL="0" distR="0" wp14:anchorId="3B1AC01F" wp14:editId="0C492D32">
            <wp:extent cx="4991100" cy="1276350"/>
            <wp:effectExtent l="0" t="0" r="0" b="0"/>
            <wp:docPr id="18" name="图片 18" descr="8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-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E7254D">
        <w:rPr>
          <w:spacing w:val="-2"/>
        </w:rPr>
        <w:t>图</w:t>
      </w:r>
      <w:r w:rsidRPr="00E7254D">
        <w:rPr>
          <w:spacing w:val="-2"/>
        </w:rPr>
        <w:t>8.6</w:t>
      </w:r>
      <w:r w:rsidRPr="00E7254D">
        <w:rPr>
          <w:rFonts w:hint="eastAsia"/>
          <w:spacing w:val="-2"/>
        </w:rPr>
        <w:t xml:space="preserve"> </w:t>
      </w:r>
      <w:r w:rsidRPr="00E7254D">
        <w:rPr>
          <w:spacing w:val="-2"/>
        </w:rPr>
        <w:t xml:space="preserve"> </w:t>
      </w:r>
      <w:r w:rsidRPr="00E7254D">
        <w:rPr>
          <w:spacing w:val="-2"/>
        </w:rPr>
        <w:t>在扰动半径增加的情况下，被证明</w:t>
      </w:r>
      <w:r w:rsidRPr="00E7254D">
        <w:rPr>
          <w:rFonts w:hint="eastAsia"/>
          <w:spacing w:val="-2"/>
        </w:rPr>
        <w:t>有</w:t>
      </w:r>
      <w:r w:rsidRPr="00E7254D">
        <w:rPr>
          <w:spacing w:val="-2"/>
        </w:rPr>
        <w:t>鲁棒性的节点（蓝色；</w:t>
      </w:r>
      <w:r w:rsidRPr="00E7254D">
        <w:rPr>
          <w:spacing w:val="-2"/>
        </w:rPr>
        <w:t>R</w:t>
      </w:r>
      <w:r w:rsidRPr="00E7254D">
        <w:rPr>
          <w:spacing w:val="-2"/>
        </w:rPr>
        <w:t>）、通过对抗性样本构建的无鲁棒性</w:t>
      </w:r>
      <w:r w:rsidRPr="00E7254D">
        <w:rPr>
          <w:spacing w:val="-4"/>
        </w:rPr>
        <w:t>的节点（橙色；</w:t>
      </w:r>
      <w:r w:rsidRPr="00E7254D">
        <w:rPr>
          <w:spacing w:val="-4"/>
        </w:rPr>
        <w:t>NR</w:t>
      </w:r>
      <w:r w:rsidRPr="00E7254D">
        <w:rPr>
          <w:spacing w:val="-4"/>
        </w:rPr>
        <w:t>）或鲁棒性未知的节点（</w:t>
      </w:r>
      <w:r w:rsidRPr="00E7254D">
        <w:rPr>
          <w:rFonts w:hint="eastAsia"/>
          <w:spacing w:val="-4"/>
        </w:rPr>
        <w:t>“</w:t>
      </w:r>
      <w:r w:rsidRPr="00E7254D">
        <w:rPr>
          <w:spacing w:val="-4"/>
        </w:rPr>
        <w:t>缝隙</w:t>
      </w:r>
      <w:r w:rsidRPr="00E7254D">
        <w:rPr>
          <w:rFonts w:hint="eastAsia"/>
          <w:spacing w:val="-4"/>
        </w:rPr>
        <w:t>”</w:t>
      </w:r>
      <w:r w:rsidRPr="00E7254D">
        <w:rPr>
          <w:spacing w:val="-4"/>
        </w:rPr>
        <w:t>；</w:t>
      </w:r>
      <w:r w:rsidRPr="00E7254D">
        <w:rPr>
          <w:spacing w:val="-4"/>
        </w:rPr>
        <w:t>U</w:t>
      </w:r>
      <w:r w:rsidRPr="00E7254D">
        <w:rPr>
          <w:spacing w:val="-4"/>
        </w:rPr>
        <w:t>）所占的份额。对于一个给定的半径，（</w:t>
      </w:r>
      <w:r w:rsidRPr="00E7254D">
        <w:rPr>
          <w:spacing w:val="-4"/>
        </w:rPr>
        <w:t>R</w:t>
      </w:r>
      <w:r w:rsidRPr="00E7254D">
        <w:rPr>
          <w:spacing w:val="-4"/>
        </w:rPr>
        <w:t>）</w:t>
      </w:r>
      <w:r w:rsidRPr="00E7254D">
        <w:rPr>
          <w:spacing w:val="-4"/>
        </w:rPr>
        <w:t>+</w:t>
      </w:r>
      <w:r w:rsidRPr="00E7254D">
        <w:rPr>
          <w:spacing w:val="-4"/>
        </w:rPr>
        <w:t>（</w:t>
      </w:r>
      <w:r w:rsidRPr="00E7254D">
        <w:rPr>
          <w:spacing w:val="-4"/>
        </w:rPr>
        <w:t>NR</w:t>
      </w:r>
      <w:r w:rsidRPr="00E7254D">
        <w:rPr>
          <w:spacing w:val="-4"/>
        </w:rPr>
        <w:t>）</w:t>
      </w:r>
      <w:r w:rsidRPr="00E7254D">
        <w:rPr>
          <w:spacing w:val="-4"/>
        </w:rPr>
        <w:t>+</w:t>
      </w:r>
      <w:r w:rsidRPr="00E7254D">
        <w:rPr>
          <w:spacing w:val="-4"/>
        </w:rPr>
        <w:t>（</w:t>
      </w:r>
      <w:r w:rsidRPr="00E7254D">
        <w:rPr>
          <w:spacing w:val="-4"/>
        </w:rPr>
        <w:t>U</w:t>
      </w:r>
      <w:r w:rsidRPr="00E7254D">
        <w:rPr>
          <w:spacing w:val="-4"/>
        </w:rPr>
        <w:t>）</w:t>
      </w:r>
      <w:r w:rsidRPr="00314329">
        <w:t>的份额为</w:t>
      </w:r>
      <w:r w:rsidRPr="00314329">
        <w:t>100%</w:t>
      </w:r>
      <w:r w:rsidRPr="00314329">
        <w:t>。左图：标准训练</w:t>
      </w:r>
      <w:r>
        <w:rPr>
          <w:rFonts w:hint="eastAsia"/>
        </w:rPr>
        <w:t>。</w:t>
      </w:r>
      <w:r w:rsidRPr="00314329">
        <w:t>右图：</w:t>
      </w:r>
      <w:r w:rsidRPr="00314329">
        <w:t>Zügner and Günnemann</w:t>
      </w:r>
      <w:r w:rsidRPr="00314329">
        <w:t>（</w:t>
      </w:r>
      <w:r w:rsidRPr="00314329">
        <w:t>2019</w:t>
      </w:r>
      <w:r w:rsidRPr="00314329">
        <w:t>）提出的鲁棒训练。</w:t>
      </w:r>
      <w:r>
        <w:rPr>
          <w:rFonts w:hint="eastAsia"/>
        </w:rPr>
        <w:br/>
      </w:r>
      <w:r w:rsidRPr="00314329">
        <w:t>数据来自</w:t>
      </w:r>
      <w:r w:rsidRPr="00314329">
        <w:t>Citeseer</w:t>
      </w:r>
      <w:r w:rsidRPr="00314329">
        <w:t>数据和节点属性的扰动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6E579906" wp14:editId="31966E6C">
            <wp:extent cx="2924175" cy="1504950"/>
            <wp:effectExtent l="0" t="0" r="9525" b="0"/>
            <wp:docPr id="17" name="图片 17" descr="8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-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8.7</w:t>
      </w:r>
      <w:r>
        <w:rPr>
          <w:noProof/>
        </w:rPr>
        <w:t xml:space="preserve">  </w:t>
      </w:r>
      <w:r w:rsidRPr="00314329">
        <w:t>使用（</w:t>
      </w:r>
      <w:r w:rsidRPr="00314329">
        <w:t>Bojchevski et al</w:t>
      </w:r>
      <w:r w:rsidRPr="00314329">
        <w:t>，</w:t>
      </w:r>
      <w:r w:rsidRPr="00314329">
        <w:t>2020a</w:t>
      </w:r>
      <w:r w:rsidRPr="00314329">
        <w:t>）</w:t>
      </w:r>
      <w:r>
        <w:t>中</w:t>
      </w:r>
      <w:r w:rsidRPr="00314329">
        <w:t>的认证从不同的</w:t>
      </w:r>
      <w:r w:rsidRPr="00314329">
        <w:t>GNN</w:t>
      </w:r>
      <w:r w:rsidRPr="00314329">
        <w:t>模型得到的平滑分类器的认证的比率</w:t>
      </w:r>
      <w:r>
        <w:rPr>
          <w:rFonts w:hint="eastAsia"/>
        </w:rPr>
        <w:t>。</w:t>
      </w:r>
      <w:r>
        <w:rPr>
          <w:rFonts w:hint="eastAsia"/>
        </w:rPr>
        <w:br/>
      </w:r>
      <w:r w:rsidRPr="00314329">
        <w:t>其中，</w:t>
      </w:r>
      <w:r w:rsidRPr="00314329">
        <w:object w:dxaOrig="580" w:dyaOrig="320">
          <v:shape id="_x0000_i1029" type="#_x0000_t75" style="width:29.25pt;height:15.75pt" o:ole="">
            <v:imagedata r:id="rId20" o:title=""/>
          </v:shape>
          <o:OLEObject Type="Embed" ProgID="Equation.DSMT4" ShapeID="_x0000_i1029" DrawAspect="Content" ObjectID="_1729688302" r:id="rId21"/>
        </w:object>
      </w:r>
      <w:r w:rsidRPr="00314329">
        <w:t>由边删除扰动组成。认证的模型无关</w:t>
      </w:r>
      <w:proofErr w:type="gramStart"/>
      <w:r w:rsidRPr="00314329">
        <w:t>性允许</w:t>
      </w:r>
      <w:proofErr w:type="gramEnd"/>
      <w:r>
        <w:t>我们</w:t>
      </w:r>
      <w:r w:rsidRPr="00314329">
        <w:t>比较不同模型的鲁棒性</w:t>
      </w:r>
    </w:p>
    <w:p w:rsidR="0046783C" w:rsidRPr="00474928" w:rsidRDefault="0046783C" w:rsidP="0046783C">
      <w:pPr>
        <w:pStyle w:val="1"/>
        <w:jc w:val="center"/>
        <w:rPr>
          <w:noProof/>
        </w:rPr>
      </w:pPr>
      <w:r w:rsidRPr="00DC60D4">
        <w:rPr>
          <w:rFonts w:hint="eastAsia"/>
        </w:rPr>
        <w:t>第</w:t>
      </w:r>
      <w:r>
        <w:rPr>
          <w:rFonts w:hint="eastAsia"/>
        </w:rPr>
        <w:t>10</w:t>
      </w:r>
      <w:r w:rsidRPr="00DC60D4">
        <w:rPr>
          <w:rFonts w:hint="eastAsia"/>
        </w:rPr>
        <w:t>章</w:t>
      </w:r>
      <w:r>
        <w:rPr>
          <w:rFonts w:hint="eastAsia"/>
        </w:rPr>
        <w:t xml:space="preserve">　</w:t>
      </w:r>
      <w:r w:rsidRPr="00474928">
        <w:rPr>
          <w:rFonts w:hint="eastAsia"/>
          <w:noProof/>
        </w:rPr>
        <w:t>链接预测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03977271" wp14:editId="640E0050">
            <wp:extent cx="4324350" cy="1200150"/>
            <wp:effectExtent l="0" t="0" r="0" b="0"/>
            <wp:docPr id="16" name="图片 16" descr="1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-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10.1</w:t>
      </w:r>
      <w:r>
        <w:rPr>
          <w:noProof/>
        </w:rPr>
        <w:t xml:space="preserve">  </w:t>
      </w:r>
      <w:r>
        <w:rPr>
          <w:rFonts w:hint="eastAsia"/>
        </w:rPr>
        <w:t>传统</w:t>
      </w:r>
      <w:r w:rsidRPr="00314329">
        <w:t>链接预测</w:t>
      </w:r>
      <w:r>
        <w:t>的三种局部</w:t>
      </w:r>
      <w:r w:rsidRPr="00314329">
        <w:t>启发式方法</w:t>
      </w:r>
      <w:r w:rsidRPr="00044EB2">
        <w:rPr>
          <w:rFonts w:hint="eastAsia"/>
          <w:w w:val="200"/>
          <w:szCs w:val="18"/>
        </w:rPr>
        <w:t>—</w:t>
      </w:r>
      <w:r w:rsidRPr="00314329">
        <w:t>CN</w:t>
      </w:r>
      <w:r w:rsidRPr="00314329">
        <w:t>、</w:t>
      </w:r>
      <w:r w:rsidRPr="00314329">
        <w:t>PA</w:t>
      </w:r>
      <w:r w:rsidRPr="00314329">
        <w:t>和</w:t>
      </w:r>
      <w:r w:rsidRPr="00314329">
        <w:t>AA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082EE94C" wp14:editId="0AB8AFE0">
            <wp:extent cx="4867275" cy="1495425"/>
            <wp:effectExtent l="0" t="0" r="9525" b="9525"/>
            <wp:docPr id="15" name="图片 15" descr="1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-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10.2</w:t>
      </w:r>
      <w:r>
        <w:rPr>
          <w:noProof/>
        </w:rPr>
        <w:t xml:space="preserve">  </w:t>
      </w:r>
      <w:r>
        <w:rPr>
          <w:noProof/>
        </w:rPr>
        <w:t>关于</w:t>
      </w:r>
      <w:r w:rsidRPr="00314329">
        <w:t>SEAL</w:t>
      </w:r>
      <w:r w:rsidRPr="00314329">
        <w:t>框架的说明。</w:t>
      </w:r>
      <w:r w:rsidRPr="00314329">
        <w:t>SEAL</w:t>
      </w:r>
      <w:r w:rsidRPr="00314329">
        <w:t>首先提取目标链接周围的封闭子图来进行预测</w:t>
      </w:r>
      <w:r>
        <w:rPr>
          <w:rFonts w:hint="eastAsia"/>
        </w:rPr>
        <w:t>；</w:t>
      </w:r>
      <w:r w:rsidRPr="00314329">
        <w:t>然后对封闭子图进行节点标记，以区分子图中不同角色的节点</w:t>
      </w:r>
      <w:r>
        <w:rPr>
          <w:rFonts w:hint="eastAsia"/>
        </w:rPr>
        <w:t>；</w:t>
      </w:r>
      <w:r w:rsidRPr="00314329">
        <w:t>最后将有标签子图送入</w:t>
      </w:r>
      <w:r w:rsidRPr="00314329">
        <w:t>GNN</w:t>
      </w:r>
      <w:r w:rsidRPr="00314329">
        <w:t>，以学习用于链接预测的</w:t>
      </w:r>
      <w:proofErr w:type="gramStart"/>
      <w:r w:rsidRPr="00314329">
        <w:t>图结构</w:t>
      </w:r>
      <w:proofErr w:type="gramEnd"/>
      <w:r w:rsidRPr="00314329">
        <w:t>特征（监督启发式方法）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6A3FDEBE" wp14:editId="2F510BF8">
            <wp:extent cx="4762500" cy="885825"/>
            <wp:effectExtent l="0" t="0" r="0" b="9525"/>
            <wp:docPr id="14" name="图片 14" descr="10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0-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10.3</w:t>
      </w:r>
      <w:r>
        <w:rPr>
          <w:noProof/>
        </w:rPr>
        <w:t xml:space="preserve">  </w:t>
      </w:r>
      <w:r w:rsidRPr="00314329">
        <w:t>基于节点的方法和基于子图的方法之间不同的链接表征能力。在左图中，节点</w:t>
      </w:r>
      <w:r w:rsidRPr="00314329">
        <w:rPr>
          <w:i/>
        </w:rPr>
        <w:t>v</w:t>
      </w:r>
      <w:r w:rsidRPr="00314329">
        <w:rPr>
          <w:vertAlign w:val="subscript"/>
        </w:rPr>
        <w:t>2</w:t>
      </w:r>
      <w:r w:rsidRPr="00314329">
        <w:t>和</w:t>
      </w:r>
      <w:r w:rsidRPr="00314329">
        <w:rPr>
          <w:i/>
        </w:rPr>
        <w:t>v</w:t>
      </w:r>
      <w:r w:rsidRPr="00314329">
        <w:rPr>
          <w:vertAlign w:val="subscript"/>
        </w:rPr>
        <w:t>3</w:t>
      </w:r>
      <w:r w:rsidRPr="00314329">
        <w:t>是同构的</w:t>
      </w:r>
      <w:r>
        <w:rPr>
          <w:rFonts w:hint="eastAsia"/>
        </w:rPr>
        <w:t>，</w:t>
      </w:r>
      <w:r w:rsidRPr="00314329">
        <w:t>链接（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 xml:space="preserve">, </w:t>
      </w:r>
      <w:r w:rsidRPr="00314329">
        <w:rPr>
          <w:i/>
        </w:rPr>
        <w:t>v</w:t>
      </w:r>
      <w:r w:rsidRPr="00314329">
        <w:rPr>
          <w:vertAlign w:val="subscript"/>
        </w:rPr>
        <w:t>2</w:t>
      </w:r>
      <w:r w:rsidRPr="00314329">
        <w:t>）和链接（</w:t>
      </w:r>
      <w:r w:rsidRPr="00314329">
        <w:rPr>
          <w:i/>
        </w:rPr>
        <w:t>v</w:t>
      </w:r>
      <w:r w:rsidRPr="00314329">
        <w:rPr>
          <w:vertAlign w:val="subscript"/>
        </w:rPr>
        <w:t>4</w:t>
      </w:r>
      <w:r w:rsidRPr="00314329">
        <w:t xml:space="preserve">, </w:t>
      </w:r>
      <w:r w:rsidRPr="00314329">
        <w:rPr>
          <w:i/>
        </w:rPr>
        <w:t>v</w:t>
      </w:r>
      <w:r w:rsidRPr="00314329">
        <w:rPr>
          <w:vertAlign w:val="subscript"/>
        </w:rPr>
        <w:t>3</w:t>
      </w:r>
      <w:r w:rsidRPr="00314329">
        <w:t>）是同构的</w:t>
      </w:r>
      <w:r>
        <w:rPr>
          <w:rFonts w:hint="eastAsia"/>
        </w:rPr>
        <w:t>，</w:t>
      </w:r>
      <w:r>
        <w:t>但</w:t>
      </w:r>
      <w:r w:rsidRPr="00314329">
        <w:t>链接（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 xml:space="preserve">, </w:t>
      </w:r>
      <w:r w:rsidRPr="00314329">
        <w:rPr>
          <w:i/>
        </w:rPr>
        <w:t>v</w:t>
      </w:r>
      <w:r w:rsidRPr="00314329">
        <w:rPr>
          <w:vertAlign w:val="subscript"/>
        </w:rPr>
        <w:t>2</w:t>
      </w:r>
      <w:r w:rsidRPr="00314329">
        <w:t>）和链接（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>,</w:t>
      </w:r>
      <w:r>
        <w:t> </w:t>
      </w:r>
      <w:r w:rsidRPr="00314329">
        <w:rPr>
          <w:i/>
        </w:rPr>
        <w:t>v</w:t>
      </w:r>
      <w:r w:rsidRPr="00314329">
        <w:rPr>
          <w:vertAlign w:val="subscript"/>
        </w:rPr>
        <w:t>3</w:t>
      </w:r>
      <w:r w:rsidRPr="00314329">
        <w:t>）</w:t>
      </w:r>
      <w:r w:rsidRPr="000A5AA7">
        <w:t>不是</w:t>
      </w:r>
      <w:r w:rsidRPr="00314329">
        <w:t>同构的，基于节点的方法无法区分链接（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 xml:space="preserve">, </w:t>
      </w:r>
      <w:r w:rsidRPr="00314329">
        <w:rPr>
          <w:i/>
        </w:rPr>
        <w:t>v</w:t>
      </w:r>
      <w:r w:rsidRPr="00314329">
        <w:rPr>
          <w:vertAlign w:val="subscript"/>
        </w:rPr>
        <w:t>2</w:t>
      </w:r>
      <w:r w:rsidRPr="00314329">
        <w:t>）和链接（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 xml:space="preserve">, </w:t>
      </w:r>
      <w:r w:rsidRPr="00314329">
        <w:rPr>
          <w:i/>
        </w:rPr>
        <w:t>v</w:t>
      </w:r>
      <w:r w:rsidRPr="00314329">
        <w:rPr>
          <w:vertAlign w:val="subscript"/>
        </w:rPr>
        <w:t>3</w:t>
      </w:r>
      <w:r w:rsidRPr="00314329">
        <w:t>）。在中间图中，当预测链接（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 xml:space="preserve">, </w:t>
      </w:r>
      <w:r w:rsidRPr="00314329">
        <w:rPr>
          <w:i/>
        </w:rPr>
        <w:t>v</w:t>
      </w:r>
      <w:r w:rsidRPr="00314329">
        <w:rPr>
          <w:vertAlign w:val="subscript"/>
        </w:rPr>
        <w:t>2</w:t>
      </w:r>
      <w:r w:rsidRPr="00314329">
        <w:t>）时，我们</w:t>
      </w:r>
      <w:r>
        <w:t>将</w:t>
      </w:r>
      <w:r w:rsidRPr="00314329">
        <w:t>给这两个节点贴上与其他节点不同的标签，这样</w:t>
      </w:r>
      <w:r w:rsidRPr="00314329">
        <w:t>GNN</w:t>
      </w:r>
      <w:r w:rsidRPr="00314329">
        <w:t>在学习</w:t>
      </w:r>
      <w:r>
        <w:t>节点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>和</w:t>
      </w:r>
      <w:r w:rsidRPr="00314329">
        <w:rPr>
          <w:i/>
        </w:rPr>
        <w:t>v</w:t>
      </w:r>
      <w:r w:rsidRPr="00314329">
        <w:rPr>
          <w:vertAlign w:val="subscript"/>
        </w:rPr>
        <w:t>2</w:t>
      </w:r>
      <w:r w:rsidRPr="00314329">
        <w:t>的表征时就能意识到目标链接</w:t>
      </w:r>
      <w:r>
        <w:t>了</w:t>
      </w:r>
      <w:r w:rsidRPr="00314329">
        <w:t>。同样，当预测链接（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 xml:space="preserve">, </w:t>
      </w:r>
      <w:r w:rsidRPr="00314329">
        <w:rPr>
          <w:i/>
        </w:rPr>
        <w:t>v</w:t>
      </w:r>
      <w:r w:rsidRPr="00314329">
        <w:rPr>
          <w:vertAlign w:val="subscript"/>
        </w:rPr>
        <w:t>3</w:t>
      </w:r>
      <w:r w:rsidRPr="00314329">
        <w:t>）时，节点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>和</w:t>
      </w:r>
      <w:r w:rsidRPr="00314329">
        <w:rPr>
          <w:i/>
        </w:rPr>
        <w:t>v</w:t>
      </w:r>
      <w:r w:rsidRPr="00314329">
        <w:rPr>
          <w:vertAlign w:val="subscript"/>
        </w:rPr>
        <w:t>3</w:t>
      </w:r>
      <w:r w:rsidRPr="00314329">
        <w:t>将</w:t>
      </w:r>
      <w:r>
        <w:t>被</w:t>
      </w:r>
      <w:r w:rsidRPr="00314329">
        <w:t>贴上不同的标签（如右图所示）。</w:t>
      </w:r>
      <w:r>
        <w:rPr>
          <w:rFonts w:hint="eastAsia"/>
        </w:rPr>
        <w:t>如此</w:t>
      </w:r>
      <w:r>
        <w:t>一来</w:t>
      </w:r>
      <w:r w:rsidRPr="00314329">
        <w:t>，左图中</w:t>
      </w:r>
      <w:r>
        <w:t>节点</w:t>
      </w:r>
      <w:r w:rsidRPr="00314329">
        <w:rPr>
          <w:i/>
        </w:rPr>
        <w:t>v</w:t>
      </w:r>
      <w:r w:rsidRPr="00314329">
        <w:rPr>
          <w:vertAlign w:val="subscript"/>
        </w:rPr>
        <w:t>2</w:t>
      </w:r>
      <w:r w:rsidRPr="00314329">
        <w:t>的表征将与右图中</w:t>
      </w:r>
      <w:r>
        <w:t>节点</w:t>
      </w:r>
      <w:r w:rsidRPr="00314329">
        <w:rPr>
          <w:i/>
        </w:rPr>
        <w:t>v</w:t>
      </w:r>
      <w:r w:rsidRPr="00314329">
        <w:rPr>
          <w:vertAlign w:val="subscript"/>
        </w:rPr>
        <w:t>3</w:t>
      </w:r>
      <w:r w:rsidRPr="00314329">
        <w:t>的表征不同，</w:t>
      </w:r>
      <w:r>
        <w:t>从而</w:t>
      </w:r>
      <w:r w:rsidRPr="00314329">
        <w:t>使得</w:t>
      </w:r>
      <w:r w:rsidRPr="00314329">
        <w:t>GNN</w:t>
      </w:r>
      <w:r w:rsidRPr="00314329">
        <w:t>能够区分链接（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 xml:space="preserve">, </w:t>
      </w:r>
      <w:r w:rsidRPr="00314329">
        <w:rPr>
          <w:i/>
        </w:rPr>
        <w:t>v</w:t>
      </w:r>
      <w:r w:rsidRPr="00314329">
        <w:rPr>
          <w:vertAlign w:val="subscript"/>
        </w:rPr>
        <w:t>2</w:t>
      </w:r>
      <w:r w:rsidRPr="00314329">
        <w:t>）和链接（</w:t>
      </w:r>
      <w:r w:rsidRPr="00314329">
        <w:rPr>
          <w:i/>
        </w:rPr>
        <w:t>v</w:t>
      </w:r>
      <w:r w:rsidRPr="00314329">
        <w:rPr>
          <w:vertAlign w:val="subscript"/>
        </w:rPr>
        <w:t>1</w:t>
      </w:r>
      <w:r w:rsidRPr="00314329">
        <w:t xml:space="preserve">, </w:t>
      </w:r>
      <w:r w:rsidRPr="00314329">
        <w:rPr>
          <w:i/>
        </w:rPr>
        <w:t>v</w:t>
      </w:r>
      <w:r w:rsidRPr="00314329">
        <w:rPr>
          <w:vertAlign w:val="subscript"/>
        </w:rPr>
        <w:t>3</w:t>
      </w:r>
      <w:r w:rsidRPr="00314329">
        <w:t>）</w:t>
      </w:r>
    </w:p>
    <w:p w:rsidR="0046783C" w:rsidRPr="00294937" w:rsidRDefault="0046783C" w:rsidP="0046783C">
      <w:pPr>
        <w:pStyle w:val="1"/>
        <w:jc w:val="center"/>
        <w:rPr>
          <w:noProof/>
        </w:rPr>
      </w:pPr>
      <w:r w:rsidRPr="00DC60D4">
        <w:rPr>
          <w:rFonts w:hint="eastAsia"/>
        </w:rPr>
        <w:t>第</w:t>
      </w:r>
      <w:r>
        <w:rPr>
          <w:rFonts w:hint="eastAsia"/>
        </w:rPr>
        <w:t>11</w:t>
      </w:r>
      <w:r w:rsidRPr="00DC60D4">
        <w:rPr>
          <w:rFonts w:hint="eastAsia"/>
        </w:rPr>
        <w:t>章</w:t>
      </w:r>
      <w:r>
        <w:rPr>
          <w:rFonts w:hint="eastAsia"/>
        </w:rPr>
        <w:t xml:space="preserve">　</w:t>
      </w:r>
      <w:r w:rsidRPr="00294937">
        <w:rPr>
          <w:rFonts w:hint="eastAsia"/>
          <w:noProof/>
        </w:rPr>
        <w:t>图生成</w:t>
      </w:r>
    </w:p>
    <w:p w:rsidR="0046783C" w:rsidRDefault="0046783C" w:rsidP="0046783C">
      <w:pPr>
        <w:pStyle w:val="ae"/>
      </w:pPr>
      <w:r>
        <w:drawing>
          <wp:inline distT="0" distB="0" distL="0" distR="0" wp14:anchorId="4859A39F" wp14:editId="31E6ED38">
            <wp:extent cx="2457450" cy="2800350"/>
            <wp:effectExtent l="0" t="0" r="0" b="0"/>
            <wp:docPr id="13" name="图片 13" descr="1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1-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 xml:space="preserve">11.1 </w:t>
      </w:r>
      <w:r>
        <w:rPr>
          <w:rFonts w:hint="eastAsia"/>
        </w:rPr>
        <w:t xml:space="preserve"> </w:t>
      </w:r>
      <w:r w:rsidRPr="00E346B5">
        <w:rPr>
          <w:spacing w:val="-2"/>
          <w:szCs w:val="18"/>
        </w:rPr>
        <w:t>联结树</w:t>
      </w:r>
      <w:r w:rsidRPr="00E346B5">
        <w:rPr>
          <w:spacing w:val="-2"/>
          <w:szCs w:val="18"/>
        </w:rPr>
        <w:t>VAE</w:t>
      </w:r>
      <w:r w:rsidRPr="00E346B5">
        <w:rPr>
          <w:spacing w:val="-2"/>
          <w:szCs w:val="18"/>
        </w:rPr>
        <w:t>。对应于分子图的联结树是通过树分解得到的，如右上图所示。联结树中的一个节点</w:t>
      </w:r>
      <w:r w:rsidRPr="00314329">
        <w:t>/</w:t>
      </w:r>
      <w:r w:rsidRPr="00314329">
        <w:t>聚类（彩色阴影）可能对应于原始分子图中的一个子图。两个基于</w:t>
      </w:r>
      <w:r w:rsidRPr="00314329">
        <w:t>GNN</w:t>
      </w:r>
      <w:r w:rsidRPr="00314329">
        <w:t>的编码器</w:t>
      </w:r>
      <w:r>
        <w:t>被</w:t>
      </w:r>
      <w:r w:rsidRPr="00314329">
        <w:t>分别应用于分子图和联结树，以构建潜</w:t>
      </w:r>
      <w:r>
        <w:rPr>
          <w:rFonts w:hint="eastAsia"/>
        </w:rPr>
        <w:t>向</w:t>
      </w:r>
      <w:r w:rsidRPr="00314329">
        <w:t>量</w:t>
      </w:r>
      <w:r w:rsidRPr="007D0ACF">
        <w:rPr>
          <w:rFonts w:hint="eastAsia"/>
          <w:b/>
          <w:i/>
        </w:rPr>
        <w:t>Z</w:t>
      </w:r>
      <w:r w:rsidRPr="007D0ACF">
        <w:rPr>
          <w:rStyle w:val="affffe"/>
          <w:rFonts w:hint="eastAsia"/>
          <w:vertAlign w:val="subscript"/>
        </w:rPr>
        <w:t>G</w:t>
      </w:r>
      <w:r w:rsidRPr="00314329">
        <w:t>和</w:t>
      </w:r>
      <w:r w:rsidRPr="007D0ACF">
        <w:rPr>
          <w:rFonts w:hint="eastAsia"/>
          <w:b/>
          <w:i/>
        </w:rPr>
        <w:t>Z</w:t>
      </w:r>
      <w:r>
        <w:rPr>
          <w:rStyle w:val="affffe"/>
          <w:rFonts w:hint="eastAsia"/>
          <w:vertAlign w:val="subscript"/>
        </w:rPr>
        <w:t>T</w:t>
      </w:r>
      <w:r w:rsidRPr="00314329">
        <w:t>的变分后验分布。在生成过程中，首先使用自回归解码器生成联结树，然后通过近似解决最大后验分布问题以获得最终的分子图。改编自（</w:t>
      </w:r>
      <w:r w:rsidRPr="00314329">
        <w:t>Jin et al</w:t>
      </w:r>
      <w:r w:rsidRPr="00314329">
        <w:t>，</w:t>
      </w:r>
      <w:r w:rsidRPr="00314329">
        <w:t>2018a</w:t>
      </w:r>
      <w:r w:rsidRPr="00314329">
        <w:t>）</w:t>
      </w:r>
      <w:r>
        <w:t>中</w:t>
      </w:r>
      <w:r w:rsidRPr="00314329">
        <w:t>的图</w:t>
      </w:r>
      <w:r w:rsidRPr="00314329">
        <w:t>3</w:t>
      </w:r>
    </w:p>
    <w:p w:rsidR="0046783C" w:rsidRDefault="0046783C" w:rsidP="0046783C">
      <w:pPr>
        <w:pStyle w:val="ae"/>
      </w:pPr>
      <w:r>
        <w:drawing>
          <wp:inline distT="0" distB="0" distL="0" distR="0" wp14:anchorId="03274AC0" wp14:editId="156B4D38">
            <wp:extent cx="4953000" cy="1209675"/>
            <wp:effectExtent l="0" t="0" r="0" b="9525"/>
            <wp:docPr id="12" name="图片 12" descr="1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1-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11.2</w:t>
      </w:r>
      <w:r>
        <w:rPr>
          <w:rFonts w:hint="eastAsia"/>
        </w:rPr>
        <w:t xml:space="preserve">  </w:t>
      </w:r>
      <w:r w:rsidRPr="00314329">
        <w:t>Li et al</w:t>
      </w:r>
      <w:r>
        <w:rPr>
          <w:rFonts w:hint="eastAsia"/>
        </w:rPr>
        <w:t>（</w:t>
      </w:r>
      <w:r w:rsidRPr="00314329">
        <w:t>2018d</w:t>
      </w:r>
      <w:r w:rsidRPr="00314329">
        <w:t>）</w:t>
      </w:r>
      <w:r>
        <w:rPr>
          <w:rFonts w:hint="eastAsia"/>
        </w:rPr>
        <w:t>对</w:t>
      </w:r>
      <w:r w:rsidRPr="00314329">
        <w:t>深度图生成模型</w:t>
      </w:r>
      <w:r>
        <w:t>做了</w:t>
      </w:r>
      <w:r w:rsidRPr="00314329">
        <w:t>概述。图生成被表述为一个连续决策过程。在生成的每一步，</w:t>
      </w:r>
      <w:r>
        <w:t>该</w:t>
      </w:r>
      <w:r w:rsidRPr="00314329">
        <w:t>模型需要决定：（</w:t>
      </w:r>
      <w:r w:rsidRPr="00314329">
        <w:t>1</w:t>
      </w:r>
      <w:r w:rsidRPr="00314329">
        <w:t>）是否添加一个新的节点或停止整个生成过程；（</w:t>
      </w:r>
      <w:r w:rsidRPr="00314329">
        <w:t>2</w:t>
      </w:r>
      <w:r w:rsidRPr="00314329">
        <w:t>）是否添加一条新的边（</w:t>
      </w:r>
      <w:r>
        <w:t>其中</w:t>
      </w:r>
      <w:r w:rsidRPr="00314329">
        <w:t>一端连接到新的节点）；（</w:t>
      </w:r>
      <w:r w:rsidRPr="00314329">
        <w:t>3</w:t>
      </w:r>
      <w:r w:rsidRPr="00314329">
        <w:t>）新的边要连接哪个现有的节点。改编自（</w:t>
      </w:r>
      <w:r w:rsidRPr="00314329">
        <w:t>Li et al</w:t>
      </w:r>
      <w:r w:rsidRPr="00314329">
        <w:t>，</w:t>
      </w:r>
      <w:r w:rsidRPr="00314329">
        <w:t>2018d</w:t>
      </w:r>
      <w:r w:rsidRPr="00314329">
        <w:t>）</w:t>
      </w:r>
      <w:r>
        <w:t>中</w:t>
      </w:r>
      <w:r w:rsidRPr="00314329">
        <w:t>的图</w:t>
      </w:r>
      <w:r w:rsidRPr="00314329">
        <w:t>1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507E09EE" wp14:editId="0E4FBCDD">
            <wp:extent cx="4619625" cy="1514475"/>
            <wp:effectExtent l="0" t="0" r="9525" b="9525"/>
            <wp:docPr id="11" name="图片 11" descr="11-3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1-3改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11.3</w:t>
      </w:r>
      <w:r>
        <w:rPr>
          <w:noProof/>
        </w:rPr>
        <w:t xml:space="preserve">  </w:t>
      </w:r>
      <w:r>
        <w:rPr>
          <w:rFonts w:hint="eastAsia"/>
        </w:rPr>
        <w:t>Liao et al</w:t>
      </w:r>
      <w:r>
        <w:rPr>
          <w:rFonts w:hint="eastAsia"/>
        </w:rPr>
        <w:t>（</w:t>
      </w:r>
      <w:r>
        <w:rPr>
          <w:rFonts w:hint="eastAsia"/>
        </w:rPr>
        <w:t>2019a</w:t>
      </w:r>
      <w:r>
        <w:rPr>
          <w:rFonts w:hint="eastAsia"/>
        </w:rPr>
        <w:t>）对</w:t>
      </w:r>
      <w:r w:rsidRPr="00314329">
        <w:t>图循环注意力网络（</w:t>
      </w:r>
      <w:r w:rsidRPr="00314329">
        <w:t>GRAN</w:t>
      </w:r>
      <w:r w:rsidRPr="00314329">
        <w:t>）</w:t>
      </w:r>
      <w:r>
        <w:rPr>
          <w:rFonts w:hint="eastAsia"/>
        </w:rPr>
        <w:t>做了</w:t>
      </w:r>
      <w:r w:rsidRPr="00314329">
        <w:t>概述。在每一步，给定一个已经生成的图，添加一个新的节点块（大小为</w:t>
      </w:r>
      <w:r w:rsidRPr="00314329">
        <w:t>2</w:t>
      </w:r>
      <w:r w:rsidRPr="00314329">
        <w:t>，颜色表示可视化中个别组的成员）和</w:t>
      </w:r>
      <w:r>
        <w:t>一些</w:t>
      </w:r>
      <w:r w:rsidRPr="00314329">
        <w:t>增强边（虚线）。然后将</w:t>
      </w:r>
      <w:r w:rsidRPr="00314329">
        <w:t>GRAN</w:t>
      </w:r>
      <w:r w:rsidRPr="00314329">
        <w:t>应用于</w:t>
      </w:r>
      <w:r>
        <w:rPr>
          <w:rFonts w:hint="eastAsia"/>
        </w:rPr>
        <w:t>这个</w:t>
      </w:r>
      <w:r w:rsidRPr="00314329">
        <w:t>图，以获得</w:t>
      </w:r>
      <w:proofErr w:type="gramStart"/>
      <w:r w:rsidRPr="00314329">
        <w:t>增强边</w:t>
      </w:r>
      <w:proofErr w:type="gramEnd"/>
      <w:r w:rsidRPr="00314329">
        <w:t>的输出分布（</w:t>
      </w:r>
      <w:r>
        <w:rPr>
          <w:rFonts w:hint="eastAsia"/>
        </w:rPr>
        <w:t>这里</w:t>
      </w:r>
      <w:r w:rsidRPr="00314329">
        <w:t>显示了一个独立于边的伯努利分布，其中</w:t>
      </w:r>
      <w:r>
        <w:rPr>
          <w:rFonts w:hint="eastAsia"/>
        </w:rPr>
        <w:t>，</w:t>
      </w:r>
      <w:r w:rsidRPr="00314329">
        <w:t>线宽表示产生单个</w:t>
      </w:r>
      <w:proofErr w:type="gramStart"/>
      <w:r w:rsidRPr="00314329">
        <w:t>增强边</w:t>
      </w:r>
      <w:proofErr w:type="gramEnd"/>
      <w:r w:rsidRPr="00314329">
        <w:t>的概率）。最后从输出分布中取样，得到一个新的图。改编自（</w:t>
      </w:r>
      <w:r w:rsidRPr="00314329">
        <w:t>Liao et al</w:t>
      </w:r>
      <w:r w:rsidRPr="00314329">
        <w:t>，</w:t>
      </w:r>
      <w:r w:rsidRPr="00314329">
        <w:t>2019a</w:t>
      </w:r>
      <w:r w:rsidRPr="00314329">
        <w:t>）</w:t>
      </w:r>
      <w:r>
        <w:t>中</w:t>
      </w:r>
      <w:r w:rsidRPr="00314329">
        <w:t>的图</w:t>
      </w:r>
      <w:r w:rsidRPr="00314329">
        <w:t>1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240D361D" wp14:editId="29E1C97C">
            <wp:extent cx="4867275" cy="1495425"/>
            <wp:effectExtent l="0" t="0" r="9525" b="9525"/>
            <wp:docPr id="10" name="图片 10" descr="1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1-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11.4</w:t>
      </w:r>
      <w:r>
        <w:rPr>
          <w:noProof/>
        </w:rPr>
        <w:t xml:space="preserve">  </w:t>
      </w:r>
      <w:r>
        <w:rPr>
          <w:rFonts w:hint="eastAsia"/>
          <w:noProof/>
        </w:rPr>
        <w:t>De Cao and Kipf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2018</w:t>
      </w:r>
      <w:r>
        <w:rPr>
          <w:rFonts w:hint="eastAsia"/>
          <w:noProof/>
        </w:rPr>
        <w:t>）对</w:t>
      </w:r>
      <w:r w:rsidRPr="00314329">
        <w:t>MolGAN</w:t>
      </w:r>
      <w:r>
        <w:rPr>
          <w:rFonts w:hint="eastAsia"/>
        </w:rPr>
        <w:t>做了</w:t>
      </w:r>
      <w:r w:rsidRPr="00314329">
        <w:t>概述。首先绘制一个潜</w:t>
      </w:r>
      <w:r>
        <w:rPr>
          <w:rFonts w:hint="eastAsia"/>
        </w:rPr>
        <w:t>向</w:t>
      </w:r>
      <w:r w:rsidRPr="00314329">
        <w:t>量</w:t>
      </w:r>
      <w:r w:rsidRPr="00806B37">
        <w:rPr>
          <w:position w:val="-8"/>
        </w:rPr>
        <w:object w:dxaOrig="780" w:dyaOrig="260">
          <v:shape id="_x0000_i1030" type="#_x0000_t75" style="width:39pt;height:12.75pt" o:ole="">
            <v:imagedata r:id="rId29" o:title=""/>
          </v:shape>
          <o:OLEObject Type="Embed" ProgID="Equation.DSMT4" ShapeID="_x0000_i1030" DrawAspect="Content" ObjectID="_1729688303" r:id="rId30"/>
        </w:object>
      </w:r>
      <w:r w:rsidRPr="00314329">
        <w:t>，并将其送入一个生成器，生成一个概率（连续）邻接矩阵</w:t>
      </w:r>
      <w:r w:rsidRPr="00314329">
        <w:rPr>
          <w:b/>
          <w:i/>
        </w:rPr>
        <w:t>A</w:t>
      </w:r>
      <w:r w:rsidRPr="00314329">
        <w:t>和一个概率（连续）节点类型矩阵</w:t>
      </w:r>
      <w:r w:rsidRPr="00314329">
        <w:rPr>
          <w:b/>
          <w:i/>
        </w:rPr>
        <w:t>X</w:t>
      </w:r>
      <w:r w:rsidRPr="00314329">
        <w:t>。然后绘制一个离散的邻接矩阵</w:t>
      </w:r>
      <w:r w:rsidRPr="00025957">
        <w:rPr>
          <w:position w:val="-4"/>
        </w:rPr>
        <w:object w:dxaOrig="520" w:dyaOrig="260">
          <v:shape id="_x0000_i1031" type="#_x0000_t75" style="width:26.25pt;height:12.75pt" o:ole="">
            <v:imagedata r:id="rId31" o:title=""/>
          </v:shape>
          <o:OLEObject Type="Embed" ProgID="Equation.DSMT4" ShapeID="_x0000_i1031" DrawAspect="Content" ObjectID="_1729688304" r:id="rId32"/>
        </w:object>
      </w:r>
      <w:r w:rsidRPr="00314329">
        <w:t>和一个离散的节点类型矩阵</w:t>
      </w:r>
      <w:r w:rsidRPr="00025957">
        <w:rPr>
          <w:position w:val="-4"/>
        </w:rPr>
        <w:object w:dxaOrig="580" w:dyaOrig="260">
          <v:shape id="_x0000_i1032" type="#_x0000_t75" style="width:29.25pt;height:12.75pt" o:ole="">
            <v:imagedata r:id="rId33" o:title=""/>
          </v:shape>
          <o:OLEObject Type="Embed" ProgID="Equation.DSMT4" ShapeID="_x0000_i1032" DrawAspect="Content" ObjectID="_1729688305" r:id="rId34"/>
        </w:object>
      </w:r>
      <w:r w:rsidRPr="00314329">
        <w:t>，它们共同构成</w:t>
      </w:r>
      <w:r>
        <w:t>了</w:t>
      </w:r>
      <w:r w:rsidRPr="00314329">
        <w:t>一个分子图。在训练过程中，将生成的</w:t>
      </w:r>
      <w:proofErr w:type="gramStart"/>
      <w:r w:rsidRPr="00314329">
        <w:t>图</w:t>
      </w:r>
      <w:r>
        <w:t>分别</w:t>
      </w:r>
      <w:r w:rsidRPr="00314329">
        <w:t>送入判别器</w:t>
      </w:r>
      <w:proofErr w:type="gramEnd"/>
      <w:r w:rsidRPr="00314329">
        <w:t>和反馈网络，以获得对抗性损失（评估生成的图和观察到的图的相似程度）和负反馈</w:t>
      </w:r>
      <w:r>
        <w:rPr>
          <w:rFonts w:hint="eastAsia"/>
        </w:rPr>
        <w:br/>
      </w:r>
      <w:r w:rsidRPr="00314329">
        <w:t>（衡量生成的</w:t>
      </w:r>
      <w:proofErr w:type="gramStart"/>
      <w:r w:rsidRPr="00314329">
        <w:t>图满足</w:t>
      </w:r>
      <w:proofErr w:type="gramEnd"/>
      <w:r w:rsidRPr="00314329">
        <w:t>特定化学约束的可能性）。改编自（</w:t>
      </w:r>
      <w:r w:rsidRPr="00314329">
        <w:t>De Cao and Kipf</w:t>
      </w:r>
      <w:r w:rsidRPr="00314329">
        <w:t>，</w:t>
      </w:r>
      <w:r w:rsidRPr="00314329">
        <w:t>2018</w:t>
      </w:r>
      <w:r w:rsidRPr="00314329">
        <w:t>）</w:t>
      </w:r>
      <w:r>
        <w:t>中</w:t>
      </w:r>
      <w:r w:rsidRPr="00314329">
        <w:t>的图</w:t>
      </w:r>
      <w:r w:rsidRPr="00314329">
        <w:t>2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55FB5072" wp14:editId="2549FA4F">
            <wp:extent cx="4886325" cy="1866900"/>
            <wp:effectExtent l="0" t="0" r="9525" b="0"/>
            <wp:docPr id="9" name="图片 9" descr="1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1-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11.5</w:t>
      </w:r>
      <w:r>
        <w:rPr>
          <w:noProof/>
        </w:rPr>
        <w:t xml:space="preserve">  </w:t>
      </w:r>
      <w:r>
        <w:rPr>
          <w:rFonts w:hint="eastAsia"/>
          <w:noProof/>
        </w:rPr>
        <w:t xml:space="preserve">Bojchevski et al 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2018</w:t>
      </w:r>
      <w:r>
        <w:rPr>
          <w:rFonts w:hint="eastAsia"/>
          <w:noProof/>
        </w:rPr>
        <w:t>）</w:t>
      </w:r>
      <w:r w:rsidRPr="00C70883">
        <w:rPr>
          <w:rFonts w:hint="eastAsia"/>
          <w:noProof/>
        </w:rPr>
        <w:t>对</w:t>
      </w:r>
      <w:r w:rsidRPr="00C70883">
        <w:t>NetGAN</w:t>
      </w:r>
      <w:r w:rsidRPr="00C70883">
        <w:rPr>
          <w:rFonts w:hint="eastAsia"/>
        </w:rPr>
        <w:t>做了</w:t>
      </w:r>
      <w:r w:rsidRPr="00C70883">
        <w:t>概述。首先从一个固定的先验</w:t>
      </w:r>
      <w:r w:rsidRPr="00C70883">
        <w:rPr>
          <w:rStyle w:val="affffe"/>
          <w:spacing w:val="-2"/>
        </w:rPr>
        <w:t>N</w:t>
      </w:r>
      <w:r>
        <w:rPr>
          <w:rStyle w:val="affffe"/>
          <w:rFonts w:hint="eastAsia"/>
          <w:spacing w:val="-2"/>
        </w:rPr>
        <w:t xml:space="preserve"> </w:t>
      </w:r>
      <w:r w:rsidRPr="00C70883">
        <w:t>(0,</w:t>
      </w:r>
      <w:r w:rsidRPr="00C70883">
        <w:rPr>
          <w:i/>
        </w:rPr>
        <w:t xml:space="preserve"> </w:t>
      </w:r>
      <w:r w:rsidRPr="00C70883">
        <w:rPr>
          <w:b/>
          <w:i/>
        </w:rPr>
        <w:t>I</w:t>
      </w:r>
      <w:r w:rsidRPr="00C70883">
        <w:t>)</w:t>
      </w:r>
      <w:r w:rsidRPr="00C70883">
        <w:t>中抽取一个随机向量，并初始化</w:t>
      </w:r>
      <w:r w:rsidRPr="00C70883">
        <w:t>LSTM</w:t>
      </w:r>
      <w:r w:rsidRPr="00C70883">
        <w:t>的记忆</w:t>
      </w:r>
      <w:r w:rsidRPr="00806B37">
        <w:rPr>
          <w:rFonts w:hint="eastAsia"/>
          <w:i/>
        </w:rPr>
        <w:t>c</w:t>
      </w:r>
      <w:r w:rsidRPr="00806B37">
        <w:rPr>
          <w:rFonts w:hint="eastAsia"/>
          <w:vertAlign w:val="subscript"/>
        </w:rPr>
        <w:t>0</w:t>
      </w:r>
      <w:r w:rsidRPr="00C70883">
        <w:t>和隐藏状态</w:t>
      </w:r>
      <w:r w:rsidRPr="00806B37">
        <w:rPr>
          <w:rFonts w:hint="eastAsia"/>
          <w:b/>
          <w:i/>
        </w:rPr>
        <w:t>h</w:t>
      </w:r>
      <w:r w:rsidRPr="00806B37">
        <w:rPr>
          <w:rFonts w:hint="eastAsia"/>
          <w:vertAlign w:val="subscript"/>
        </w:rPr>
        <w:t>0</w:t>
      </w:r>
      <w:r w:rsidRPr="00C70883">
        <w:t>。然后，</w:t>
      </w:r>
      <w:r w:rsidRPr="00C70883">
        <w:t>LSTM</w:t>
      </w:r>
      <w:r w:rsidRPr="00C70883">
        <w:t>生成器生成每一步要访问的节点，并对固定的步数</w:t>
      </w:r>
      <w:r w:rsidRPr="00C70883">
        <w:rPr>
          <w:i/>
        </w:rPr>
        <w:t>T</w:t>
      </w:r>
      <w:r w:rsidRPr="00C70883">
        <w:t>进行展开。最后，节点索引的独热编码被送入</w:t>
      </w:r>
      <w:r w:rsidRPr="00C70883">
        <w:t>LSTM</w:t>
      </w:r>
      <w:r w:rsidRPr="00C70883">
        <w:t>并作为下一步的输入。</w:t>
      </w:r>
      <w:proofErr w:type="gramStart"/>
      <w:r w:rsidRPr="00C70883">
        <w:t>判别器</w:t>
      </w:r>
      <w:proofErr w:type="gramEnd"/>
      <w:r w:rsidRPr="00C70883">
        <w:t>是另一个</w:t>
      </w:r>
      <w:r w:rsidRPr="00C70883">
        <w:t>LSTM</w:t>
      </w:r>
      <w:r w:rsidRPr="00C70883">
        <w:t>，</w:t>
      </w:r>
      <w:r w:rsidRPr="00C70883">
        <w:rPr>
          <w:rFonts w:hint="eastAsia"/>
        </w:rPr>
        <w:t>用于</w:t>
      </w:r>
      <w:r w:rsidRPr="00C70883">
        <w:t>执行二分类，以预测给定的随机游走从数据分布中抽样的概率。改编自（</w:t>
      </w:r>
      <w:r w:rsidRPr="00C70883">
        <w:t>Bojchevski et al</w:t>
      </w:r>
      <w:r w:rsidRPr="00C70883">
        <w:t>，</w:t>
      </w:r>
      <w:r w:rsidRPr="00C70883">
        <w:t>2018</w:t>
      </w:r>
      <w:r w:rsidRPr="00C70883">
        <w:t>）中的图</w:t>
      </w:r>
      <w:r w:rsidRPr="00C70883">
        <w:t>2</w:t>
      </w:r>
    </w:p>
    <w:p w:rsidR="0046783C" w:rsidRPr="009906FC" w:rsidRDefault="0046783C" w:rsidP="0046783C">
      <w:pPr>
        <w:pStyle w:val="1"/>
        <w:jc w:val="center"/>
        <w:rPr>
          <w:noProof/>
        </w:rPr>
      </w:pPr>
      <w:r w:rsidRPr="00DC60D4">
        <w:rPr>
          <w:rFonts w:hint="eastAsia"/>
        </w:rPr>
        <w:t>第</w:t>
      </w:r>
      <w:r>
        <w:rPr>
          <w:rFonts w:hint="eastAsia"/>
        </w:rPr>
        <w:t>13</w:t>
      </w:r>
      <w:r w:rsidRPr="00DC60D4">
        <w:rPr>
          <w:rFonts w:hint="eastAsia"/>
        </w:rPr>
        <w:t>章</w:t>
      </w:r>
      <w:r>
        <w:rPr>
          <w:rFonts w:hint="eastAsia"/>
        </w:rPr>
        <w:t xml:space="preserve">　</w:t>
      </w:r>
      <w:r w:rsidRPr="009906FC">
        <w:rPr>
          <w:rFonts w:hint="eastAsia"/>
          <w:noProof/>
        </w:rPr>
        <w:t>图匹配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0F21C06F" wp14:editId="1CE01B46">
            <wp:extent cx="2981325" cy="1657350"/>
            <wp:effectExtent l="0" t="0" r="9525" b="0"/>
            <wp:docPr id="8" name="图片 8" descr="1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3-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13.1</w:t>
      </w:r>
      <w:r>
        <w:rPr>
          <w:noProof/>
        </w:rPr>
        <w:t xml:space="preserve">  </w:t>
      </w:r>
      <w:r w:rsidRPr="00314329">
        <w:t>图匹配问题的示例说明。两个输入图</w:t>
      </w:r>
      <w:r>
        <w:t>（</w:t>
      </w:r>
      <w:r w:rsidRPr="00314329">
        <w:t>左边的图</w:t>
      </w:r>
      <w:r w:rsidRPr="00314329">
        <w:object w:dxaOrig="380" w:dyaOrig="240">
          <v:shape id="_x0000_i1033" type="#_x0000_t75" style="width:18.75pt;height:12pt" o:ole="">
            <v:imagedata r:id="rId37" o:title=""/>
          </v:shape>
          <o:OLEObject Type="Embed" ProgID="Equation.DSMT4" ShapeID="_x0000_i1033" DrawAspect="Content" ObjectID="_1729688306" r:id="rId38"/>
        </w:object>
      </w:r>
      <w:r w:rsidRPr="00314329">
        <w:t>和右边的图</w:t>
      </w:r>
      <w:r w:rsidRPr="00314329">
        <w:object w:dxaOrig="400" w:dyaOrig="240">
          <v:shape id="_x0000_i1034" type="#_x0000_t75" style="width:20.25pt;height:12pt" o:ole="">
            <v:imagedata r:id="rId39" o:title=""/>
          </v:shape>
          <o:OLEObject Type="Embed" ProgID="Equation.DSMT4" ShapeID="_x0000_i1034" DrawAspect="Content" ObjectID="_1729688307" r:id="rId40"/>
        </w:object>
      </w:r>
      <w:r>
        <w:t>）</w:t>
      </w:r>
      <w:r w:rsidRPr="00314329">
        <w:t>需要匹配</w:t>
      </w:r>
      <w:r>
        <w:rPr>
          <w:rFonts w:hint="eastAsia"/>
        </w:rPr>
        <w:t>，</w:t>
      </w:r>
      <w:r>
        <w:rPr>
          <w:rFonts w:hint="eastAsia"/>
        </w:rPr>
        <w:br/>
      </w:r>
      <w:r w:rsidRPr="00314329">
        <w:t>红色虚线代表</w:t>
      </w:r>
      <w:r>
        <w:t>这</w:t>
      </w:r>
      <w:r w:rsidRPr="00314329">
        <w:t>两个图之间的节点与节点的对应关系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5C8301B4" wp14:editId="28E535DA">
            <wp:extent cx="3362325" cy="1790700"/>
            <wp:effectExtent l="0" t="0" r="9525" b="0"/>
            <wp:docPr id="7" name="图片 7" descr="1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3-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13.2</w:t>
      </w:r>
      <w:r>
        <w:rPr>
          <w:noProof/>
        </w:rPr>
        <w:t xml:space="preserve">  </w:t>
      </w:r>
      <w:r w:rsidRPr="00314329">
        <w:t>对于左图</w:t>
      </w:r>
      <w:r w:rsidRPr="003F4C57">
        <w:object w:dxaOrig="400" w:dyaOrig="260">
          <v:shape id="_x0000_i1035" type="#_x0000_t75" style="width:20.25pt;height:12.75pt" o:ole="">
            <v:imagedata r:id="rId42" o:title=""/>
          </v:shape>
          <o:OLEObject Type="Embed" ProgID="Equation.DSMT4" ShapeID="_x0000_i1035" DrawAspect="Content" ObjectID="_1729688308" r:id="rId43"/>
        </w:object>
      </w:r>
      <w:r w:rsidRPr="00314329">
        <w:t>中的一个节点，图内卷积网络只对自己的图</w:t>
      </w:r>
      <w:r>
        <w:rPr>
          <w:rFonts w:hint="eastAsia"/>
        </w:rPr>
        <w:t>（</w:t>
      </w:r>
      <w:r w:rsidRPr="00314329">
        <w:t>即</w:t>
      </w:r>
      <w:r w:rsidRPr="003F4C57">
        <w:object w:dxaOrig="400" w:dyaOrig="260">
          <v:shape id="_x0000_i1036" type="#_x0000_t75" style="width:20.25pt;height:12.75pt" o:ole="">
            <v:imagedata r:id="rId44" o:title=""/>
          </v:shape>
          <o:OLEObject Type="Embed" ProgID="Equation.DSMT4" ShapeID="_x0000_i1036" DrawAspect="Content" ObjectID="_1729688309" r:id="rId45"/>
        </w:object>
      </w:r>
      <w:r w:rsidRPr="00314329">
        <w:t>中的紫色实线</w:t>
      </w:r>
      <w:r>
        <w:t>）</w:t>
      </w:r>
      <w:r w:rsidRPr="00314329">
        <w:t>进行操作。</w:t>
      </w:r>
      <w:r>
        <w:rPr>
          <w:rFonts w:hint="eastAsia"/>
        </w:rPr>
        <w:br/>
      </w:r>
      <w:r w:rsidRPr="00314329">
        <w:t>然而，</w:t>
      </w:r>
      <w:proofErr w:type="gramStart"/>
      <w:r w:rsidRPr="00314329">
        <w:t>跨图卷积</w:t>
      </w:r>
      <w:proofErr w:type="gramEnd"/>
      <w:r w:rsidRPr="00314329">
        <w:t>网络既对自己的图（即</w:t>
      </w:r>
      <w:r w:rsidRPr="003F4C57">
        <w:object w:dxaOrig="400" w:dyaOrig="260">
          <v:shape id="_x0000_i1037" type="#_x0000_t75" style="width:20.25pt;height:12.75pt" o:ole="">
            <v:imagedata r:id="rId46" o:title=""/>
          </v:shape>
          <o:OLEObject Type="Embed" ProgID="Equation.DSMT4" ShapeID="_x0000_i1037" DrawAspect="Content" ObjectID="_1729688310" r:id="rId47"/>
        </w:object>
      </w:r>
      <w:r w:rsidRPr="00314329">
        <w:t>中的紫色实线）</w:t>
      </w:r>
      <w:r>
        <w:t>进行操作</w:t>
      </w:r>
      <w:r w:rsidRPr="00314329">
        <w:t>，也对另一个图（即从</w:t>
      </w:r>
      <w:r w:rsidRPr="003F4C57">
        <w:object w:dxaOrig="420" w:dyaOrig="260">
          <v:shape id="_x0000_i1038" type="#_x0000_t75" style="width:21pt;height:12.75pt" o:ole="">
            <v:imagedata r:id="rId48" o:title=""/>
          </v:shape>
          <o:OLEObject Type="Embed" ProgID="Equation.DSMT4" ShapeID="_x0000_i1038" DrawAspect="Content" ObjectID="_1729688311" r:id="rId49"/>
        </w:object>
      </w:r>
      <w:r w:rsidRPr="00314329">
        <w:t>中的</w:t>
      </w:r>
      <w:r>
        <w:rPr>
          <w:rFonts w:hint="eastAsia"/>
        </w:rPr>
        <w:br/>
      </w:r>
      <w:r w:rsidRPr="00314329">
        <w:t>所有节点到</w:t>
      </w:r>
      <w:r w:rsidRPr="003F4C57">
        <w:object w:dxaOrig="400" w:dyaOrig="260">
          <v:shape id="_x0000_i1039" type="#_x0000_t75" style="width:20.25pt;height:12.75pt" o:ole="">
            <v:imagedata r:id="rId50" o:title=""/>
          </v:shape>
          <o:OLEObject Type="Embed" ProgID="Equation.DSMT4" ShapeID="_x0000_i1039" DrawAspect="Content" ObjectID="_1729688312" r:id="rId51"/>
        </w:object>
      </w:r>
      <w:r w:rsidRPr="00314329">
        <w:t>中的</w:t>
      </w:r>
      <w:r>
        <w:t>这个</w:t>
      </w:r>
      <w:r w:rsidRPr="00314329">
        <w:t>节点的蓝色虚线）进行操作</w:t>
      </w:r>
    </w:p>
    <w:p w:rsidR="0046783C" w:rsidRPr="00314329" w:rsidRDefault="0046783C" w:rsidP="0046783C">
      <w:pPr>
        <w:pStyle w:val="ae"/>
      </w:pPr>
      <w:r>
        <w:drawing>
          <wp:inline distT="0" distB="0" distL="0" distR="0" wp14:anchorId="7C4FAF67" wp14:editId="18090000">
            <wp:extent cx="4791075" cy="1504950"/>
            <wp:effectExtent l="0" t="0" r="9525" b="0"/>
            <wp:docPr id="6" name="图片 6" descr="13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3-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13.3</w:t>
      </w:r>
      <w:r>
        <w:rPr>
          <w:noProof/>
        </w:rPr>
        <w:t xml:space="preserve">  </w:t>
      </w:r>
      <w:r>
        <w:rPr>
          <w:rFonts w:hint="eastAsia"/>
        </w:rPr>
        <w:t>通过</w:t>
      </w:r>
      <w:proofErr w:type="gramStart"/>
      <w:r w:rsidRPr="00314329">
        <w:t>一对图</w:t>
      </w:r>
      <w:proofErr w:type="gramEnd"/>
      <w:r w:rsidRPr="003F4C57">
        <w:object w:dxaOrig="400" w:dyaOrig="260">
          <v:shape id="_x0000_i1040" type="#_x0000_t75" style="width:20.25pt;height:12.75pt" o:ole="">
            <v:imagedata r:id="rId53" o:title=""/>
          </v:shape>
          <o:OLEObject Type="Embed" ProgID="Equation.DSMT4" ShapeID="_x0000_i1040" DrawAspect="Content" ObjectID="_1729688313" r:id="rId54"/>
        </w:object>
      </w:r>
      <w:r w:rsidRPr="00314329">
        <w:t>和</w:t>
      </w:r>
      <w:r w:rsidRPr="003F4C57">
        <w:object w:dxaOrig="420" w:dyaOrig="260">
          <v:shape id="_x0000_i1041" type="#_x0000_t75" style="width:21pt;height:12.75pt" o:ole="">
            <v:imagedata r:id="rId55" o:title=""/>
          </v:shape>
          <o:OLEObject Type="Embed" ProgID="Equation.DSMT4" ShapeID="_x0000_i1041" DrawAspect="Content" ObjectID="_1729688314" r:id="rId56"/>
        </w:object>
      </w:r>
      <w:r w:rsidRPr="00314329">
        <w:t>建立分配图</w:t>
      </w:r>
      <w:r w:rsidRPr="003F4C57">
        <w:object w:dxaOrig="440" w:dyaOrig="260">
          <v:shape id="_x0000_i1042" type="#_x0000_t75" style="width:21.75pt;height:12.75pt" o:ole="">
            <v:imagedata r:id="rId57" o:title=""/>
          </v:shape>
          <o:OLEObject Type="Embed" ProgID="Equation.DSMT4" ShapeID="_x0000_i1042" DrawAspect="Content" ObjectID="_1729688315" r:id="rId58"/>
        </w:object>
      </w:r>
      <w:r w:rsidRPr="00314329">
        <w:t>的示例说明</w:t>
      </w:r>
    </w:p>
    <w:p w:rsidR="0046783C" w:rsidRDefault="0046783C" w:rsidP="0046783C">
      <w:pPr>
        <w:pStyle w:val="ae"/>
      </w:pPr>
      <w:r>
        <w:drawing>
          <wp:inline distT="0" distB="0" distL="0" distR="0" wp14:anchorId="2C51C3F6" wp14:editId="57D7848A">
            <wp:extent cx="2790825" cy="1428750"/>
            <wp:effectExtent l="0" t="0" r="9525" b="0"/>
            <wp:docPr id="5" name="图片 5" descr="1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3-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 xml:space="preserve">13.4 </w:t>
      </w:r>
      <w:r>
        <w:rPr>
          <w:rFonts w:hint="eastAsia"/>
        </w:rPr>
        <w:t xml:space="preserve"> </w:t>
      </w:r>
      <w:r w:rsidRPr="00314329">
        <w:t>计算</w:t>
      </w:r>
      <w:r>
        <w:object w:dxaOrig="360" w:dyaOrig="240">
          <v:shape id="_x0000_i1043" type="#_x0000_t75" style="width:18pt;height:12pt" o:ole="">
            <v:imagedata r:id="rId60" o:title=""/>
          </v:shape>
          <o:OLEObject Type="Embed" ProgID="Equation.DSMT4" ShapeID="_x0000_i1043" DrawAspect="Content" ObjectID="_1729688316" r:id="rId61"/>
        </w:object>
      </w:r>
      <w:r w:rsidRPr="00314329">
        <w:t>和</w:t>
      </w:r>
      <w:r>
        <w:object w:dxaOrig="380" w:dyaOrig="240">
          <v:shape id="_x0000_i1044" type="#_x0000_t75" style="width:18.75pt;height:12pt" o:ole="">
            <v:imagedata r:id="rId62" o:title=""/>
          </v:shape>
          <o:OLEObject Type="Embed" ProgID="Equation.DSMT4" ShapeID="_x0000_i1044" DrawAspect="Content" ObjectID="_1729688317" r:id="rId63"/>
        </w:object>
      </w:r>
      <w:r w:rsidRPr="00314329">
        <w:t>之间的</w:t>
      </w:r>
      <w:r w:rsidRPr="00314329">
        <w:t>GED</w:t>
      </w:r>
      <w:r w:rsidRPr="00314329">
        <w:t>。由于</w:t>
      </w:r>
      <w:r>
        <w:t>既</w:t>
      </w:r>
      <w:r w:rsidRPr="00314329">
        <w:t>可以通过删除边</w:t>
      </w:r>
      <w:r w:rsidRPr="00314329">
        <w:object w:dxaOrig="520" w:dyaOrig="279">
          <v:shape id="_x0000_i1045" type="#_x0000_t75" style="width:26.25pt;height:14.25pt" o:ole="">
            <v:imagedata r:id="rId64" o:title=""/>
          </v:shape>
          <o:OLEObject Type="Embed" ProgID="Equation.DSMT4" ShapeID="_x0000_i1045" DrawAspect="Content" ObjectID="_1729688318" r:id="rId65"/>
        </w:object>
      </w:r>
      <w:r w:rsidRPr="00314329">
        <w:t>将</w:t>
      </w:r>
      <w:r>
        <w:object w:dxaOrig="360" w:dyaOrig="240">
          <v:shape id="_x0000_i1046" type="#_x0000_t75" style="width:18pt;height:12pt" o:ole="">
            <v:imagedata r:id="rId60" o:title=""/>
          </v:shape>
          <o:OLEObject Type="Embed" ProgID="Equation.DSMT4" ShapeID="_x0000_i1046" DrawAspect="Content" ObjectID="_1729688319" r:id="rId66"/>
        </w:object>
      </w:r>
      <w:r w:rsidRPr="00314329">
        <w:t>转</w:t>
      </w:r>
      <w:r>
        <w:rPr>
          <w:rFonts w:hint="eastAsia"/>
        </w:rPr>
        <w:t>换</w:t>
      </w:r>
      <w:r w:rsidRPr="00314329">
        <w:t>为</w:t>
      </w:r>
      <w:r>
        <w:object w:dxaOrig="380" w:dyaOrig="240">
          <v:shape id="_x0000_i1047" type="#_x0000_t75" style="width:18.75pt;height:12pt" o:ole="">
            <v:imagedata r:id="rId62" o:title=""/>
          </v:shape>
          <o:OLEObject Type="Embed" ProgID="Equation.DSMT4" ShapeID="_x0000_i1047" DrawAspect="Content" ObjectID="_1729688320" r:id="rId67"/>
        </w:object>
      </w:r>
      <w:r w:rsidRPr="00314329">
        <w:t>，</w:t>
      </w:r>
      <w:r>
        <w:rPr>
          <w:rFonts w:hint="eastAsia"/>
        </w:rPr>
        <w:br/>
      </w:r>
      <w:r>
        <w:rPr>
          <w:rFonts w:hint="eastAsia"/>
        </w:rPr>
        <w:t>也</w:t>
      </w:r>
      <w:r w:rsidRPr="00314329">
        <w:t>可以通过</w:t>
      </w:r>
      <w:proofErr w:type="gramStart"/>
      <w:r w:rsidRPr="00314329">
        <w:t>插入边</w:t>
      </w:r>
      <w:proofErr w:type="gramEnd"/>
      <w:r w:rsidRPr="00314329">
        <w:object w:dxaOrig="520" w:dyaOrig="279">
          <v:shape id="_x0000_i1048" type="#_x0000_t75" style="width:26.25pt;height:14.25pt" o:ole="">
            <v:imagedata r:id="rId68" o:title=""/>
          </v:shape>
          <o:OLEObject Type="Embed" ProgID="Equation.DSMT4" ShapeID="_x0000_i1048" DrawAspect="Content" ObjectID="_1729688321" r:id="rId69"/>
        </w:object>
      </w:r>
      <w:r w:rsidRPr="00314329">
        <w:t>将</w:t>
      </w:r>
      <w:r>
        <w:object w:dxaOrig="380" w:dyaOrig="240">
          <v:shape id="_x0000_i1049" type="#_x0000_t75" style="width:18.75pt;height:12pt" o:ole="">
            <v:imagedata r:id="rId62" o:title=""/>
          </v:shape>
          <o:OLEObject Type="Embed" ProgID="Equation.DSMT4" ShapeID="_x0000_i1049" DrawAspect="Content" ObjectID="_1729688322" r:id="rId70"/>
        </w:object>
      </w:r>
      <w:r w:rsidRPr="00314329">
        <w:t>转</w:t>
      </w:r>
      <w:r>
        <w:rPr>
          <w:rFonts w:hint="eastAsia"/>
        </w:rPr>
        <w:t>换</w:t>
      </w:r>
      <w:r w:rsidRPr="00314329">
        <w:t>为</w:t>
      </w:r>
      <w:r>
        <w:object w:dxaOrig="360" w:dyaOrig="240">
          <v:shape id="_x0000_i1050" type="#_x0000_t75" style="width:18pt;height:12pt" o:ole="">
            <v:imagedata r:id="rId60" o:title=""/>
          </v:shape>
          <o:OLEObject Type="Embed" ProgID="Equation.DSMT4" ShapeID="_x0000_i1050" DrawAspect="Content" ObjectID="_1729688323" r:id="rId71"/>
        </w:object>
      </w:r>
      <w:r w:rsidRPr="00314329">
        <w:t>，因此</w:t>
      </w:r>
      <w:r>
        <w:t>这</w:t>
      </w:r>
      <w:r w:rsidRPr="00314329">
        <w:t>两个图之间的</w:t>
      </w:r>
      <w:r w:rsidRPr="00314329">
        <w:t>GED</w:t>
      </w:r>
      <w:r>
        <w:rPr>
          <w:rFonts w:hint="eastAsia"/>
        </w:rPr>
        <w:t>为</w:t>
      </w:r>
      <w:r w:rsidRPr="00314329">
        <w:t>1</w:t>
      </w:r>
    </w:p>
    <w:p w:rsidR="0046783C" w:rsidRPr="00BC10F6" w:rsidRDefault="0046783C" w:rsidP="0046783C">
      <w:pPr>
        <w:pStyle w:val="1"/>
        <w:jc w:val="center"/>
        <w:rPr>
          <w:noProof/>
        </w:rPr>
      </w:pPr>
      <w:r w:rsidRPr="00DC60D4">
        <w:rPr>
          <w:rFonts w:hint="eastAsia"/>
        </w:rPr>
        <w:t>第</w:t>
      </w:r>
      <w:r>
        <w:rPr>
          <w:rFonts w:hint="eastAsia"/>
        </w:rPr>
        <w:t>14</w:t>
      </w:r>
      <w:r w:rsidRPr="00DC60D4">
        <w:rPr>
          <w:rFonts w:hint="eastAsia"/>
        </w:rPr>
        <w:t>章</w:t>
      </w:r>
      <w:r>
        <w:rPr>
          <w:rFonts w:hint="eastAsia"/>
        </w:rPr>
        <w:t xml:space="preserve">　</w:t>
      </w:r>
      <w:r w:rsidRPr="00BC10F6">
        <w:rPr>
          <w:rFonts w:hint="eastAsia"/>
          <w:noProof/>
        </w:rPr>
        <w:t>图结构学习</w:t>
      </w:r>
    </w:p>
    <w:p w:rsidR="0046783C" w:rsidRDefault="0046783C" w:rsidP="0046783C">
      <w:pPr>
        <w:pStyle w:val="ae"/>
      </w:pPr>
      <w:r>
        <w:drawing>
          <wp:inline distT="0" distB="0" distL="0" distR="0" wp14:anchorId="7CB7007A" wp14:editId="139A4B5E">
            <wp:extent cx="4476750" cy="3629025"/>
            <wp:effectExtent l="0" t="0" r="0" b="9525"/>
            <wp:docPr id="4" name="图片 4" descr="1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4-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" b="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14.1</w:t>
      </w:r>
      <w:r>
        <w:rPr>
          <w:rFonts w:hint="eastAsia"/>
        </w:rPr>
        <w:t xml:space="preserve"> </w:t>
      </w:r>
      <w:r w:rsidRPr="00314329">
        <w:t xml:space="preserve"> GNN</w:t>
      </w:r>
      <w:r w:rsidRPr="00314329">
        <w:t>的</w:t>
      </w:r>
      <w:proofErr w:type="gramStart"/>
      <w:r w:rsidRPr="00314329">
        <w:t>图结构</w:t>
      </w:r>
      <w:proofErr w:type="gramEnd"/>
      <w:r w:rsidRPr="00314329">
        <w:t>学习</w:t>
      </w:r>
    </w:p>
    <w:p w:rsidR="0046783C" w:rsidRDefault="0046783C" w:rsidP="0046783C">
      <w:pPr>
        <w:pStyle w:val="ae"/>
      </w:pPr>
      <w:r>
        <w:drawing>
          <wp:inline distT="0" distB="0" distL="0" distR="0" wp14:anchorId="214A1B82" wp14:editId="330E1335">
            <wp:extent cx="2552700" cy="1019175"/>
            <wp:effectExtent l="0" t="0" r="0" b="9525"/>
            <wp:docPr id="3" name="图片 3" descr="1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4-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14.2</w:t>
      </w:r>
      <w:r>
        <w:rPr>
          <w:rFonts w:hint="eastAsia"/>
        </w:rPr>
        <w:t xml:space="preserve"> </w:t>
      </w:r>
      <w:r w:rsidRPr="00314329">
        <w:t xml:space="preserve"> </w:t>
      </w:r>
      <w:r w:rsidRPr="00314329">
        <w:t>联合学习范式</w:t>
      </w:r>
    </w:p>
    <w:p w:rsidR="0046783C" w:rsidRDefault="0046783C" w:rsidP="0046783C">
      <w:pPr>
        <w:pStyle w:val="ae"/>
      </w:pPr>
      <w:r>
        <w:drawing>
          <wp:inline distT="0" distB="0" distL="0" distR="0" wp14:anchorId="3E03AEF2" wp14:editId="2E5B59D3">
            <wp:extent cx="4495800" cy="1304925"/>
            <wp:effectExtent l="0" t="0" r="0" b="9525"/>
            <wp:docPr id="2" name="图片 2" descr="1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4-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Default="0046783C" w:rsidP="0046783C">
      <w:pPr>
        <w:pStyle w:val="ae"/>
      </w:pPr>
      <w:r w:rsidRPr="00314329">
        <w:t>图</w:t>
      </w:r>
      <w:r w:rsidRPr="00314329">
        <w:t>14.3</w:t>
      </w:r>
      <w:r>
        <w:rPr>
          <w:rFonts w:hint="eastAsia"/>
        </w:rPr>
        <w:t xml:space="preserve"> </w:t>
      </w:r>
      <w:r w:rsidRPr="00314329">
        <w:t xml:space="preserve"> </w:t>
      </w:r>
      <w:r w:rsidRPr="00314329">
        <w:t>自适应学习范式</w:t>
      </w:r>
    </w:p>
    <w:p w:rsidR="0046783C" w:rsidRDefault="0046783C" w:rsidP="0046783C">
      <w:pPr>
        <w:pStyle w:val="ae"/>
      </w:pPr>
      <w:r>
        <w:drawing>
          <wp:inline distT="0" distB="0" distL="0" distR="0" wp14:anchorId="0191BA50" wp14:editId="4EA54D8D">
            <wp:extent cx="2381250" cy="1876425"/>
            <wp:effectExtent l="0" t="0" r="0" b="9525"/>
            <wp:docPr id="1" name="图片 1" descr="14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4-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3C" w:rsidRPr="00D81A4F" w:rsidRDefault="0046783C" w:rsidP="0046783C">
      <w:pPr>
        <w:pStyle w:val="ae"/>
      </w:pPr>
      <w:r w:rsidRPr="00314329">
        <w:t>图</w:t>
      </w:r>
      <w:r w:rsidRPr="00314329">
        <w:t>14.4</w:t>
      </w:r>
      <w:r>
        <w:rPr>
          <w:rFonts w:hint="eastAsia"/>
        </w:rPr>
        <w:t xml:space="preserve"> </w:t>
      </w:r>
      <w:r w:rsidRPr="00314329">
        <w:t xml:space="preserve"> </w:t>
      </w:r>
      <w:r w:rsidRPr="00314329">
        <w:t>迭代学习范式</w:t>
      </w:r>
    </w:p>
    <w:p w:rsidR="00A034DA" w:rsidRDefault="00A034DA" w:rsidP="0046783C">
      <w:pPr>
        <w:pStyle w:val="ae"/>
      </w:pPr>
    </w:p>
    <w:sectPr w:rsidR="00A034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正大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Times New Roman MT Extra Bold">
    <w:altName w:val="Futura LT Condensed"/>
    <w:charset w:val="00"/>
    <w:family w:val="roman"/>
    <w:pitch w:val="variable"/>
    <w:sig w:usb0="00000003" w:usb1="00000000" w:usb2="00000000" w:usb3="00000000" w:csb0="0000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方正黑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创艺简楷体">
    <w:altName w:val="FZDHT"/>
    <w:charset w:val="86"/>
    <w:family w:val="auto"/>
    <w:pitch w:val="variable"/>
    <w:sig w:usb0="00000001" w:usb1="080E0000" w:usb2="00000010" w:usb3="00000000" w:csb0="00040000" w:csb1="00000000"/>
  </w:font>
  <w:font w:name="方正楷体_GBK">
    <w:panose1 w:val="02000000000000000000"/>
    <w:charset w:val="86"/>
    <w:family w:val="script"/>
    <w:pitch w:val="fixed"/>
    <w:sig w:usb0="00000001" w:usb1="080E0000" w:usb2="00000010" w:usb3="00000000" w:csb0="00040000" w:csb1="00000000"/>
  </w:font>
  <w:font w:name="汉仪中宋简">
    <w:altName w:val="SimSun-ExtB"/>
    <w:charset w:val="86"/>
    <w:family w:val="modern"/>
    <w:pitch w:val="fixed"/>
    <w:sig w:usb0="00000001" w:usb1="080E0800" w:usb2="00000012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方正楷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大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细黑一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中等线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品尚准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Embassy BT">
    <w:panose1 w:val="03030602040507090C03"/>
    <w:charset w:val="00"/>
    <w:family w:val="script"/>
    <w:pitch w:val="variable"/>
    <w:sig w:usb0="00000087" w:usb1="00000000" w:usb2="00000000" w:usb3="00000000" w:csb0="0000001B" w:csb1="00000000"/>
  </w:font>
  <w:font w:name="Symbol">
    <w:panose1 w:val="05050102010706020507"/>
    <w:charset w:val="00"/>
    <w:family w:val="auto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D1CE5BB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FFFFFFFB"/>
    <w:multiLevelType w:val="multilevel"/>
    <w:tmpl w:val="D2C204C0"/>
    <w:lvl w:ilvl="0">
      <w:start w:val="1"/>
      <w:numFmt w:val="none"/>
      <w:lvlText w:val=""/>
      <w:legacy w:legacy="1" w:legacySpace="0" w:legacyIndent="0"/>
      <w:lvlJc w:val="center"/>
    </w:lvl>
    <w:lvl w:ilvl="1">
      <w:start w:val="1"/>
      <w:numFmt w:val="none"/>
      <w:lvlText w:val=""/>
      <w:legacy w:legacy="1" w:legacySpace="0" w:legacyIndent="0"/>
      <w:lvlJc w:val="center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pStyle w:val="7"/>
      <w:suff w:val="nothing"/>
      <w:lvlText w:val=""/>
      <w:lvlJc w:val="left"/>
    </w:lvl>
    <w:lvl w:ilvl="7">
      <w:start w:val="1"/>
      <w:numFmt w:val="none"/>
      <w:pStyle w:val="8"/>
      <w:suff w:val="nothing"/>
      <w:lvlText w:val=""/>
      <w:lvlJc w:val="left"/>
    </w:lvl>
    <w:lvl w:ilvl="8">
      <w:start w:val="1"/>
      <w:numFmt w:val="none"/>
      <w:pStyle w:val="9"/>
      <w:suff w:val="nothing"/>
      <w:lvlText w:val=""/>
      <w:lvlJc w:val="left"/>
    </w:lvl>
  </w:abstractNum>
  <w:abstractNum w:abstractNumId="2">
    <w:nsid w:val="24AB6513"/>
    <w:multiLevelType w:val="singleLevel"/>
    <w:tmpl w:val="08E23284"/>
    <w:lvl w:ilvl="0">
      <w:start w:val="1"/>
      <w:numFmt w:val="none"/>
      <w:pStyle w:val="a0"/>
      <w:lvlText w:val=""/>
      <w:legacy w:legacy="1" w:legacySpace="0" w:legacyIndent="0"/>
      <w:lvlJc w:val="left"/>
      <w:rPr>
        <w:rFonts w:ascii="Arial" w:hAnsi="Arial" w:hint="default"/>
      </w:rPr>
    </w:lvl>
  </w:abstractNum>
  <w:abstractNum w:abstractNumId="3">
    <w:nsid w:val="49033EEA"/>
    <w:multiLevelType w:val="multilevel"/>
    <w:tmpl w:val="4B96355C"/>
    <w:lvl w:ilvl="0">
      <w:start w:val="1"/>
      <w:numFmt w:val="none"/>
      <w:pStyle w:val="a1"/>
      <w:lvlText w:val=""/>
      <w:lvlJc w:val="left"/>
      <w:rPr>
        <w:rFonts w:ascii="Times New Roman" w:hAnsi="Times New Roman" w:cs="Times New Roman" w:hint="eastAsia"/>
      </w:rPr>
    </w:lvl>
    <w:lvl w:ilvl="1">
      <w:start w:val="1"/>
      <w:numFmt w:val="decimal"/>
      <w:lvlText w:val="%1%2."/>
      <w:lvlJc w:val="left"/>
      <w:pPr>
        <w:tabs>
          <w:tab w:val="num" w:pos="851"/>
        </w:tabs>
        <w:ind w:left="851" w:hanging="284"/>
      </w:pPr>
      <w:rPr>
        <w:rFonts w:ascii="Times New Roman" w:hAnsi="Times New Roman" w:cs="Times New Roman" w:hint="eastAsia"/>
      </w:rPr>
    </w:lvl>
    <w:lvl w:ilvl="2">
      <w:start w:val="1"/>
      <w:numFmt w:val="decimal"/>
      <w:lvlText w:val="%1%3)"/>
      <w:lvlJc w:val="left"/>
      <w:pPr>
        <w:tabs>
          <w:tab w:val="num" w:pos="1134"/>
        </w:tabs>
        <w:ind w:left="1134" w:hanging="283"/>
      </w:pPr>
      <w:rPr>
        <w:rFonts w:ascii="Times New Roman" w:hAnsi="Times New Roman" w:cs="Times New Roman" w:hint="eastAsia"/>
      </w:rPr>
    </w:lvl>
    <w:lvl w:ilvl="3">
      <w:start w:val="1"/>
      <w:numFmt w:val="upperLetter"/>
      <w:lvlText w:val="%1%4."/>
      <w:lvlJc w:val="left"/>
      <w:pPr>
        <w:tabs>
          <w:tab w:val="num" w:pos="1418"/>
        </w:tabs>
        <w:ind w:left="1418" w:hanging="284"/>
      </w:pPr>
      <w:rPr>
        <w:rFonts w:ascii="Times New Roman" w:hAnsi="Times New Roman" w:cs="Times New Roman" w:hint="eastAsia"/>
      </w:rPr>
    </w:lvl>
    <w:lvl w:ilvl="4">
      <w:start w:val="1"/>
      <w:numFmt w:val="lowerLetter"/>
      <w:lvlText w:val="%1%5)"/>
      <w:lvlJc w:val="left"/>
      <w:pPr>
        <w:tabs>
          <w:tab w:val="num" w:pos="1701"/>
        </w:tabs>
        <w:ind w:left="1701" w:hanging="283"/>
      </w:pPr>
      <w:rPr>
        <w:rFonts w:ascii="Times New Roman" w:hAnsi="Times New Roman" w:cs="Times New Roman" w:hint="eastAsia"/>
      </w:rPr>
    </w:lvl>
    <w:lvl w:ilvl="5">
      <w:start w:val="1"/>
      <w:numFmt w:val="decimal"/>
      <w:lvlText w:val="%1.%2.%3.%4.%5.%6"/>
      <w:lvlJc w:val="left"/>
      <w:pPr>
        <w:ind w:left="2835"/>
      </w:pPr>
      <w:rPr>
        <w:rFonts w:ascii="Times New Roman" w:hAnsi="Times New Roman" w:cs="Times New Roman" w:hint="eastAsia"/>
      </w:rPr>
    </w:lvl>
    <w:lvl w:ilvl="6">
      <w:start w:val="1"/>
      <w:numFmt w:val="decimal"/>
      <w:lvlText w:val="%1.%2.%3.%4.%5.%6.%7"/>
      <w:lvlJc w:val="left"/>
      <w:pPr>
        <w:ind w:left="3402"/>
      </w:pPr>
      <w:rPr>
        <w:rFonts w:ascii="Times New Roman" w:hAnsi="Times New Roman" w:cs="Times New Roman" w:hint="eastAsia"/>
      </w:rPr>
    </w:lvl>
    <w:lvl w:ilvl="7">
      <w:start w:val="1"/>
      <w:numFmt w:val="decimal"/>
      <w:lvlText w:val="%1.%2.%3.%4.%5.%6.%7.%8"/>
      <w:lvlJc w:val="left"/>
      <w:pPr>
        <w:ind w:left="3969"/>
      </w:pPr>
      <w:rPr>
        <w:rFonts w:ascii="Times New Roman" w:hAnsi="Times New Roman" w:cs="Times New Roman" w:hint="eastAsia"/>
      </w:rPr>
    </w:lvl>
    <w:lvl w:ilvl="8">
      <w:start w:val="1"/>
      <w:numFmt w:val="decimal"/>
      <w:lvlText w:val="%1.%2.%3.%4.%5.%6.%7.%8.%9"/>
      <w:lvlJc w:val="left"/>
      <w:pPr>
        <w:ind w:left="4536"/>
      </w:pPr>
      <w:rPr>
        <w:rFonts w:ascii="Times New Roman" w:hAnsi="Times New Roman" w:cs="Times New Roman" w:hint="eastAsia"/>
      </w:rPr>
    </w:lvl>
  </w:abstractNum>
  <w:abstractNum w:abstractNumId="4">
    <w:nsid w:val="522760DD"/>
    <w:multiLevelType w:val="hybridMultilevel"/>
    <w:tmpl w:val="1D745CFA"/>
    <w:lvl w:ilvl="0" w:tplc="B7D8536A">
      <w:start w:val="1"/>
      <w:numFmt w:val="bullet"/>
      <w:pStyle w:val="a2"/>
      <w:lvlText w:val=""/>
      <w:lvlJc w:val="left"/>
      <w:pPr>
        <w:tabs>
          <w:tab w:val="num" w:pos="1951"/>
        </w:tabs>
        <w:ind w:left="195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371"/>
        </w:tabs>
        <w:ind w:left="237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791"/>
        </w:tabs>
        <w:ind w:left="279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211"/>
        </w:tabs>
        <w:ind w:left="321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631"/>
        </w:tabs>
        <w:ind w:left="363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051"/>
        </w:tabs>
        <w:ind w:left="405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71"/>
        </w:tabs>
        <w:ind w:left="447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91"/>
        </w:tabs>
        <w:ind w:left="489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11"/>
        </w:tabs>
        <w:ind w:left="5311" w:hanging="420"/>
      </w:pPr>
      <w:rPr>
        <w:rFonts w:ascii="Wingdings" w:hAnsi="Wingdings" w:hint="default"/>
      </w:rPr>
    </w:lvl>
  </w:abstractNum>
  <w:abstractNum w:abstractNumId="5">
    <w:nsid w:val="525371B4"/>
    <w:multiLevelType w:val="multilevel"/>
    <w:tmpl w:val="6750C546"/>
    <w:lvl w:ilvl="0">
      <w:start w:val="1"/>
      <w:numFmt w:val="none"/>
      <w:pStyle w:val="a3"/>
      <w:lvlText w:val=""/>
      <w:lvlJc w:val="left"/>
      <w:pPr>
        <w:tabs>
          <w:tab w:val="num" w:pos="0"/>
        </w:tabs>
      </w:pPr>
      <w:rPr>
        <w:rFonts w:ascii="Times New Roman" w:hAnsi="Times New Roman" w:cs="Times New Roman" w:hint="eastAsia"/>
      </w:rPr>
    </w:lvl>
    <w:lvl w:ilvl="1">
      <w:start w:val="1"/>
      <w:numFmt w:val="decimalZero"/>
      <w:pStyle w:val="a4"/>
      <w:lvlText w:val="%1%2."/>
      <w:lvlJc w:val="left"/>
      <w:pPr>
        <w:tabs>
          <w:tab w:val="num" w:pos="992"/>
        </w:tabs>
        <w:ind w:left="567" w:hanging="567"/>
      </w:pPr>
      <w:rPr>
        <w:rFonts w:ascii="Times New Roman" w:hAnsi="Times New Roman" w:cs="Times New Roman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Times New Roman" w:hAnsi="Times New Roman"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ascii="Times New Roman" w:hAnsi="Times New Roman"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ascii="Times New Roman" w:hAnsi="Times New Roman"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ascii="Times New Roman" w:hAnsi="Times New Roman"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ascii="Times New Roman" w:hAnsi="Times New Roman"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ascii="Times New Roman" w:hAnsi="Times New Roman"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ascii="Times New Roman" w:hAnsi="Times New Roman" w:cs="Times New Roman"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5"/>
  </w:num>
  <w:num w:numId="5">
    <w:abstractNumId w:val="5"/>
  </w:num>
  <w:num w:numId="6">
    <w:abstractNumId w:val="5"/>
  </w:num>
  <w:num w:numId="7">
    <w:abstractNumId w:val="3"/>
  </w:num>
  <w:num w:numId="8">
    <w:abstractNumId w:val="0"/>
  </w:num>
  <w:num w:numId="9">
    <w:abstractNumId w:val="0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83C"/>
    <w:rsid w:val="0000372F"/>
    <w:rsid w:val="000135DC"/>
    <w:rsid w:val="00066C3A"/>
    <w:rsid w:val="00070DEE"/>
    <w:rsid w:val="000C2DC0"/>
    <w:rsid w:val="000D7D3D"/>
    <w:rsid w:val="000F7E40"/>
    <w:rsid w:val="0010747A"/>
    <w:rsid w:val="001673F2"/>
    <w:rsid w:val="00186A2E"/>
    <w:rsid w:val="001A03EE"/>
    <w:rsid w:val="001D1B80"/>
    <w:rsid w:val="002108EA"/>
    <w:rsid w:val="00236DBC"/>
    <w:rsid w:val="002A0F40"/>
    <w:rsid w:val="00312CA1"/>
    <w:rsid w:val="003169B1"/>
    <w:rsid w:val="00422D48"/>
    <w:rsid w:val="00440F04"/>
    <w:rsid w:val="0046783C"/>
    <w:rsid w:val="004A37D4"/>
    <w:rsid w:val="004E4E6C"/>
    <w:rsid w:val="005A78DF"/>
    <w:rsid w:val="005B768B"/>
    <w:rsid w:val="005E7EB4"/>
    <w:rsid w:val="00601D19"/>
    <w:rsid w:val="0061522E"/>
    <w:rsid w:val="006466BB"/>
    <w:rsid w:val="00663885"/>
    <w:rsid w:val="006A0075"/>
    <w:rsid w:val="006A3DA4"/>
    <w:rsid w:val="006E6AA0"/>
    <w:rsid w:val="00702799"/>
    <w:rsid w:val="0072283B"/>
    <w:rsid w:val="00722B10"/>
    <w:rsid w:val="00824010"/>
    <w:rsid w:val="0086143A"/>
    <w:rsid w:val="0088435E"/>
    <w:rsid w:val="00907A15"/>
    <w:rsid w:val="00913FF3"/>
    <w:rsid w:val="009344D5"/>
    <w:rsid w:val="009A6C99"/>
    <w:rsid w:val="00A034DA"/>
    <w:rsid w:val="00A1579D"/>
    <w:rsid w:val="00A20FDC"/>
    <w:rsid w:val="00A33485"/>
    <w:rsid w:val="00A71500"/>
    <w:rsid w:val="00A80F1E"/>
    <w:rsid w:val="00AC634A"/>
    <w:rsid w:val="00AD1692"/>
    <w:rsid w:val="00AD2D39"/>
    <w:rsid w:val="00B01E55"/>
    <w:rsid w:val="00B476D8"/>
    <w:rsid w:val="00B80F38"/>
    <w:rsid w:val="00C25298"/>
    <w:rsid w:val="00C460A1"/>
    <w:rsid w:val="00C64A48"/>
    <w:rsid w:val="00C93047"/>
    <w:rsid w:val="00CF06D9"/>
    <w:rsid w:val="00D7762E"/>
    <w:rsid w:val="00DA2B0D"/>
    <w:rsid w:val="00DA48EC"/>
    <w:rsid w:val="00DF6B54"/>
    <w:rsid w:val="00E41D9B"/>
    <w:rsid w:val="00EB0133"/>
    <w:rsid w:val="00F062D7"/>
    <w:rsid w:val="00FE4F02"/>
    <w:rsid w:val="00FF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C6A6B8-5026-4620-B2D3-05FC0B4B2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E4E6C"/>
    <w:pPr>
      <w:widowControl w:val="0"/>
      <w:topLinePunct/>
      <w:ind w:firstLine="425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5"/>
    <w:next w:val="a5"/>
    <w:link w:val="1Char"/>
    <w:qFormat/>
    <w:rsid w:val="004E4E6C"/>
    <w:pPr>
      <w:keepNext/>
      <w:keepLines/>
      <w:spacing w:afterLines="300" w:after="936"/>
      <w:ind w:firstLine="0"/>
      <w:jc w:val="right"/>
      <w:outlineLvl w:val="0"/>
    </w:pPr>
    <w:rPr>
      <w:rFonts w:ascii="方正正大黑简体" w:eastAsia="方正正大黑简体"/>
      <w:kern w:val="44"/>
      <w:sz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">
    <w:name w:val="heading 2"/>
    <w:basedOn w:val="a5"/>
    <w:next w:val="a5"/>
    <w:link w:val="2Char"/>
    <w:qFormat/>
    <w:rsid w:val="004E4E6C"/>
    <w:pPr>
      <w:spacing w:beforeLines="80" w:before="249" w:afterLines="50" w:after="156"/>
      <w:ind w:firstLine="0"/>
      <w:outlineLvl w:val="1"/>
    </w:pPr>
    <w:rPr>
      <w:rFonts w:ascii="Times New Roman MT Extra Bold" w:eastAsia="方正小标宋简体" w:hAnsi="Times New Roman MT Extra Bold"/>
      <w:kern w:val="28"/>
      <w:sz w:val="30"/>
    </w:rPr>
  </w:style>
  <w:style w:type="paragraph" w:styleId="3">
    <w:name w:val="heading 3"/>
    <w:basedOn w:val="a5"/>
    <w:next w:val="a5"/>
    <w:link w:val="3Char"/>
    <w:qFormat/>
    <w:rsid w:val="004E4E6C"/>
    <w:pPr>
      <w:keepNext/>
      <w:keepLines/>
      <w:spacing w:beforeLines="80" w:before="249" w:afterLines="50" w:after="156"/>
      <w:ind w:firstLine="0"/>
      <w:jc w:val="left"/>
      <w:outlineLvl w:val="2"/>
    </w:pPr>
    <w:rPr>
      <w:rFonts w:ascii="Arial" w:eastAsia="黑体" w:hAnsi="Arial" w:cs="Arial"/>
      <w:color w:val="000000"/>
      <w:kern w:val="21"/>
      <w:sz w:val="28"/>
      <w:lang w:val="zh-CN"/>
    </w:rPr>
  </w:style>
  <w:style w:type="paragraph" w:styleId="4">
    <w:name w:val="heading 4"/>
    <w:basedOn w:val="a5"/>
    <w:next w:val="a5"/>
    <w:link w:val="4Char"/>
    <w:qFormat/>
    <w:rsid w:val="004E4E6C"/>
    <w:pPr>
      <w:keepNext/>
      <w:keepLines/>
      <w:spacing w:beforeLines="40" w:before="124" w:afterLines="50" w:after="156"/>
      <w:outlineLvl w:val="3"/>
    </w:pPr>
    <w:rPr>
      <w:rFonts w:eastAsia="楷体_GB2312"/>
      <w:sz w:val="24"/>
    </w:rPr>
  </w:style>
  <w:style w:type="paragraph" w:styleId="5">
    <w:name w:val="heading 5"/>
    <w:basedOn w:val="a5"/>
    <w:next w:val="a5"/>
    <w:link w:val="5Char"/>
    <w:qFormat/>
    <w:rsid w:val="004E4E6C"/>
    <w:pPr>
      <w:keepNext/>
      <w:keepLines/>
      <w:widowControl/>
      <w:spacing w:before="120" w:after="40"/>
      <w:outlineLvl w:val="4"/>
    </w:pPr>
    <w:rPr>
      <w:rFonts w:ascii="Arial" w:eastAsia="方正黑体简体" w:hAnsi="Arial" w:cs="Arial"/>
    </w:rPr>
  </w:style>
  <w:style w:type="paragraph" w:styleId="6">
    <w:name w:val="heading 6"/>
    <w:basedOn w:val="a5"/>
    <w:next w:val="a5"/>
    <w:link w:val="6Char"/>
    <w:qFormat/>
    <w:rsid w:val="004E4E6C"/>
    <w:pPr>
      <w:keepLines/>
      <w:outlineLvl w:val="5"/>
    </w:pPr>
    <w:rPr>
      <w:rFonts w:eastAsia="创艺简楷体"/>
    </w:rPr>
  </w:style>
  <w:style w:type="paragraph" w:styleId="7">
    <w:name w:val="heading 7"/>
    <w:basedOn w:val="a5"/>
    <w:next w:val="a5"/>
    <w:link w:val="7Char"/>
    <w:qFormat/>
    <w:rsid w:val="00A71500"/>
    <w:pPr>
      <w:keepNext/>
      <w:keepLines/>
      <w:widowControl/>
      <w:numPr>
        <w:ilvl w:val="6"/>
        <w:numId w:val="3"/>
      </w:numPr>
      <w:topLinePunct w:val="0"/>
      <w:adjustRightInd w:val="0"/>
      <w:spacing w:before="240" w:after="64" w:line="320" w:lineRule="atLeast"/>
      <w:ind w:firstLine="0"/>
      <w:textAlignment w:val="baseline"/>
      <w:outlineLvl w:val="6"/>
    </w:pPr>
    <w:rPr>
      <w:b/>
      <w:kern w:val="0"/>
      <w:sz w:val="24"/>
    </w:rPr>
  </w:style>
  <w:style w:type="paragraph" w:styleId="8">
    <w:name w:val="heading 8"/>
    <w:basedOn w:val="a5"/>
    <w:next w:val="a5"/>
    <w:link w:val="8Char"/>
    <w:qFormat/>
    <w:rsid w:val="00A71500"/>
    <w:pPr>
      <w:keepNext/>
      <w:keepLines/>
      <w:widowControl/>
      <w:numPr>
        <w:ilvl w:val="7"/>
        <w:numId w:val="3"/>
      </w:numPr>
      <w:topLinePunct w:val="0"/>
      <w:adjustRightInd w:val="0"/>
      <w:spacing w:before="240" w:after="64" w:line="320" w:lineRule="atLeast"/>
      <w:ind w:firstLine="0"/>
      <w:textAlignment w:val="baseline"/>
      <w:outlineLvl w:val="7"/>
    </w:pPr>
    <w:rPr>
      <w:rFonts w:ascii="Arial" w:eastAsia="黑体" w:hAnsi="Arial"/>
      <w:kern w:val="0"/>
      <w:sz w:val="24"/>
    </w:rPr>
  </w:style>
  <w:style w:type="paragraph" w:styleId="9">
    <w:name w:val="heading 9"/>
    <w:basedOn w:val="a5"/>
    <w:next w:val="a5"/>
    <w:link w:val="9Char"/>
    <w:qFormat/>
    <w:rsid w:val="00A71500"/>
    <w:pPr>
      <w:keepNext/>
      <w:keepLines/>
      <w:widowControl/>
      <w:numPr>
        <w:ilvl w:val="8"/>
        <w:numId w:val="3"/>
      </w:numPr>
      <w:topLinePunct w:val="0"/>
      <w:adjustRightInd w:val="0"/>
      <w:spacing w:before="240" w:after="64" w:line="320" w:lineRule="atLeast"/>
      <w:ind w:firstLine="0"/>
      <w:textAlignment w:val="baseline"/>
      <w:outlineLvl w:val="8"/>
    </w:pPr>
    <w:rPr>
      <w:rFonts w:ascii="Arial" w:eastAsia="黑体" w:hAnsi="Arial"/>
      <w:kern w:val="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本章内容标题"/>
    <w:basedOn w:val="a5"/>
    <w:autoRedefine/>
    <w:rsid w:val="00A71500"/>
    <w:pPr>
      <w:ind w:firstLineChars="100" w:firstLine="201"/>
    </w:pPr>
    <w:rPr>
      <w:rFonts w:asciiTheme="minorEastAsia" w:eastAsiaTheme="minorEastAsia" w:hAnsiTheme="minorEastAsia"/>
      <w:b/>
    </w:rPr>
  </w:style>
  <w:style w:type="paragraph" w:customStyle="1" w:styleId="aa">
    <w:name w:val="本章内容"/>
    <w:basedOn w:val="a9"/>
    <w:rsid w:val="00A71500"/>
    <w:rPr>
      <w:rFonts w:ascii="Times New Roman" w:eastAsia="方正楷体_GBK" w:hAnsi="Times New Roman"/>
    </w:rPr>
  </w:style>
  <w:style w:type="paragraph" w:customStyle="1" w:styleId="ab">
    <w:name w:val="程序说明文"/>
    <w:basedOn w:val="a5"/>
    <w:rsid w:val="00A71500"/>
    <w:pPr>
      <w:snapToGrid w:val="0"/>
      <w:ind w:firstLine="0"/>
    </w:pPr>
    <w:rPr>
      <w:sz w:val="17"/>
    </w:rPr>
  </w:style>
  <w:style w:type="paragraph" w:customStyle="1" w:styleId="ac">
    <w:name w:val="编注"/>
    <w:basedOn w:val="ab"/>
    <w:rsid w:val="00A71500"/>
  </w:style>
  <w:style w:type="paragraph" w:styleId="ad">
    <w:name w:val="Title"/>
    <w:basedOn w:val="a5"/>
    <w:link w:val="Char"/>
    <w:qFormat/>
    <w:rsid w:val="00A7150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Char">
    <w:name w:val="标题 Char"/>
    <w:basedOn w:val="a6"/>
    <w:link w:val="ad"/>
    <w:rsid w:val="00A71500"/>
    <w:rPr>
      <w:rFonts w:ascii="Arial" w:eastAsia="宋体" w:hAnsi="Arial" w:cs="Arial"/>
      <w:b/>
      <w:bCs/>
      <w:kern w:val="20"/>
      <w:sz w:val="32"/>
      <w:szCs w:val="32"/>
    </w:rPr>
  </w:style>
  <w:style w:type="character" w:customStyle="1" w:styleId="1Char">
    <w:name w:val="标题 1 Char"/>
    <w:basedOn w:val="a6"/>
    <w:link w:val="1"/>
    <w:rsid w:val="00A71500"/>
    <w:rPr>
      <w:rFonts w:ascii="方正正大黑简体" w:eastAsia="方正正大黑简体" w:hAnsi="Times New Roman" w:cs="Times New Roman"/>
      <w:kern w:val="44"/>
      <w:sz w:val="48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2Char">
    <w:name w:val="标题 2 Char"/>
    <w:basedOn w:val="a6"/>
    <w:link w:val="2"/>
    <w:rsid w:val="00A71500"/>
    <w:rPr>
      <w:rFonts w:ascii="Times New Roman MT Extra Bold" w:eastAsia="方正小标宋简体" w:hAnsi="Times New Roman MT Extra Bold" w:cs="Times New Roman"/>
      <w:kern w:val="28"/>
      <w:sz w:val="30"/>
      <w:szCs w:val="20"/>
    </w:rPr>
  </w:style>
  <w:style w:type="paragraph" w:customStyle="1" w:styleId="2a">
    <w:name w:val="标题 2a"/>
    <w:rsid w:val="00A71500"/>
    <w:pPr>
      <w:pBdr>
        <w:top w:val="single" w:sz="18" w:space="1" w:color="808080"/>
        <w:bottom w:val="single" w:sz="18" w:space="1" w:color="808080"/>
      </w:pBdr>
      <w:snapToGrid w:val="0"/>
      <w:spacing w:beforeLines="115" w:before="355" w:afterLines="110" w:after="339"/>
    </w:pPr>
    <w:rPr>
      <w:rFonts w:ascii="汉仪中宋简" w:eastAsia="汉仪中宋简" w:hAnsi="Times New Roman" w:cs="Times New Roman"/>
      <w:kern w:val="0"/>
      <w:sz w:val="32"/>
      <w:szCs w:val="28"/>
    </w:rPr>
  </w:style>
  <w:style w:type="character" w:customStyle="1" w:styleId="3Char">
    <w:name w:val="标题 3 Char"/>
    <w:basedOn w:val="a6"/>
    <w:link w:val="3"/>
    <w:rsid w:val="00A71500"/>
    <w:rPr>
      <w:rFonts w:ascii="Arial" w:eastAsia="黑体" w:hAnsi="Arial" w:cs="Arial"/>
      <w:color w:val="000000"/>
      <w:kern w:val="21"/>
      <w:sz w:val="28"/>
      <w:szCs w:val="20"/>
      <w:lang w:val="zh-CN"/>
    </w:rPr>
  </w:style>
  <w:style w:type="paragraph" w:customStyle="1" w:styleId="30">
    <w:name w:val="标题3"/>
    <w:basedOn w:val="a5"/>
    <w:rsid w:val="00A71500"/>
    <w:pPr>
      <w:ind w:firstLine="442"/>
    </w:pPr>
    <w:rPr>
      <w:b/>
      <w:bCs/>
      <w:w w:val="110"/>
    </w:rPr>
  </w:style>
  <w:style w:type="paragraph" w:customStyle="1" w:styleId="31">
    <w:name w:val="标题 3 + 黑色"/>
    <w:aliases w:val="段前: 0.95 行,段后: 0.5 行"/>
    <w:basedOn w:val="30"/>
    <w:rsid w:val="00A71500"/>
    <w:pPr>
      <w:ind w:firstLine="438"/>
    </w:pPr>
    <w:rPr>
      <w:b w:val="0"/>
    </w:rPr>
  </w:style>
  <w:style w:type="paragraph" w:customStyle="1" w:styleId="3a">
    <w:name w:val="标题 3a"/>
    <w:basedOn w:val="3"/>
    <w:rsid w:val="00A71500"/>
  </w:style>
  <w:style w:type="character" w:customStyle="1" w:styleId="4Char">
    <w:name w:val="标题 4 Char"/>
    <w:basedOn w:val="a6"/>
    <w:link w:val="4"/>
    <w:rsid w:val="00A71500"/>
    <w:rPr>
      <w:rFonts w:ascii="Times New Roman" w:eastAsia="楷体_GB2312" w:hAnsi="Times New Roman" w:cs="Times New Roman"/>
      <w:sz w:val="24"/>
      <w:szCs w:val="20"/>
    </w:rPr>
  </w:style>
  <w:style w:type="character" w:customStyle="1" w:styleId="5Char">
    <w:name w:val="标题 5 Char"/>
    <w:basedOn w:val="a6"/>
    <w:link w:val="5"/>
    <w:rsid w:val="00A71500"/>
    <w:rPr>
      <w:rFonts w:ascii="Arial" w:eastAsia="方正黑体简体" w:hAnsi="Arial" w:cs="Arial"/>
      <w:szCs w:val="20"/>
    </w:rPr>
  </w:style>
  <w:style w:type="character" w:customStyle="1" w:styleId="6Char">
    <w:name w:val="标题 6 Char"/>
    <w:basedOn w:val="a6"/>
    <w:link w:val="6"/>
    <w:rsid w:val="00A71500"/>
    <w:rPr>
      <w:rFonts w:ascii="Times New Roman" w:eastAsia="创艺简楷体" w:hAnsi="Times New Roman" w:cs="Times New Roman"/>
      <w:szCs w:val="20"/>
    </w:rPr>
  </w:style>
  <w:style w:type="character" w:customStyle="1" w:styleId="7Char">
    <w:name w:val="标题 7 Char"/>
    <w:basedOn w:val="a6"/>
    <w:link w:val="7"/>
    <w:rsid w:val="00A71500"/>
    <w:rPr>
      <w:rFonts w:ascii="Times New Roman" w:eastAsia="宋体" w:hAnsi="Times New Roman" w:cs="Times New Roman"/>
      <w:b/>
      <w:kern w:val="0"/>
      <w:sz w:val="24"/>
      <w:szCs w:val="20"/>
    </w:rPr>
  </w:style>
  <w:style w:type="character" w:customStyle="1" w:styleId="8Char">
    <w:name w:val="标题 8 Char"/>
    <w:basedOn w:val="a6"/>
    <w:link w:val="8"/>
    <w:rsid w:val="00A71500"/>
    <w:rPr>
      <w:rFonts w:ascii="Arial" w:eastAsia="黑体" w:hAnsi="Arial" w:cs="Times New Roman"/>
      <w:kern w:val="0"/>
      <w:sz w:val="24"/>
      <w:szCs w:val="20"/>
    </w:rPr>
  </w:style>
  <w:style w:type="character" w:customStyle="1" w:styleId="9Char">
    <w:name w:val="标题 9 Char"/>
    <w:basedOn w:val="a6"/>
    <w:link w:val="9"/>
    <w:rsid w:val="00A71500"/>
    <w:rPr>
      <w:rFonts w:ascii="Arial" w:eastAsia="黑体" w:hAnsi="Arial" w:cs="Times New Roman"/>
      <w:kern w:val="0"/>
      <w:szCs w:val="20"/>
    </w:rPr>
  </w:style>
  <w:style w:type="paragraph" w:customStyle="1" w:styleId="ae">
    <w:name w:val="图题"/>
    <w:next w:val="a5"/>
    <w:rsid w:val="004E4E6C"/>
    <w:pPr>
      <w:snapToGrid w:val="0"/>
      <w:spacing w:before="60" w:afterLines="50" w:after="156"/>
      <w:jc w:val="center"/>
    </w:pPr>
    <w:rPr>
      <w:rFonts w:ascii="Times New Roman" w:eastAsia="宋体" w:hAnsi="Times New Roman" w:cs="Times New Roman"/>
      <w:kern w:val="0"/>
      <w:sz w:val="18"/>
      <w:szCs w:val="20"/>
    </w:rPr>
  </w:style>
  <w:style w:type="paragraph" w:customStyle="1" w:styleId="20">
    <w:name w:val="标题2"/>
    <w:basedOn w:val="ae"/>
    <w:rsid w:val="00A71500"/>
  </w:style>
  <w:style w:type="paragraph" w:customStyle="1" w:styleId="40">
    <w:name w:val="标题4"/>
    <w:basedOn w:val="a5"/>
    <w:rsid w:val="00A71500"/>
    <w:pPr>
      <w:ind w:firstLine="402"/>
    </w:pPr>
    <w:rPr>
      <w:b/>
      <w:bCs/>
    </w:rPr>
  </w:style>
  <w:style w:type="paragraph" w:customStyle="1" w:styleId="af">
    <w:name w:val="表格单元格"/>
    <w:basedOn w:val="a5"/>
    <w:rsid w:val="004E4E6C"/>
    <w:pPr>
      <w:ind w:firstLine="0"/>
    </w:pPr>
    <w:rPr>
      <w:sz w:val="18"/>
    </w:rPr>
  </w:style>
  <w:style w:type="paragraph" w:customStyle="1" w:styleId="a0">
    <w:name w:val="表题"/>
    <w:basedOn w:val="a5"/>
    <w:rsid w:val="004E4E6C"/>
    <w:pPr>
      <w:keepNext/>
      <w:numPr>
        <w:numId w:val="10"/>
      </w:numPr>
      <w:tabs>
        <w:tab w:val="center" w:pos="4200"/>
      </w:tabs>
      <w:adjustRightInd w:val="0"/>
      <w:snapToGrid w:val="0"/>
      <w:spacing w:before="156" w:after="20"/>
      <w:jc w:val="center"/>
      <w:textAlignment w:val="baseline"/>
    </w:pPr>
    <w:rPr>
      <w:rFonts w:ascii="Arial" w:eastAsiaTheme="minorEastAsia" w:hAnsi="Arial" w:cs="Arial"/>
      <w:kern w:val="0"/>
      <w:sz w:val="18"/>
    </w:rPr>
  </w:style>
  <w:style w:type="paragraph" w:customStyle="1" w:styleId="af0">
    <w:name w:val="表头单元格"/>
    <w:basedOn w:val="a5"/>
    <w:rsid w:val="004E4E6C"/>
    <w:pPr>
      <w:ind w:firstLine="0"/>
      <w:jc w:val="center"/>
    </w:pPr>
    <w:rPr>
      <w:rFonts w:ascii="Arial" w:eastAsia="方正黑体简体" w:hAnsi="Arial" w:cs="Arial"/>
      <w:color w:val="000000"/>
      <w:sz w:val="18"/>
    </w:rPr>
  </w:style>
  <w:style w:type="paragraph" w:customStyle="1" w:styleId="af1">
    <w:name w:val="步骤"/>
    <w:basedOn w:val="a5"/>
    <w:rsid w:val="00A71500"/>
    <w:pPr>
      <w:ind w:leftChars="500" w:left="1800" w:hangingChars="400" w:hanging="800"/>
    </w:pPr>
  </w:style>
  <w:style w:type="paragraph" w:customStyle="1" w:styleId="af2">
    <w:name w:val="参考文"/>
    <w:basedOn w:val="a5"/>
    <w:rsid w:val="00A71500"/>
    <w:pPr>
      <w:ind w:left="1000" w:hangingChars="200" w:hanging="400"/>
    </w:pPr>
  </w:style>
  <w:style w:type="character" w:styleId="af3">
    <w:name w:val="Hyperlink"/>
    <w:rsid w:val="00A71500"/>
    <w:rPr>
      <w:color w:val="0000FF"/>
      <w:u w:val="single"/>
    </w:rPr>
  </w:style>
  <w:style w:type="paragraph" w:customStyle="1" w:styleId="af4">
    <w:name w:val="超强提示"/>
    <w:basedOn w:val="a5"/>
    <w:rsid w:val="00A71500"/>
    <w:pPr>
      <w:ind w:leftChars="200" w:left="400" w:rightChars="200" w:right="400" w:firstLine="400"/>
    </w:pPr>
    <w:rPr>
      <w:rFonts w:eastAsia="楷体_GB2312"/>
      <w:color w:val="000000"/>
      <w:shd w:val="clear" w:color="auto" w:fill="FFFFFF"/>
    </w:rPr>
  </w:style>
  <w:style w:type="character" w:customStyle="1" w:styleId="af5">
    <w:name w:val="行内代码"/>
    <w:rsid w:val="004E4E6C"/>
    <w:rPr>
      <w:rFonts w:ascii="Courier New" w:hAnsi="Courier New" w:cs="Courier New"/>
      <w:sz w:val="20"/>
    </w:rPr>
  </w:style>
  <w:style w:type="character" w:customStyle="1" w:styleId="af6">
    <w:name w:val="程序说明文代码"/>
    <w:basedOn w:val="af5"/>
    <w:rsid w:val="00A71500"/>
    <w:rPr>
      <w:rFonts w:ascii="Courier New" w:eastAsia="宋体" w:hAnsi="Courier New" w:cs="Times New Roman"/>
      <w:sz w:val="20"/>
    </w:rPr>
  </w:style>
  <w:style w:type="paragraph" w:customStyle="1" w:styleId="af7">
    <w:name w:val="程序贴"/>
    <w:basedOn w:val="af0"/>
    <w:rsid w:val="00A71500"/>
    <w:pPr>
      <w:spacing w:line="200" w:lineRule="exact"/>
    </w:pPr>
    <w:rPr>
      <w:sz w:val="16"/>
    </w:rPr>
  </w:style>
  <w:style w:type="paragraph" w:customStyle="1" w:styleId="af8">
    <w:name w:val="程序图"/>
    <w:basedOn w:val="a5"/>
    <w:rsid w:val="00A71500"/>
    <w:pPr>
      <w:snapToGrid w:val="0"/>
      <w:spacing w:beforeLines="40" w:before="40" w:afterLines="40" w:after="40"/>
      <w:ind w:leftChars="200" w:left="200" w:firstLine="0"/>
    </w:pPr>
    <w:rPr>
      <w:noProof/>
    </w:rPr>
  </w:style>
  <w:style w:type="paragraph" w:customStyle="1" w:styleId="a4">
    <w:name w:val="代码"/>
    <w:rsid w:val="00A71500"/>
    <w:pPr>
      <w:numPr>
        <w:ilvl w:val="1"/>
        <w:numId w:val="6"/>
      </w:numPr>
      <w:shd w:val="clear" w:color="auto" w:fill="F2F2F2"/>
      <w:adjustRightInd w:val="0"/>
      <w:snapToGrid w:val="0"/>
      <w:spacing w:beforeLines="20" w:afterLines="20"/>
    </w:pPr>
    <w:rPr>
      <w:rFonts w:ascii="Courier New" w:eastAsia="宋体" w:hAnsi="Courier New" w:cs="Times New Roman"/>
      <w:kern w:val="0"/>
      <w:position w:val="-10"/>
      <w:sz w:val="18"/>
      <w:szCs w:val="21"/>
    </w:rPr>
  </w:style>
  <w:style w:type="paragraph" w:customStyle="1" w:styleId="a3">
    <w:name w:val="代码编号分隔"/>
    <w:rsid w:val="00A71500"/>
    <w:pPr>
      <w:numPr>
        <w:numId w:val="6"/>
      </w:numPr>
      <w:adjustRightInd w:val="0"/>
      <w:snapToGrid w:val="0"/>
      <w:spacing w:line="276" w:lineRule="auto"/>
    </w:pPr>
    <w:rPr>
      <w:rFonts w:ascii="Courier New" w:eastAsia="宋体" w:hAnsi="Courier New" w:cs="Times New Roman"/>
      <w:vanish/>
      <w:szCs w:val="21"/>
    </w:rPr>
  </w:style>
  <w:style w:type="paragraph" w:customStyle="1" w:styleId="af9">
    <w:name w:val="代码加粗"/>
    <w:basedOn w:val="a4"/>
    <w:next w:val="a4"/>
    <w:rsid w:val="00A71500"/>
    <w:pPr>
      <w:shd w:val="clear" w:color="auto" w:fill="D9D9D9"/>
      <w:spacing w:before="156" w:after="156"/>
    </w:pPr>
    <w:rPr>
      <w:b/>
    </w:rPr>
  </w:style>
  <w:style w:type="paragraph" w:customStyle="1" w:styleId="afa">
    <w:name w:val="代码清单标题"/>
    <w:basedOn w:val="a5"/>
    <w:rsid w:val="004E4E6C"/>
    <w:pPr>
      <w:tabs>
        <w:tab w:val="right" w:pos="8200"/>
      </w:tabs>
      <w:spacing w:beforeLines="50" w:before="156"/>
    </w:pPr>
    <w:rPr>
      <w:rFonts w:ascii="Arial" w:eastAsia="黑体" w:hAnsi="Arial" w:cs="Arial"/>
      <w:sz w:val="20"/>
    </w:rPr>
  </w:style>
  <w:style w:type="paragraph" w:customStyle="1" w:styleId="afb">
    <w:name w:val="代码说明"/>
    <w:basedOn w:val="a5"/>
    <w:rsid w:val="00A71500"/>
    <w:pPr>
      <w:snapToGrid w:val="0"/>
      <w:ind w:firstLine="0"/>
    </w:pPr>
    <w:rPr>
      <w:color w:val="000000"/>
      <w:sz w:val="16"/>
    </w:rPr>
  </w:style>
  <w:style w:type="character" w:customStyle="1" w:styleId="afc">
    <w:name w:val="代码体体"/>
    <w:rsid w:val="00A71500"/>
    <w:rPr>
      <w:rFonts w:ascii="Courier New" w:hAnsi="Courier New" w:cs="Courier New"/>
      <w:spacing w:val="-6"/>
      <w:sz w:val="17"/>
    </w:rPr>
  </w:style>
  <w:style w:type="paragraph" w:customStyle="1" w:styleId="afd">
    <w:name w:val="代码无行号"/>
    <w:next w:val="a5"/>
    <w:rsid w:val="004E4E6C"/>
    <w:pPr>
      <w:snapToGrid w:val="0"/>
      <w:spacing w:line="220" w:lineRule="exact"/>
      <w:ind w:firstLine="425"/>
    </w:pPr>
    <w:rPr>
      <w:rFonts w:ascii="Courier New" w:eastAsia="宋体" w:hAnsi="Courier New" w:cs="Courier New"/>
      <w:noProof/>
      <w:kern w:val="0"/>
      <w:sz w:val="16"/>
      <w:szCs w:val="18"/>
      <w:lang w:eastAsia="en-US"/>
    </w:rPr>
  </w:style>
  <w:style w:type="paragraph" w:customStyle="1" w:styleId="afe">
    <w:name w:val="带圈码"/>
    <w:basedOn w:val="a5"/>
    <w:rsid w:val="00A71500"/>
    <w:pPr>
      <w:ind w:left="600" w:hangingChars="300" w:hanging="600"/>
    </w:pPr>
  </w:style>
  <w:style w:type="paragraph" w:customStyle="1" w:styleId="10">
    <w:name w:val="带圈码1位"/>
    <w:basedOn w:val="afe"/>
    <w:rsid w:val="00A71500"/>
    <w:pPr>
      <w:ind w:leftChars="154" w:left="154" w:hangingChars="146" w:hanging="292"/>
    </w:pPr>
  </w:style>
  <w:style w:type="paragraph" w:customStyle="1" w:styleId="aff">
    <w:name w:val="黑体"/>
    <w:basedOn w:val="a5"/>
    <w:rsid w:val="00A71500"/>
    <w:pPr>
      <w:ind w:left="600" w:firstLine="400"/>
    </w:pPr>
    <w:rPr>
      <w:rFonts w:eastAsia="黑体"/>
    </w:rPr>
  </w:style>
  <w:style w:type="paragraph" w:customStyle="1" w:styleId="aff0">
    <w:name w:val="待续"/>
    <w:basedOn w:val="aff"/>
    <w:rsid w:val="00A71500"/>
    <w:pPr>
      <w:ind w:rightChars="116" w:right="232" w:firstLine="360"/>
      <w:jc w:val="right"/>
    </w:pPr>
    <w:rPr>
      <w:rFonts w:eastAsia="宋体"/>
      <w:color w:val="000000"/>
      <w:sz w:val="18"/>
    </w:rPr>
  </w:style>
  <w:style w:type="paragraph" w:customStyle="1" w:styleId="11">
    <w:name w:val="第1级无序列表"/>
    <w:basedOn w:val="a5"/>
    <w:rsid w:val="004E4E6C"/>
    <w:pPr>
      <w:ind w:leftChars="212" w:left="728" w:hangingChars="152" w:hanging="304"/>
    </w:pPr>
  </w:style>
  <w:style w:type="paragraph" w:customStyle="1" w:styleId="21">
    <w:name w:val="第2级无序列表"/>
    <w:basedOn w:val="a5"/>
    <w:rsid w:val="00A71500"/>
    <w:pPr>
      <w:tabs>
        <w:tab w:val="left" w:pos="322"/>
      </w:tabs>
      <w:ind w:leftChars="350" w:left="470" w:hangingChars="120" w:hanging="120"/>
    </w:pPr>
  </w:style>
  <w:style w:type="paragraph" w:styleId="aff1">
    <w:name w:val="E-mail Signature"/>
    <w:basedOn w:val="a5"/>
    <w:link w:val="Char0"/>
    <w:rsid w:val="00A71500"/>
  </w:style>
  <w:style w:type="character" w:customStyle="1" w:styleId="Char0">
    <w:name w:val="电子邮件签名 Char"/>
    <w:basedOn w:val="a6"/>
    <w:link w:val="aff1"/>
    <w:rsid w:val="00A71500"/>
    <w:rPr>
      <w:rFonts w:ascii="Times New Roman" w:eastAsia="方正书宋简体" w:hAnsi="Times New Roman" w:cs="Times New Roman"/>
      <w:kern w:val="20"/>
      <w:sz w:val="20"/>
      <w:szCs w:val="24"/>
    </w:rPr>
  </w:style>
  <w:style w:type="paragraph" w:customStyle="1" w:styleId="aff2">
    <w:name w:val="范例"/>
    <w:basedOn w:val="a5"/>
    <w:rsid w:val="00A71500"/>
    <w:pPr>
      <w:spacing w:beforeLines="40" w:before="123" w:afterLines="20" w:after="61"/>
      <w:ind w:firstLineChars="300" w:firstLine="510"/>
    </w:pPr>
    <w:rPr>
      <w:rFonts w:ascii="Arial" w:eastAsia="黑体" w:hAnsi="Arial" w:cs="Arial"/>
      <w:i/>
      <w:sz w:val="17"/>
    </w:rPr>
  </w:style>
  <w:style w:type="character" w:styleId="aff3">
    <w:name w:val="FollowedHyperlink"/>
    <w:rsid w:val="00A71500"/>
    <w:rPr>
      <w:color w:val="800080"/>
      <w:u w:val="single"/>
    </w:rPr>
  </w:style>
  <w:style w:type="paragraph" w:customStyle="1" w:styleId="aff4">
    <w:name w:val="公式"/>
    <w:basedOn w:val="a5"/>
    <w:rsid w:val="00A71500"/>
    <w:pPr>
      <w:ind w:firstLine="0"/>
      <w:jc w:val="center"/>
    </w:pPr>
    <w:rPr>
      <w:color w:val="000000"/>
    </w:rPr>
  </w:style>
  <w:style w:type="paragraph" w:customStyle="1" w:styleId="aff5">
    <w:name w:val="基准段落样式"/>
    <w:rsid w:val="00A71500"/>
    <w:pPr>
      <w:spacing w:beforeLines="100" w:afterLines="100" w:line="276" w:lineRule="auto"/>
    </w:pPr>
    <w:rPr>
      <w:rFonts w:ascii="Times New Roman" w:eastAsia="宋体" w:hAnsi="宋体" w:cs="Times New Roman"/>
      <w:szCs w:val="21"/>
    </w:rPr>
  </w:style>
  <w:style w:type="paragraph" w:styleId="aff6">
    <w:name w:val="footnote text"/>
    <w:basedOn w:val="a5"/>
    <w:link w:val="Char1"/>
    <w:semiHidden/>
    <w:rsid w:val="004E4E6C"/>
    <w:pPr>
      <w:snapToGrid w:val="0"/>
      <w:ind w:firstLine="0"/>
    </w:pPr>
    <w:rPr>
      <w:sz w:val="16"/>
      <w:szCs w:val="18"/>
    </w:rPr>
  </w:style>
  <w:style w:type="character" w:customStyle="1" w:styleId="Char1">
    <w:name w:val="脚注文本 Char"/>
    <w:basedOn w:val="a6"/>
    <w:link w:val="aff6"/>
    <w:semiHidden/>
    <w:rsid w:val="00A71500"/>
    <w:rPr>
      <w:rFonts w:ascii="Times New Roman" w:eastAsia="宋体" w:hAnsi="Times New Roman" w:cs="Times New Roman"/>
      <w:sz w:val="16"/>
      <w:szCs w:val="18"/>
    </w:rPr>
  </w:style>
  <w:style w:type="character" w:styleId="aff7">
    <w:name w:val="footnote reference"/>
    <w:semiHidden/>
    <w:rsid w:val="004E4E6C"/>
    <w:rPr>
      <w:vertAlign w:val="superscript"/>
    </w:rPr>
  </w:style>
  <w:style w:type="paragraph" w:customStyle="1" w:styleId="aff8">
    <w:name w:val="警告"/>
    <w:basedOn w:val="a5"/>
    <w:rsid w:val="00A71500"/>
    <w:pPr>
      <w:ind w:leftChars="200" w:left="400" w:rightChars="200" w:right="400" w:firstLine="0"/>
    </w:pPr>
    <w:rPr>
      <w:rFonts w:eastAsia="仿宋_GB2312"/>
      <w:color w:val="000000"/>
      <w:spacing w:val="-2"/>
      <w:sz w:val="18"/>
    </w:rPr>
  </w:style>
  <w:style w:type="paragraph" w:customStyle="1" w:styleId="aff9">
    <w:name w:val="楷体"/>
    <w:basedOn w:val="a5"/>
    <w:rsid w:val="00A71500"/>
    <w:pPr>
      <w:ind w:leftChars="200" w:left="400" w:rightChars="200" w:right="400" w:firstLine="400"/>
    </w:pPr>
    <w:rPr>
      <w:rFonts w:eastAsia="方正楷体简体"/>
    </w:rPr>
  </w:style>
  <w:style w:type="paragraph" w:customStyle="1" w:styleId="a1">
    <w:name w:val="列表编号分隔"/>
    <w:basedOn w:val="a3"/>
    <w:next w:val="a5"/>
    <w:rsid w:val="00A71500"/>
    <w:pPr>
      <w:numPr>
        <w:numId w:val="7"/>
      </w:numPr>
    </w:pPr>
  </w:style>
  <w:style w:type="paragraph" w:styleId="a">
    <w:name w:val="List Bullet"/>
    <w:basedOn w:val="a5"/>
    <w:autoRedefine/>
    <w:rsid w:val="00A71500"/>
    <w:pPr>
      <w:numPr>
        <w:numId w:val="9"/>
      </w:numPr>
    </w:pPr>
  </w:style>
  <w:style w:type="paragraph" w:customStyle="1" w:styleId="affa">
    <w:name w:val="名言"/>
    <w:basedOn w:val="a5"/>
    <w:rsid w:val="00A71500"/>
    <w:pPr>
      <w:tabs>
        <w:tab w:val="left" w:pos="5900"/>
      </w:tabs>
      <w:ind w:leftChars="500" w:left="1000" w:firstLine="0"/>
    </w:pPr>
    <w:rPr>
      <w:rFonts w:eastAsia="楷体_GB2312"/>
    </w:rPr>
  </w:style>
  <w:style w:type="paragraph" w:styleId="12">
    <w:name w:val="toc 1"/>
    <w:basedOn w:val="a5"/>
    <w:next w:val="a5"/>
    <w:semiHidden/>
    <w:rsid w:val="004E4E6C"/>
    <w:pPr>
      <w:tabs>
        <w:tab w:val="right" w:leader="middleDot" w:pos="8400"/>
      </w:tabs>
      <w:spacing w:before="140" w:after="140"/>
      <w:ind w:leftChars="1386" w:left="1386"/>
    </w:pPr>
    <w:rPr>
      <w:rFonts w:eastAsia="黑体"/>
    </w:rPr>
  </w:style>
  <w:style w:type="paragraph" w:styleId="22">
    <w:name w:val="toc 2"/>
    <w:basedOn w:val="a5"/>
    <w:next w:val="a5"/>
    <w:semiHidden/>
    <w:rsid w:val="004E4E6C"/>
    <w:pPr>
      <w:tabs>
        <w:tab w:val="right" w:leader="middleDot" w:pos="8400"/>
      </w:tabs>
      <w:ind w:leftChars="1406" w:left="1406"/>
    </w:pPr>
  </w:style>
  <w:style w:type="paragraph" w:styleId="32">
    <w:name w:val="toc 3"/>
    <w:basedOn w:val="a5"/>
    <w:next w:val="a5"/>
    <w:semiHidden/>
    <w:rsid w:val="004E4E6C"/>
    <w:pPr>
      <w:tabs>
        <w:tab w:val="right" w:leader="middleDot" w:pos="8400"/>
      </w:tabs>
      <w:ind w:leftChars="400" w:left="400"/>
    </w:pPr>
  </w:style>
  <w:style w:type="paragraph" w:styleId="41">
    <w:name w:val="toc 4"/>
    <w:basedOn w:val="a5"/>
    <w:next w:val="a5"/>
    <w:autoRedefine/>
    <w:semiHidden/>
    <w:rsid w:val="004E4E6C"/>
    <w:pPr>
      <w:ind w:leftChars="600" w:left="1260"/>
    </w:pPr>
  </w:style>
  <w:style w:type="paragraph" w:styleId="50">
    <w:name w:val="toc 5"/>
    <w:basedOn w:val="a5"/>
    <w:next w:val="a5"/>
    <w:autoRedefine/>
    <w:semiHidden/>
    <w:rsid w:val="004E4E6C"/>
    <w:pPr>
      <w:ind w:leftChars="800" w:left="1680"/>
    </w:pPr>
  </w:style>
  <w:style w:type="paragraph" w:styleId="60">
    <w:name w:val="toc 6"/>
    <w:basedOn w:val="a5"/>
    <w:next w:val="a5"/>
    <w:autoRedefine/>
    <w:semiHidden/>
    <w:rsid w:val="004E4E6C"/>
    <w:pPr>
      <w:ind w:leftChars="1000" w:left="2100"/>
    </w:pPr>
  </w:style>
  <w:style w:type="paragraph" w:styleId="70">
    <w:name w:val="toc 7"/>
    <w:basedOn w:val="a5"/>
    <w:next w:val="a5"/>
    <w:autoRedefine/>
    <w:semiHidden/>
    <w:rsid w:val="004E4E6C"/>
    <w:pPr>
      <w:ind w:leftChars="1200" w:left="2520"/>
    </w:pPr>
  </w:style>
  <w:style w:type="paragraph" w:styleId="80">
    <w:name w:val="toc 8"/>
    <w:basedOn w:val="a5"/>
    <w:next w:val="a5"/>
    <w:autoRedefine/>
    <w:semiHidden/>
    <w:rsid w:val="004E4E6C"/>
    <w:pPr>
      <w:ind w:leftChars="1400" w:left="2940"/>
    </w:pPr>
  </w:style>
  <w:style w:type="paragraph" w:styleId="90">
    <w:name w:val="toc 9"/>
    <w:basedOn w:val="a5"/>
    <w:next w:val="a5"/>
    <w:autoRedefine/>
    <w:semiHidden/>
    <w:rsid w:val="004E4E6C"/>
    <w:pPr>
      <w:ind w:leftChars="1600" w:left="3360"/>
    </w:pPr>
  </w:style>
  <w:style w:type="paragraph" w:styleId="affb">
    <w:name w:val="Balloon Text"/>
    <w:basedOn w:val="a5"/>
    <w:link w:val="Char2"/>
    <w:semiHidden/>
    <w:unhideWhenUsed/>
    <w:rsid w:val="00A71500"/>
    <w:rPr>
      <w:rFonts w:asciiTheme="minorHAnsi" w:hAnsiTheme="minorHAnsi" w:cstheme="minorBidi"/>
      <w:sz w:val="18"/>
      <w:szCs w:val="18"/>
    </w:rPr>
  </w:style>
  <w:style w:type="character" w:customStyle="1" w:styleId="Char2">
    <w:name w:val="批注框文本 Char"/>
    <w:link w:val="affb"/>
    <w:semiHidden/>
    <w:rsid w:val="00A71500"/>
    <w:rPr>
      <w:rFonts w:eastAsia="方正书宋简体"/>
      <w:kern w:val="20"/>
      <w:sz w:val="18"/>
      <w:szCs w:val="18"/>
    </w:rPr>
  </w:style>
  <w:style w:type="paragraph" w:styleId="affc">
    <w:name w:val="annotation text"/>
    <w:basedOn w:val="a5"/>
    <w:link w:val="Char3"/>
    <w:semiHidden/>
    <w:rsid w:val="00A71500"/>
    <w:pPr>
      <w:jc w:val="left"/>
    </w:pPr>
  </w:style>
  <w:style w:type="character" w:customStyle="1" w:styleId="Char3">
    <w:name w:val="批注文字 Char"/>
    <w:basedOn w:val="a6"/>
    <w:link w:val="affc"/>
    <w:semiHidden/>
    <w:rsid w:val="00A71500"/>
    <w:rPr>
      <w:rFonts w:ascii="Times New Roman" w:eastAsia="方正书宋简体" w:hAnsi="Times New Roman" w:cs="Times New Roman"/>
      <w:kern w:val="20"/>
      <w:sz w:val="20"/>
      <w:szCs w:val="24"/>
    </w:rPr>
  </w:style>
  <w:style w:type="character" w:styleId="affd">
    <w:name w:val="annotation reference"/>
    <w:semiHidden/>
    <w:rsid w:val="00A71500"/>
    <w:rPr>
      <w:sz w:val="21"/>
      <w:szCs w:val="21"/>
    </w:rPr>
  </w:style>
  <w:style w:type="paragraph" w:customStyle="1" w:styleId="affe">
    <w:name w:val="篇题"/>
    <w:basedOn w:val="1"/>
    <w:rsid w:val="00A71500"/>
    <w:rPr>
      <w:rFonts w:ascii="方正大黑简体" w:eastAsia="方正大黑简体" w:hAnsi="Arial" w:cs="Arial"/>
    </w:rPr>
  </w:style>
  <w:style w:type="character" w:styleId="afff">
    <w:name w:val="Emphasis"/>
    <w:qFormat/>
    <w:rsid w:val="00A71500"/>
    <w:rPr>
      <w:rFonts w:ascii="Times New Roman" w:eastAsia="方正楷体简体" w:hAnsi="Times New Roman"/>
      <w:iCs/>
    </w:rPr>
  </w:style>
  <w:style w:type="paragraph" w:customStyle="1" w:styleId="afff0">
    <w:name w:val="强提示"/>
    <w:basedOn w:val="a5"/>
    <w:rsid w:val="00A71500"/>
    <w:pPr>
      <w:ind w:leftChars="50" w:left="100" w:rightChars="50" w:right="100" w:firstLine="360"/>
    </w:pPr>
    <w:rPr>
      <w:rFonts w:ascii="方正细黑一简体" w:eastAsia="楷体_GB2312"/>
      <w:sz w:val="18"/>
      <w:szCs w:val="21"/>
    </w:rPr>
  </w:style>
  <w:style w:type="paragraph" w:customStyle="1" w:styleId="afff1">
    <w:name w:val="强提示标签"/>
    <w:basedOn w:val="afff0"/>
    <w:rsid w:val="00A71500"/>
    <w:pPr>
      <w:ind w:firstLine="0"/>
    </w:pPr>
    <w:rPr>
      <w:rFonts w:ascii="Arial" w:eastAsiaTheme="minorEastAsia" w:hAnsi="Arial"/>
      <w:b/>
      <w:sz w:val="20"/>
    </w:rPr>
  </w:style>
  <w:style w:type="paragraph" w:customStyle="1" w:styleId="afff2">
    <w:name w:val="强提示标签 + 黑色"/>
    <w:basedOn w:val="afff0"/>
    <w:rsid w:val="00A71500"/>
  </w:style>
  <w:style w:type="paragraph" w:customStyle="1" w:styleId="afff3">
    <w:name w:val="上加线"/>
    <w:next w:val="afff4"/>
    <w:rsid w:val="004E4E6C"/>
    <w:pPr>
      <w:pBdr>
        <w:top w:val="single" w:sz="4" w:space="1" w:color="auto"/>
      </w:pBdr>
      <w:snapToGrid w:val="0"/>
      <w:spacing w:beforeLines="10" w:before="31" w:line="20" w:lineRule="exact"/>
      <w:jc w:val="center"/>
    </w:pPr>
    <w:rPr>
      <w:rFonts w:ascii="方正黑体简体" w:eastAsia="方正黑体简体" w:hAnsi="Times New Roman" w:cs="Times New Roman"/>
      <w:noProof/>
      <w:kern w:val="0"/>
      <w:sz w:val="16"/>
      <w:szCs w:val="18"/>
      <w:lang w:eastAsia="en-US"/>
    </w:rPr>
  </w:style>
  <w:style w:type="paragraph" w:customStyle="1" w:styleId="afff5">
    <w:name w:val="提示"/>
    <w:basedOn w:val="a5"/>
    <w:rsid w:val="004E4E6C"/>
    <w:pPr>
      <w:ind w:leftChars="50" w:left="105" w:firstLine="0"/>
    </w:pPr>
    <w:rPr>
      <w:rFonts w:eastAsia="楷体_GB2312"/>
    </w:rPr>
  </w:style>
  <w:style w:type="paragraph" w:customStyle="1" w:styleId="afff6">
    <w:name w:val="提示 + 黑色"/>
    <w:basedOn w:val="a5"/>
    <w:rsid w:val="00A71500"/>
    <w:pPr>
      <w:ind w:firstLine="400"/>
    </w:pPr>
    <w:rPr>
      <w:rFonts w:ascii="方正楷体简体"/>
      <w:sz w:val="18"/>
      <w:szCs w:val="18"/>
    </w:rPr>
  </w:style>
  <w:style w:type="character" w:customStyle="1" w:styleId="Char4">
    <w:name w:val="提示 + 黑色 Char"/>
    <w:rsid w:val="00A71500"/>
    <w:rPr>
      <w:rFonts w:ascii="方正楷体简体" w:eastAsia="方正书宋简体"/>
      <w:kern w:val="20"/>
      <w:sz w:val="18"/>
      <w:szCs w:val="18"/>
      <w:lang w:val="en-US" w:eastAsia="zh-CN" w:bidi="ar-SA"/>
    </w:rPr>
  </w:style>
  <w:style w:type="character" w:customStyle="1" w:styleId="afff7">
    <w:name w:val="提示标签"/>
    <w:rsid w:val="004E4E6C"/>
    <w:rPr>
      <w:rFonts w:ascii="Arial" w:eastAsia="方正黑体简体" w:hAnsi="Arial"/>
      <w:b/>
      <w:sz w:val="21"/>
    </w:rPr>
  </w:style>
  <w:style w:type="paragraph" w:customStyle="1" w:styleId="afff8">
    <w:name w:val="图"/>
    <w:next w:val="a5"/>
    <w:link w:val="Char5"/>
    <w:rsid w:val="004E4E6C"/>
    <w:pPr>
      <w:snapToGrid w:val="0"/>
      <w:spacing w:beforeLines="50" w:before="156" w:afterLines="50" w:after="156"/>
      <w:jc w:val="center"/>
    </w:pPr>
    <w:rPr>
      <w:rFonts w:ascii="Times New Roman" w:eastAsia="宋体" w:hAnsi="Times New Roman" w:cs="Times New Roman"/>
      <w:noProof/>
      <w:kern w:val="0"/>
      <w:szCs w:val="20"/>
    </w:rPr>
  </w:style>
  <w:style w:type="paragraph" w:styleId="afff9">
    <w:name w:val="endnote text"/>
    <w:basedOn w:val="a5"/>
    <w:link w:val="Char6"/>
    <w:semiHidden/>
    <w:rsid w:val="00A71500"/>
    <w:pPr>
      <w:snapToGrid w:val="0"/>
      <w:jc w:val="left"/>
    </w:pPr>
  </w:style>
  <w:style w:type="character" w:customStyle="1" w:styleId="Char6">
    <w:name w:val="尾注文本 Char"/>
    <w:basedOn w:val="a6"/>
    <w:link w:val="afff9"/>
    <w:semiHidden/>
    <w:rsid w:val="00A71500"/>
    <w:rPr>
      <w:rFonts w:ascii="Times New Roman" w:eastAsia="方正书宋简体" w:hAnsi="Times New Roman" w:cs="Times New Roman"/>
      <w:kern w:val="20"/>
      <w:sz w:val="20"/>
      <w:szCs w:val="24"/>
    </w:rPr>
  </w:style>
  <w:style w:type="character" w:styleId="afffa">
    <w:name w:val="endnote reference"/>
    <w:semiHidden/>
    <w:rsid w:val="00A71500"/>
    <w:rPr>
      <w:vertAlign w:val="superscript"/>
    </w:rPr>
  </w:style>
  <w:style w:type="paragraph" w:styleId="afffb">
    <w:name w:val="Document Map"/>
    <w:basedOn w:val="a5"/>
    <w:link w:val="Char7"/>
    <w:semiHidden/>
    <w:unhideWhenUsed/>
    <w:rsid w:val="004E4E6C"/>
    <w:rPr>
      <w:rFonts w:ascii="宋体"/>
      <w:sz w:val="18"/>
      <w:szCs w:val="18"/>
    </w:rPr>
  </w:style>
  <w:style w:type="character" w:customStyle="1" w:styleId="Char7">
    <w:name w:val="文档结构图 Char"/>
    <w:basedOn w:val="a6"/>
    <w:link w:val="afffb"/>
    <w:semiHidden/>
    <w:rsid w:val="00A71500"/>
    <w:rPr>
      <w:rFonts w:ascii="宋体" w:eastAsia="宋体" w:hAnsi="Times New Roman" w:cs="Times New Roman"/>
      <w:sz w:val="18"/>
      <w:szCs w:val="18"/>
    </w:rPr>
  </w:style>
  <w:style w:type="paragraph" w:customStyle="1" w:styleId="afff4">
    <w:name w:val="下加线"/>
    <w:next w:val="a5"/>
    <w:rsid w:val="004E4E6C"/>
    <w:pPr>
      <w:pBdr>
        <w:bottom w:val="single" w:sz="4" w:space="1" w:color="auto"/>
      </w:pBdr>
      <w:snapToGrid w:val="0"/>
      <w:spacing w:afterLines="50" w:after="156" w:line="40" w:lineRule="exact"/>
      <w:ind w:firstLineChars="200" w:firstLine="320"/>
      <w:jc w:val="both"/>
    </w:pPr>
    <w:rPr>
      <w:rFonts w:ascii="Times New Roman" w:eastAsia="仿宋_GB2312" w:hAnsi="Times New Roman" w:cs="Times New Roman"/>
      <w:noProof/>
      <w:kern w:val="0"/>
      <w:sz w:val="16"/>
      <w:szCs w:val="18"/>
      <w:lang w:eastAsia="en-US"/>
    </w:rPr>
  </w:style>
  <w:style w:type="paragraph" w:customStyle="1" w:styleId="afffc">
    <w:name w:val="小空行"/>
    <w:basedOn w:val="a5"/>
    <w:rsid w:val="00A71500"/>
    <w:pPr>
      <w:snapToGrid w:val="0"/>
      <w:spacing w:line="100" w:lineRule="exact"/>
      <w:ind w:firstLine="420"/>
    </w:pPr>
    <w:rPr>
      <w:rFonts w:ascii="Courier New" w:hAnsi="Courier New" w:cs="Courier New"/>
      <w:noProof/>
      <w:sz w:val="15"/>
    </w:rPr>
  </w:style>
  <w:style w:type="paragraph" w:customStyle="1" w:styleId="afffd">
    <w:name w:val="续表"/>
    <w:next w:val="a5"/>
    <w:rsid w:val="004E4E6C"/>
    <w:pPr>
      <w:ind w:rightChars="200" w:right="200"/>
      <w:jc w:val="right"/>
    </w:pPr>
    <w:rPr>
      <w:rFonts w:ascii="Times New Roman" w:eastAsia="宋体" w:hAnsi="Times New Roman" w:cs="Times New Roman"/>
      <w:kern w:val="0"/>
      <w:sz w:val="18"/>
      <w:szCs w:val="20"/>
    </w:rPr>
  </w:style>
  <w:style w:type="character" w:styleId="afffe">
    <w:name w:val="Strong"/>
    <w:basedOn w:val="a6"/>
    <w:qFormat/>
    <w:rsid w:val="004E4E6C"/>
    <w:rPr>
      <w:rFonts w:ascii="Times New Roman" w:eastAsia="方正楷体简体" w:hAnsi="Times New Roman"/>
      <w:bCs/>
    </w:rPr>
  </w:style>
  <w:style w:type="paragraph" w:customStyle="1" w:styleId="affff">
    <w:name w:val="要定"/>
    <w:basedOn w:val="a5"/>
    <w:rsid w:val="00A71500"/>
    <w:pPr>
      <w:ind w:firstLine="400"/>
    </w:pPr>
  </w:style>
  <w:style w:type="character" w:customStyle="1" w:styleId="Char8">
    <w:name w:val="要定 Char"/>
    <w:rsid w:val="00A71500"/>
    <w:rPr>
      <w:rFonts w:eastAsia="方正书宋简体"/>
      <w:kern w:val="2"/>
      <w:szCs w:val="24"/>
      <w:lang w:val="en-US" w:eastAsia="zh-CN" w:bidi="ar-SA"/>
    </w:rPr>
  </w:style>
  <w:style w:type="paragraph" w:styleId="affff0">
    <w:name w:val="footer"/>
    <w:basedOn w:val="a5"/>
    <w:link w:val="Char9"/>
    <w:rsid w:val="004E4E6C"/>
    <w:pPr>
      <w:tabs>
        <w:tab w:val="center" w:pos="4153"/>
        <w:tab w:val="right" w:pos="8306"/>
      </w:tabs>
      <w:spacing w:before="30" w:line="240" w:lineRule="atLeast"/>
      <w:jc w:val="left"/>
    </w:pPr>
    <w:rPr>
      <w:sz w:val="18"/>
      <w:szCs w:val="18"/>
    </w:rPr>
  </w:style>
  <w:style w:type="character" w:customStyle="1" w:styleId="Char9">
    <w:name w:val="页脚 Char"/>
    <w:basedOn w:val="a6"/>
    <w:link w:val="affff0"/>
    <w:rsid w:val="00A71500"/>
    <w:rPr>
      <w:rFonts w:ascii="Times New Roman" w:eastAsia="宋体" w:hAnsi="Times New Roman" w:cs="Times New Roman"/>
      <w:sz w:val="18"/>
      <w:szCs w:val="18"/>
    </w:rPr>
  </w:style>
  <w:style w:type="character" w:styleId="affff1">
    <w:name w:val="page number"/>
    <w:basedOn w:val="a6"/>
    <w:rsid w:val="004E4E6C"/>
  </w:style>
  <w:style w:type="paragraph" w:styleId="affff2">
    <w:name w:val="header"/>
    <w:basedOn w:val="a5"/>
    <w:link w:val="Chara"/>
    <w:rsid w:val="004E4E6C"/>
    <w:pPr>
      <w:pBdr>
        <w:bottom w:val="single" w:sz="6" w:space="1" w:color="auto"/>
      </w:pBdr>
      <w:tabs>
        <w:tab w:val="center" w:pos="4153"/>
        <w:tab w:val="right" w:pos="8306"/>
      </w:tabs>
      <w:spacing w:before="30" w:line="240" w:lineRule="atLeast"/>
      <w:jc w:val="center"/>
    </w:pPr>
    <w:rPr>
      <w:sz w:val="18"/>
      <w:szCs w:val="18"/>
    </w:rPr>
  </w:style>
  <w:style w:type="character" w:customStyle="1" w:styleId="Chara">
    <w:name w:val="页眉 Char"/>
    <w:basedOn w:val="a6"/>
    <w:link w:val="affff2"/>
    <w:rsid w:val="00A71500"/>
    <w:rPr>
      <w:rFonts w:ascii="Times New Roman" w:eastAsia="宋体" w:hAnsi="Times New Roman" w:cs="Times New Roman"/>
      <w:sz w:val="18"/>
      <w:szCs w:val="18"/>
    </w:rPr>
  </w:style>
  <w:style w:type="paragraph" w:customStyle="1" w:styleId="affff3">
    <w:name w:val="一字高"/>
    <w:basedOn w:val="a5"/>
    <w:rsid w:val="004E4E6C"/>
    <w:pPr>
      <w:snapToGrid w:val="0"/>
      <w:spacing w:line="160" w:lineRule="exact"/>
    </w:pPr>
    <w:rPr>
      <w:sz w:val="15"/>
    </w:rPr>
  </w:style>
  <w:style w:type="paragraph" w:customStyle="1" w:styleId="Arial">
    <w:name w:val="正黑体+Arial"/>
    <w:basedOn w:val="a5"/>
    <w:rsid w:val="00A71500"/>
    <w:pPr>
      <w:ind w:left="600" w:firstLine="400"/>
    </w:pPr>
    <w:rPr>
      <w:rFonts w:ascii="方正中等线简体" w:eastAsia="方正中等线简体"/>
    </w:rPr>
  </w:style>
  <w:style w:type="paragraph" w:customStyle="1" w:styleId="13">
    <w:name w:val="正文 1"/>
    <w:basedOn w:val="a5"/>
    <w:rsid w:val="00A71500"/>
    <w:pPr>
      <w:ind w:leftChars="658" w:left="1610" w:hangingChars="147" w:hanging="294"/>
    </w:pPr>
  </w:style>
  <w:style w:type="paragraph" w:customStyle="1" w:styleId="23">
    <w:name w:val="正文 2"/>
    <w:basedOn w:val="a5"/>
    <w:rsid w:val="00A71500"/>
    <w:pPr>
      <w:ind w:left="600" w:firstLine="400"/>
    </w:pPr>
    <w:rPr>
      <w:rFonts w:eastAsia="仿宋_GB2312"/>
    </w:rPr>
  </w:style>
  <w:style w:type="paragraph" w:customStyle="1" w:styleId="33">
    <w:name w:val="正文 3"/>
    <w:basedOn w:val="a5"/>
    <w:rsid w:val="00A71500"/>
    <w:pPr>
      <w:ind w:leftChars="500" w:left="1300" w:hangingChars="150" w:hanging="300"/>
    </w:pPr>
  </w:style>
  <w:style w:type="character" w:customStyle="1" w:styleId="affff4">
    <w:name w:val="正文程序字体"/>
    <w:rsid w:val="00A71500"/>
    <w:rPr>
      <w:rFonts w:ascii="Courier New" w:hAnsi="Courier New" w:cs="Courier New"/>
      <w:kern w:val="2"/>
    </w:rPr>
  </w:style>
  <w:style w:type="paragraph" w:customStyle="1" w:styleId="affff5">
    <w:name w:val="正文点"/>
    <w:basedOn w:val="a5"/>
    <w:rsid w:val="00A71500"/>
    <w:pPr>
      <w:ind w:left="600" w:firstLine="402"/>
    </w:pPr>
  </w:style>
  <w:style w:type="paragraph" w:styleId="affff6">
    <w:name w:val="Body Text"/>
    <w:basedOn w:val="a5"/>
    <w:link w:val="Charb"/>
    <w:rsid w:val="00A71500"/>
    <w:pPr>
      <w:snapToGrid w:val="0"/>
      <w:ind w:firstLine="0"/>
    </w:pPr>
    <w:rPr>
      <w:sz w:val="17"/>
    </w:rPr>
  </w:style>
  <w:style w:type="character" w:customStyle="1" w:styleId="Charb">
    <w:name w:val="正文文本 Char"/>
    <w:basedOn w:val="a6"/>
    <w:link w:val="affff6"/>
    <w:rsid w:val="00A71500"/>
    <w:rPr>
      <w:rFonts w:ascii="Times New Roman" w:eastAsia="方正书宋简体" w:hAnsi="Times New Roman" w:cs="Times New Roman"/>
      <w:kern w:val="20"/>
      <w:sz w:val="17"/>
      <w:szCs w:val="24"/>
    </w:rPr>
  </w:style>
  <w:style w:type="paragraph" w:styleId="24">
    <w:name w:val="Body Text 2"/>
    <w:basedOn w:val="a5"/>
    <w:link w:val="2Char0"/>
    <w:rsid w:val="00A71500"/>
    <w:pPr>
      <w:snapToGrid w:val="0"/>
      <w:ind w:firstLine="0"/>
    </w:pPr>
  </w:style>
  <w:style w:type="character" w:customStyle="1" w:styleId="2Char0">
    <w:name w:val="正文文本 2 Char"/>
    <w:basedOn w:val="a6"/>
    <w:link w:val="24"/>
    <w:rsid w:val="00A71500"/>
    <w:rPr>
      <w:rFonts w:ascii="Times New Roman" w:eastAsia="方正书宋简体" w:hAnsi="Times New Roman" w:cs="Times New Roman"/>
      <w:kern w:val="20"/>
      <w:sz w:val="20"/>
      <w:szCs w:val="24"/>
    </w:rPr>
  </w:style>
  <w:style w:type="paragraph" w:styleId="affff7">
    <w:name w:val="Body Text Indent"/>
    <w:basedOn w:val="a5"/>
    <w:link w:val="Charc"/>
    <w:rsid w:val="00A71500"/>
    <w:pPr>
      <w:ind w:left="600" w:firstLine="400"/>
    </w:pPr>
    <w:rPr>
      <w:color w:val="000000"/>
    </w:rPr>
  </w:style>
  <w:style w:type="character" w:customStyle="1" w:styleId="Charc">
    <w:name w:val="正文文本缩进 Char"/>
    <w:basedOn w:val="a6"/>
    <w:link w:val="affff7"/>
    <w:rsid w:val="00A71500"/>
    <w:rPr>
      <w:rFonts w:ascii="Times New Roman" w:eastAsia="方正书宋简体" w:hAnsi="Times New Roman" w:cs="Times New Roman"/>
      <w:color w:val="000000"/>
      <w:kern w:val="20"/>
      <w:sz w:val="20"/>
      <w:szCs w:val="24"/>
    </w:rPr>
  </w:style>
  <w:style w:type="paragraph" w:styleId="25">
    <w:name w:val="Body Text Indent 2"/>
    <w:basedOn w:val="a5"/>
    <w:link w:val="2Char1"/>
    <w:rsid w:val="00A71500"/>
    <w:pPr>
      <w:ind w:left="600" w:firstLine="376"/>
    </w:pPr>
    <w:rPr>
      <w:spacing w:val="-6"/>
    </w:rPr>
  </w:style>
  <w:style w:type="character" w:customStyle="1" w:styleId="2Char1">
    <w:name w:val="正文文本缩进 2 Char"/>
    <w:basedOn w:val="a6"/>
    <w:link w:val="25"/>
    <w:rsid w:val="00A71500"/>
    <w:rPr>
      <w:rFonts w:ascii="Times New Roman" w:eastAsia="方正书宋简体" w:hAnsi="Times New Roman" w:cs="Times New Roman"/>
      <w:spacing w:val="-6"/>
      <w:sz w:val="20"/>
      <w:szCs w:val="24"/>
    </w:rPr>
  </w:style>
  <w:style w:type="paragraph" w:styleId="34">
    <w:name w:val="Body Text Indent 3"/>
    <w:basedOn w:val="a5"/>
    <w:link w:val="3Char0"/>
    <w:rsid w:val="00A71500"/>
    <w:pPr>
      <w:ind w:left="600" w:firstLine="380"/>
    </w:pPr>
    <w:rPr>
      <w:spacing w:val="-5"/>
    </w:rPr>
  </w:style>
  <w:style w:type="character" w:customStyle="1" w:styleId="3Char0">
    <w:name w:val="正文文本缩进 3 Char"/>
    <w:basedOn w:val="a6"/>
    <w:link w:val="34"/>
    <w:rsid w:val="00A71500"/>
    <w:rPr>
      <w:rFonts w:ascii="Times New Roman" w:eastAsia="方正书宋简体" w:hAnsi="Times New Roman" w:cs="Times New Roman"/>
      <w:spacing w:val="-5"/>
      <w:sz w:val="20"/>
      <w:szCs w:val="24"/>
    </w:rPr>
  </w:style>
  <w:style w:type="paragraph" w:customStyle="1" w:styleId="affff8">
    <w:name w:val="正文习题"/>
    <w:basedOn w:val="a5"/>
    <w:rsid w:val="00A71500"/>
    <w:pPr>
      <w:ind w:leftChars="500" w:left="1302" w:hangingChars="151" w:hanging="302"/>
    </w:pPr>
  </w:style>
  <w:style w:type="paragraph" w:customStyle="1" w:styleId="-">
    <w:name w:val="正文-小栏目"/>
    <w:basedOn w:val="a5"/>
    <w:rsid w:val="00A71500"/>
    <w:pPr>
      <w:ind w:leftChars="200" w:left="400" w:rightChars="200" w:right="400" w:firstLine="400"/>
    </w:pPr>
  </w:style>
  <w:style w:type="character" w:customStyle="1" w:styleId="affff9">
    <w:name w:val="正文中的黑体"/>
    <w:rsid w:val="00A71500"/>
    <w:rPr>
      <w:rFonts w:ascii="黑体" w:eastAsia="黑体" w:hAnsi="黑体"/>
      <w:bCs/>
    </w:rPr>
  </w:style>
  <w:style w:type="paragraph" w:customStyle="1" w:styleId="1S">
    <w:name w:val="标题 1 S"/>
    <w:basedOn w:val="1"/>
    <w:rsid w:val="004E4E6C"/>
    <w:pPr>
      <w:spacing w:beforeLines="400" w:before="1248" w:afterLines="0" w:after="0"/>
    </w:pPr>
    <w:rPr>
      <w:rFonts w:ascii="方正品尚准黑简体" w:eastAsia="方正品尚准黑简体"/>
      <w14:shadow w14:blurRad="0" w14:dist="0" w14:dir="0" w14:sx="0" w14:sy="0" w14:kx="0" w14:ky="0" w14:algn="none">
        <w14:srgbClr w14:val="000000"/>
      </w14:shadow>
    </w:rPr>
  </w:style>
  <w:style w:type="paragraph" w:customStyle="1" w:styleId="affffa">
    <w:name w:val="程序空"/>
    <w:basedOn w:val="a5"/>
    <w:rsid w:val="004E4E6C"/>
    <w:pPr>
      <w:snapToGrid w:val="0"/>
      <w:spacing w:line="160" w:lineRule="exact"/>
    </w:pPr>
    <w:rPr>
      <w:szCs w:val="24"/>
    </w:rPr>
  </w:style>
  <w:style w:type="paragraph" w:customStyle="1" w:styleId="affffb">
    <w:name w:val="居右"/>
    <w:basedOn w:val="a5"/>
    <w:rsid w:val="004E4E6C"/>
    <w:pPr>
      <w:jc w:val="right"/>
    </w:pPr>
    <w:rPr>
      <w:szCs w:val="24"/>
    </w:rPr>
  </w:style>
  <w:style w:type="paragraph" w:customStyle="1" w:styleId="affffc">
    <w:name w:val="楷体正文"/>
    <w:basedOn w:val="a5"/>
    <w:rsid w:val="004E4E6C"/>
    <w:pPr>
      <w:ind w:leftChars="146" w:left="307" w:rightChars="131" w:right="275" w:firstLineChars="200" w:firstLine="420"/>
    </w:pPr>
    <w:rPr>
      <w:rFonts w:eastAsia="楷体_GB2312"/>
      <w:sz w:val="18"/>
    </w:rPr>
  </w:style>
  <w:style w:type="paragraph" w:customStyle="1" w:styleId="affffd">
    <w:name w:val="楷文"/>
    <w:basedOn w:val="a5"/>
    <w:rsid w:val="004E4E6C"/>
    <w:pPr>
      <w:ind w:leftChars="300" w:left="600" w:rightChars="300" w:right="600"/>
    </w:pPr>
    <w:rPr>
      <w:rFonts w:eastAsia="楷体_GB2312"/>
    </w:rPr>
  </w:style>
  <w:style w:type="paragraph" w:customStyle="1" w:styleId="a2">
    <w:name w:val="目标文"/>
    <w:basedOn w:val="a5"/>
    <w:rsid w:val="004E4E6C"/>
    <w:pPr>
      <w:numPr>
        <w:numId w:val="11"/>
      </w:numPr>
      <w:ind w:right="907" w:firstLineChars="200" w:firstLine="200"/>
    </w:pPr>
    <w:rPr>
      <w:rFonts w:ascii="Arial" w:eastAsia="幼圆" w:hAnsi="Arial"/>
      <w:kern w:val="20"/>
      <w:sz w:val="18"/>
      <w:szCs w:val="18"/>
    </w:rPr>
  </w:style>
  <w:style w:type="paragraph" w:customStyle="1" w:styleId="14">
    <w:name w:val="上加线1"/>
    <w:basedOn w:val="afff3"/>
    <w:rsid w:val="004E4E6C"/>
    <w:pPr>
      <w:spacing w:beforeLines="50" w:before="156"/>
    </w:pPr>
  </w:style>
  <w:style w:type="character" w:customStyle="1" w:styleId="affffe">
    <w:name w:val="花体"/>
    <w:basedOn w:val="a6"/>
    <w:rsid w:val="0046783C"/>
    <w:rPr>
      <w:rFonts w:ascii="Embassy BT" w:hAnsi="Embassy BT"/>
      <w:kern w:val="2"/>
    </w:rPr>
  </w:style>
  <w:style w:type="character" w:customStyle="1" w:styleId="Char5">
    <w:name w:val="图 Char"/>
    <w:basedOn w:val="a6"/>
    <w:link w:val="afff8"/>
    <w:rsid w:val="0046783C"/>
    <w:rPr>
      <w:rFonts w:ascii="Times New Roman" w:eastAsia="宋体" w:hAnsi="Times New Roman" w:cs="Times New Roman"/>
      <w:noProof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oleObject" Target="embeddings/oleObject5.bin"/><Relationship Id="rId42" Type="http://schemas.openxmlformats.org/officeDocument/2006/relationships/image" Target="media/image28.wmf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0.bin"/><Relationship Id="rId68" Type="http://schemas.openxmlformats.org/officeDocument/2006/relationships/image" Target="media/image41.wmf"/><Relationship Id="rId16" Type="http://schemas.openxmlformats.org/officeDocument/2006/relationships/image" Target="media/image9.wmf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oleObject" Target="embeddings/oleObject7.bin"/><Relationship Id="rId37" Type="http://schemas.openxmlformats.org/officeDocument/2006/relationships/image" Target="media/image25.wmf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2.bin"/><Relationship Id="rId53" Type="http://schemas.openxmlformats.org/officeDocument/2006/relationships/image" Target="media/image34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image" Target="media/image44.png"/><Relationship Id="rId5" Type="http://schemas.openxmlformats.org/officeDocument/2006/relationships/image" Target="media/image1.png"/><Relationship Id="rId61" Type="http://schemas.openxmlformats.org/officeDocument/2006/relationships/oleObject" Target="embeddings/oleObject19.bin"/><Relationship Id="rId19" Type="http://schemas.openxmlformats.org/officeDocument/2006/relationships/image" Target="media/image11.png"/><Relationship Id="rId14" Type="http://schemas.openxmlformats.org/officeDocument/2006/relationships/image" Target="media/image8.w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oleObject" Target="embeddings/oleObject6.bin"/><Relationship Id="rId35" Type="http://schemas.openxmlformats.org/officeDocument/2006/relationships/image" Target="media/image23.png"/><Relationship Id="rId43" Type="http://schemas.openxmlformats.org/officeDocument/2006/relationships/oleObject" Target="embeddings/oleObject11.bin"/><Relationship Id="rId48" Type="http://schemas.openxmlformats.org/officeDocument/2006/relationships/image" Target="media/image31.wmf"/><Relationship Id="rId56" Type="http://schemas.openxmlformats.org/officeDocument/2006/relationships/oleObject" Target="embeddings/oleObject17.bin"/><Relationship Id="rId64" Type="http://schemas.openxmlformats.org/officeDocument/2006/relationships/image" Target="media/image40.wmf"/><Relationship Id="rId69" Type="http://schemas.openxmlformats.org/officeDocument/2006/relationships/oleObject" Target="embeddings/oleObject24.bin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oleObject" Target="embeddings/oleObject15.bin"/><Relationship Id="rId72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wmf"/><Relationship Id="rId17" Type="http://schemas.openxmlformats.org/officeDocument/2006/relationships/oleObject" Target="embeddings/oleObject4.bin"/><Relationship Id="rId25" Type="http://schemas.openxmlformats.org/officeDocument/2006/relationships/image" Target="media/image16.png"/><Relationship Id="rId33" Type="http://schemas.openxmlformats.org/officeDocument/2006/relationships/image" Target="media/image22.wmf"/><Relationship Id="rId38" Type="http://schemas.openxmlformats.org/officeDocument/2006/relationships/oleObject" Target="embeddings/oleObject9.bin"/><Relationship Id="rId46" Type="http://schemas.openxmlformats.org/officeDocument/2006/relationships/image" Target="media/image30.wmf"/><Relationship Id="rId59" Type="http://schemas.openxmlformats.org/officeDocument/2006/relationships/image" Target="media/image37.png"/><Relationship Id="rId67" Type="http://schemas.openxmlformats.org/officeDocument/2006/relationships/oleObject" Target="embeddings/oleObject23.bin"/><Relationship Id="rId20" Type="http://schemas.openxmlformats.org/officeDocument/2006/relationships/image" Target="media/image12.wmf"/><Relationship Id="rId41" Type="http://schemas.openxmlformats.org/officeDocument/2006/relationships/image" Target="media/image27.png"/><Relationship Id="rId54" Type="http://schemas.openxmlformats.org/officeDocument/2006/relationships/oleObject" Target="embeddings/oleObject16.bin"/><Relationship Id="rId62" Type="http://schemas.openxmlformats.org/officeDocument/2006/relationships/image" Target="media/image39.wmf"/><Relationship Id="rId70" Type="http://schemas.openxmlformats.org/officeDocument/2006/relationships/oleObject" Target="embeddings/oleObject25.bin"/><Relationship Id="rId75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3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oleObject" Target="embeddings/oleObject14.bin"/><Relationship Id="rId57" Type="http://schemas.openxmlformats.org/officeDocument/2006/relationships/image" Target="media/image36.wmf"/><Relationship Id="rId10" Type="http://schemas.openxmlformats.org/officeDocument/2006/relationships/image" Target="media/image6.wmf"/><Relationship Id="rId31" Type="http://schemas.openxmlformats.org/officeDocument/2006/relationships/image" Target="media/image21.wmf"/><Relationship Id="rId44" Type="http://schemas.openxmlformats.org/officeDocument/2006/relationships/image" Target="media/image29.wmf"/><Relationship Id="rId52" Type="http://schemas.openxmlformats.org/officeDocument/2006/relationships/image" Target="media/image33.png"/><Relationship Id="rId60" Type="http://schemas.openxmlformats.org/officeDocument/2006/relationships/image" Target="media/image38.wmf"/><Relationship Id="rId65" Type="http://schemas.openxmlformats.org/officeDocument/2006/relationships/oleObject" Target="embeddings/oleObject21.bin"/><Relationship Id="rId73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39" Type="http://schemas.openxmlformats.org/officeDocument/2006/relationships/image" Target="media/image26.wmf"/><Relationship Id="rId34" Type="http://schemas.openxmlformats.org/officeDocument/2006/relationships/oleObject" Target="embeddings/oleObject8.bin"/><Relationship Id="rId50" Type="http://schemas.openxmlformats.org/officeDocument/2006/relationships/image" Target="media/image32.wmf"/><Relationship Id="rId55" Type="http://schemas.openxmlformats.org/officeDocument/2006/relationships/image" Target="media/image35.wmf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oleObject" Target="embeddings/oleObject26.bin"/><Relationship Id="rId2" Type="http://schemas.openxmlformats.org/officeDocument/2006/relationships/styles" Target="styles.xml"/><Relationship Id="rId29" Type="http://schemas.openxmlformats.org/officeDocument/2006/relationships/image" Target="media/image20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535</Words>
  <Characters>3053</Characters>
  <Application>Microsoft Office Word</Application>
  <DocSecurity>0</DocSecurity>
  <Lines>25</Lines>
  <Paragraphs>7</Paragraphs>
  <ScaleCrop>false</ScaleCrop>
  <Company>HP</Company>
  <LinksUpToDate>false</LinksUpToDate>
  <CharactersWithSpaces>3581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建伟</dc:creator>
  <cp:keywords/>
  <dc:description/>
  <cp:lastModifiedBy>张 建伟</cp:lastModifiedBy>
  <cp:revision>1</cp:revision>
  <dcterms:created xsi:type="dcterms:W3CDTF">2022-11-11T08:08:00Z</dcterms:created>
  <dcterms:modified xsi:type="dcterms:W3CDTF">2022-11-11T08:11:00Z</dcterms:modified>
</cp:coreProperties>
</file>