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29C43" w14:textId="6B3D7C8E" w:rsidR="005268D6" w:rsidRDefault="005268D6" w:rsidP="005268D6"/>
    <w:p w14:paraId="00018AB7" w14:textId="77777777" w:rsidR="005268D6" w:rsidRDefault="005268D6" w:rsidP="005268D6">
      <w:r>
        <w:t># **Proposal for Supply, Installation, Training, and Commissioning of High-Performance Computing (HPC) Infrastructure**</w:t>
      </w:r>
    </w:p>
    <w:p w14:paraId="56332FD3" w14:textId="77777777" w:rsidR="005268D6" w:rsidRDefault="005268D6" w:rsidP="005268D6"/>
    <w:p w14:paraId="04BE84FA" w14:textId="77777777" w:rsidR="005268D6" w:rsidRDefault="005268D6" w:rsidP="005268D6">
      <w:r>
        <w:t>### **Submitted by Vendor 4: TechCore Solutions**</w:t>
      </w:r>
    </w:p>
    <w:p w14:paraId="1C002B90" w14:textId="77777777" w:rsidR="005268D6" w:rsidRDefault="005268D6" w:rsidP="005268D6"/>
    <w:p w14:paraId="4D93E464" w14:textId="77777777" w:rsidR="005268D6" w:rsidRDefault="005268D6" w:rsidP="005268D6">
      <w:r>
        <w:t xml:space="preserve">**Date**: [Insert Date]  </w:t>
      </w:r>
    </w:p>
    <w:p w14:paraId="3DADA932" w14:textId="77777777" w:rsidR="005268D6" w:rsidRDefault="005268D6" w:rsidP="005268D6">
      <w:r>
        <w:t xml:space="preserve">**Submission Deadline**: [Insert Deadline]  </w:t>
      </w:r>
    </w:p>
    <w:p w14:paraId="4A40A6F9" w14:textId="77777777" w:rsidR="005268D6" w:rsidRDefault="005268D6" w:rsidP="005268D6">
      <w:r>
        <w:t xml:space="preserve">**Reference Number**: [Insert Reference Number]  </w:t>
      </w:r>
    </w:p>
    <w:p w14:paraId="2D52870F" w14:textId="77777777" w:rsidR="005268D6" w:rsidRDefault="005268D6" w:rsidP="005268D6">
      <w:r>
        <w:t xml:space="preserve">**Contact Person**: [Insert Name and Contact Information]  </w:t>
      </w:r>
    </w:p>
    <w:p w14:paraId="521413CE" w14:textId="77777777" w:rsidR="005268D6" w:rsidRDefault="005268D6" w:rsidP="005268D6"/>
    <w:p w14:paraId="67489901" w14:textId="77777777" w:rsidR="005268D6" w:rsidRDefault="005268D6" w:rsidP="005268D6">
      <w:r>
        <w:t>---</w:t>
      </w:r>
    </w:p>
    <w:p w14:paraId="6722AD07" w14:textId="77777777" w:rsidR="005268D6" w:rsidRDefault="005268D6" w:rsidP="005268D6"/>
    <w:p w14:paraId="3854D470" w14:textId="77777777" w:rsidR="005268D6" w:rsidRDefault="005268D6" w:rsidP="005268D6">
      <w:r>
        <w:t>## **1. Executive Summary** (1 page)</w:t>
      </w:r>
    </w:p>
    <w:p w14:paraId="29669FEF" w14:textId="77777777" w:rsidR="005268D6" w:rsidRDefault="005268D6" w:rsidP="005268D6"/>
    <w:p w14:paraId="61126618" w14:textId="77777777" w:rsidR="005268D6" w:rsidRDefault="005268D6" w:rsidP="005268D6">
      <w:r>
        <w:t>TechCore Solutions is proud to submit this comprehensive proposal for the supply, installation, training, and commissioning of a **high-performance computing (HPC)** infrastructure specifically tailored to meet the rigorous demands of quantum computing research. With over a decade of experience in IT infrastructure deployment, we have delivered innovative computing solutions across industries such as **finance**, **education**, and **government**, which enables us to confidently offer a **future-proof system** designed to meet your organization's unique requirements.</w:t>
      </w:r>
    </w:p>
    <w:p w14:paraId="19E3917F" w14:textId="77777777" w:rsidR="005268D6" w:rsidRDefault="005268D6" w:rsidP="005268D6"/>
    <w:p w14:paraId="4A516265" w14:textId="77777777" w:rsidR="005268D6" w:rsidRDefault="005268D6" w:rsidP="005268D6">
      <w:r>
        <w:t>Our proposed solution integrates **Nvidia A100 Tensor Core GPUs**, known for their superior performance in AI, machine learning, and quantum computing environments, with **Dell PowerEdge servers**, which provide the stability and scalability needed for cutting-edge research environments. Although we are relatively new to the quantum computing space, our history of **HPC deployments** positions us as a key player in this evolving domain.</w:t>
      </w:r>
    </w:p>
    <w:p w14:paraId="2F388B71" w14:textId="77777777" w:rsidR="005268D6" w:rsidRDefault="005268D6" w:rsidP="005268D6"/>
    <w:p w14:paraId="274A4438" w14:textId="77777777" w:rsidR="005268D6" w:rsidRDefault="005268D6" w:rsidP="005268D6">
      <w:r>
        <w:lastRenderedPageBreak/>
        <w:t>We are confident that our solution will exceed your expectations, providing the computational power needed for **large-scale simulations**, **data-intensive workloads**, and **quantum algorithm development**.</w:t>
      </w:r>
    </w:p>
    <w:p w14:paraId="6727EDD6" w14:textId="77777777" w:rsidR="005268D6" w:rsidRDefault="005268D6" w:rsidP="005268D6"/>
    <w:p w14:paraId="01DC0E40" w14:textId="77777777" w:rsidR="005268D6" w:rsidRDefault="005268D6" w:rsidP="005268D6">
      <w:r>
        <w:t>Key highlights include:</w:t>
      </w:r>
    </w:p>
    <w:p w14:paraId="721B691D" w14:textId="77777777" w:rsidR="005268D6" w:rsidRDefault="005268D6" w:rsidP="005268D6"/>
    <w:p w14:paraId="209C82C3" w14:textId="77777777" w:rsidR="005268D6" w:rsidRDefault="005268D6" w:rsidP="005268D6">
      <w:r>
        <w:t>- **Nvidia A100 GPUs**: Industry-leading performance for quantum workloads, optimized for AI and advanced simulations.</w:t>
      </w:r>
    </w:p>
    <w:p w14:paraId="2F513B99" w14:textId="77777777" w:rsidR="005268D6" w:rsidRDefault="005268D6" w:rsidP="005268D6">
      <w:r>
        <w:t>- **Dell PowerEdge servers**: A scalable, high-performance server architecture designed for HPC environments.</w:t>
      </w:r>
    </w:p>
    <w:p w14:paraId="5A681E5E" w14:textId="77777777" w:rsidR="005268D6" w:rsidRDefault="005268D6" w:rsidP="005268D6">
      <w:r>
        <w:t>- **Comprehensive support and training**: Full system integration, advanced training for your team, and post-installation support to ensure seamless operation.</w:t>
      </w:r>
    </w:p>
    <w:p w14:paraId="6761E86B" w14:textId="77777777" w:rsidR="005268D6" w:rsidRDefault="005268D6" w:rsidP="005268D6"/>
    <w:p w14:paraId="321E3CC5" w14:textId="77777777" w:rsidR="005268D6" w:rsidRDefault="005268D6" w:rsidP="005268D6">
      <w:r>
        <w:t>---</w:t>
      </w:r>
    </w:p>
    <w:p w14:paraId="4D0E1A9F" w14:textId="77777777" w:rsidR="005268D6" w:rsidRDefault="005268D6" w:rsidP="005268D6"/>
    <w:p w14:paraId="3120236C" w14:textId="77777777" w:rsidR="005268D6" w:rsidRDefault="005268D6" w:rsidP="005268D6">
      <w:r>
        <w:t>## **2. Company Background and Qualifications** (2 pages)</w:t>
      </w:r>
    </w:p>
    <w:p w14:paraId="38FBC206" w14:textId="77777777" w:rsidR="005268D6" w:rsidRDefault="005268D6" w:rsidP="005268D6"/>
    <w:p w14:paraId="2D4F2737" w14:textId="77777777" w:rsidR="005268D6" w:rsidRDefault="005268D6" w:rsidP="005268D6">
      <w:r>
        <w:t>### **2.1 Company Overview**</w:t>
      </w:r>
    </w:p>
    <w:p w14:paraId="50A023F3" w14:textId="77777777" w:rsidR="005268D6" w:rsidRDefault="005268D6" w:rsidP="005268D6">
      <w:r>
        <w:t xml:space="preserve">Founded over 10 years ago, TechCore Solutions has established itself as a trusted partner for IT infrastructure design, deployment, and support. Our expertise spans multiple industries, including **government**, **finance**, and **education**, where we have successfully implemented high-performance computing systems designed to support complex data processing tasks. </w:t>
      </w:r>
    </w:p>
    <w:p w14:paraId="2A8FF93F" w14:textId="77777777" w:rsidR="005268D6" w:rsidRDefault="005268D6" w:rsidP="005268D6"/>
    <w:p w14:paraId="7059A2CD" w14:textId="77777777" w:rsidR="005268D6" w:rsidRDefault="005268D6" w:rsidP="005268D6">
      <w:r>
        <w:t>We have grown our capabilities in the **HPC sector**, with a particular focus on integrating the latest hardware technologies from industry leaders such as **Nvidia** and **Dell**. Although our direct experience with **quantum computing** is limited, we have applied HPC systems across a range of disciplines, giving us the foundational knowledge needed to tackle advanced computing challenges.</w:t>
      </w:r>
    </w:p>
    <w:p w14:paraId="39C7862A" w14:textId="77777777" w:rsidR="005268D6" w:rsidRDefault="005268D6" w:rsidP="005268D6"/>
    <w:p w14:paraId="3672BE1E" w14:textId="77777777" w:rsidR="005268D6" w:rsidRDefault="005268D6" w:rsidP="005268D6">
      <w:r>
        <w:lastRenderedPageBreak/>
        <w:t>Our solutions have helped organizations enhance their data processing capabilities, improve research output, and reduce time-to-insight for critical analytics and simulations. These successes, coupled with our ongoing investments in HPC technologies, enable us to deliver scalable, future-proof infrastructure that can grow with your organization’s evolving needs.</w:t>
      </w:r>
    </w:p>
    <w:p w14:paraId="6AF45BF6" w14:textId="77777777" w:rsidR="005268D6" w:rsidRDefault="005268D6" w:rsidP="005268D6"/>
    <w:p w14:paraId="3B78EF1E" w14:textId="77777777" w:rsidR="005268D6" w:rsidRDefault="005268D6" w:rsidP="005268D6">
      <w:r>
        <w:t>### **2.2 Core Capabilities**</w:t>
      </w:r>
    </w:p>
    <w:p w14:paraId="297A2A64" w14:textId="77777777" w:rsidR="005268D6" w:rsidRDefault="005268D6" w:rsidP="005268D6">
      <w:r>
        <w:t>TechCore Solutions' core competencies include:</w:t>
      </w:r>
    </w:p>
    <w:p w14:paraId="4EB905A9" w14:textId="77777777" w:rsidR="005268D6" w:rsidRDefault="005268D6" w:rsidP="005268D6"/>
    <w:p w14:paraId="2B1AFB3D" w14:textId="77777777" w:rsidR="005268D6" w:rsidRDefault="005268D6" w:rsidP="005268D6">
      <w:r>
        <w:t>- **HPC Infrastructure Design**: Developing customized HPC systems that are tailored to client-specific needs, balancing performance, scalability, and cost.</w:t>
      </w:r>
    </w:p>
    <w:p w14:paraId="45251AA4" w14:textId="77777777" w:rsidR="005268D6" w:rsidRDefault="005268D6" w:rsidP="005268D6">
      <w:r>
        <w:t>- **Advanced Data Processing Systems**: Implementing computing systems that handle large datasets, real-time analytics, and complex simulations.</w:t>
      </w:r>
    </w:p>
    <w:p w14:paraId="3B7BEA5B" w14:textId="77777777" w:rsidR="005268D6" w:rsidRDefault="005268D6" w:rsidP="005268D6">
      <w:r>
        <w:t>- **Systems Integration**: Ensuring seamless interoperability between hardware and software components, providing a unified and high-performance computing environment.</w:t>
      </w:r>
    </w:p>
    <w:p w14:paraId="1BDA8AAA" w14:textId="77777777" w:rsidR="005268D6" w:rsidRDefault="005268D6" w:rsidP="005268D6">
      <w:r>
        <w:t>- **Cloud and Hybrid Solutions**: Offering on-premise, cloud-based, and hybrid HPC solutions to optimize workloads and enhance flexibility.</w:t>
      </w:r>
    </w:p>
    <w:p w14:paraId="2A065AED" w14:textId="77777777" w:rsidR="005268D6" w:rsidRDefault="005268D6" w:rsidP="005268D6"/>
    <w:p w14:paraId="50DAEE4B" w14:textId="77777777" w:rsidR="005268D6" w:rsidRDefault="005268D6" w:rsidP="005268D6">
      <w:r>
        <w:t>Our experience spans **traditional HPC workloads**, such as data analytics, AI model training, and simulation-based research. While we have yet to deliver a fully integrated quantum computing project, our strategic partnerships with leading hardware providers allow us to leverage the latest advancements in quantum computing technology.</w:t>
      </w:r>
    </w:p>
    <w:p w14:paraId="79F495EC" w14:textId="77777777" w:rsidR="005268D6" w:rsidRDefault="005268D6" w:rsidP="005268D6"/>
    <w:p w14:paraId="37288768" w14:textId="77777777" w:rsidR="005268D6" w:rsidRDefault="005268D6" w:rsidP="005268D6">
      <w:r>
        <w:t>### **2.3 Key Partnerships**</w:t>
      </w:r>
    </w:p>
    <w:p w14:paraId="28DF603F" w14:textId="77777777" w:rsidR="005268D6" w:rsidRDefault="005268D6" w:rsidP="005268D6">
      <w:r>
        <w:t>Our partnerships with leading hardware providers enable us to deliver state-of-the-art systems:</w:t>
      </w:r>
    </w:p>
    <w:p w14:paraId="1C7C24F5" w14:textId="77777777" w:rsidR="005268D6" w:rsidRDefault="005268D6" w:rsidP="005268D6"/>
    <w:p w14:paraId="61A29D33" w14:textId="77777777" w:rsidR="005268D6" w:rsidRDefault="005268D6" w:rsidP="005268D6">
      <w:r>
        <w:t>- **Nvidia**: As an **Nvidia AI/ML Partner**, we are certified to deploy Nvidia’s powerful AI and quantum-focused GPUs. This certification ensures that our team is fully trained on the latest **CUDA** development tools and GPU architectures.</w:t>
      </w:r>
    </w:p>
    <w:p w14:paraId="36759155" w14:textId="77777777" w:rsidR="005268D6" w:rsidRDefault="005268D6" w:rsidP="005268D6">
      <w:r>
        <w:lastRenderedPageBreak/>
        <w:t>- **Dell Technologies**: Our status as a **Dell Platinum Partner** grants us privileged access to the latest in Dell’s **PowerEdge** line of servers, which are designed to deliver peak performance in high-demand environments like quantum computing research.</w:t>
      </w:r>
    </w:p>
    <w:p w14:paraId="5755419E" w14:textId="77777777" w:rsidR="005268D6" w:rsidRDefault="005268D6" w:rsidP="005268D6"/>
    <w:p w14:paraId="7CC33F22" w14:textId="77777777" w:rsidR="005268D6" w:rsidRDefault="005268D6" w:rsidP="005268D6">
      <w:r>
        <w:t>While our quantum computing-specific partnerships are still under development, we have actively sought relationships with quantum leaders such as **IBM** to expand our capability in this sector.</w:t>
      </w:r>
    </w:p>
    <w:p w14:paraId="6959FB67" w14:textId="77777777" w:rsidR="005268D6" w:rsidRDefault="005268D6" w:rsidP="005268D6"/>
    <w:p w14:paraId="3C0E8898" w14:textId="77777777" w:rsidR="005268D6" w:rsidRDefault="005268D6" w:rsidP="005268D6">
      <w:r>
        <w:t>---</w:t>
      </w:r>
    </w:p>
    <w:p w14:paraId="149AF175" w14:textId="77777777" w:rsidR="005268D6" w:rsidRDefault="005268D6" w:rsidP="005268D6"/>
    <w:p w14:paraId="172DDEDD" w14:textId="77777777" w:rsidR="005268D6" w:rsidRDefault="005268D6" w:rsidP="005268D6">
      <w:r>
        <w:t>## **3. Experience and Project Examples** (3 pages)</w:t>
      </w:r>
    </w:p>
    <w:p w14:paraId="55CB7117" w14:textId="77777777" w:rsidR="005268D6" w:rsidRDefault="005268D6" w:rsidP="005268D6"/>
    <w:p w14:paraId="78BE7105" w14:textId="77777777" w:rsidR="005268D6" w:rsidRDefault="005268D6" w:rsidP="005268D6">
      <w:r>
        <w:t>### **3.1 Finance Sector HPC Deployment**</w:t>
      </w:r>
    </w:p>
    <w:p w14:paraId="3D02BBB6" w14:textId="77777777" w:rsidR="005268D6" w:rsidRDefault="005268D6" w:rsidP="005268D6"/>
    <w:p w14:paraId="2CE8085D" w14:textId="77777777" w:rsidR="005268D6" w:rsidRDefault="005268D6" w:rsidP="005268D6">
      <w:r>
        <w:t>TechCore Solutions was tasked with developing a high-performance computing system for a leading financial institution. This system was built to support **complex financial simulations**, **risk modeling**, and **data analytics**, requiring significant processing power to meet the demands of daily operations.</w:t>
      </w:r>
    </w:p>
    <w:p w14:paraId="5C95AA0E" w14:textId="77777777" w:rsidR="005268D6" w:rsidRDefault="005268D6" w:rsidP="005268D6"/>
    <w:p w14:paraId="74A9C5DB" w14:textId="77777777" w:rsidR="005268D6" w:rsidRDefault="005268D6" w:rsidP="005268D6">
      <w:r>
        <w:t>#### Key Project Details:</w:t>
      </w:r>
    </w:p>
    <w:p w14:paraId="30185C8B" w14:textId="77777777" w:rsidR="005268D6" w:rsidRDefault="005268D6" w:rsidP="005268D6">
      <w:r>
        <w:t>- **Scope**: Full design, installation, and integration of an HPC system tailored to support financial risk analysis.</w:t>
      </w:r>
    </w:p>
    <w:p w14:paraId="31A30F3F" w14:textId="77777777" w:rsidR="005268D6" w:rsidRDefault="005268D6" w:rsidP="005268D6">
      <w:r>
        <w:t>- **Outcome**: Reduced computation times for financial models by **40%**, resulting in faster decision-making capabilities for the institution’s risk management team.</w:t>
      </w:r>
    </w:p>
    <w:p w14:paraId="578CBA0E" w14:textId="77777777" w:rsidR="005268D6" w:rsidRDefault="005268D6" w:rsidP="005268D6">
      <w:r>
        <w:t>- **Components**: The system was powered by **Nvidia A100 GPUs** and **Dell PowerEdge servers**, ensuring rapid computation for financial algorithms.</w:t>
      </w:r>
    </w:p>
    <w:p w14:paraId="4CCA8094" w14:textId="77777777" w:rsidR="005268D6" w:rsidRDefault="005268D6" w:rsidP="005268D6">
      <w:r>
        <w:t>- **Challenges**: Minor delays occurred during installation due to integration challenges with legacy systems, but these were resolved through close collaboration with the client’s IT team.</w:t>
      </w:r>
    </w:p>
    <w:p w14:paraId="0FB39146" w14:textId="77777777" w:rsidR="005268D6" w:rsidRDefault="005268D6" w:rsidP="005268D6">
      <w:r>
        <w:t>- **Timeline**: Delivered in **6 months**.</w:t>
      </w:r>
    </w:p>
    <w:p w14:paraId="76D8E64B" w14:textId="77777777" w:rsidR="005268D6" w:rsidRDefault="005268D6" w:rsidP="005268D6"/>
    <w:p w14:paraId="7A07D077" w14:textId="77777777" w:rsidR="005268D6" w:rsidRDefault="005268D6" w:rsidP="005268D6">
      <w:r>
        <w:t>### **3.2 University Research Center HPC Installation**</w:t>
      </w:r>
    </w:p>
    <w:p w14:paraId="18D563C9" w14:textId="77777777" w:rsidR="005268D6" w:rsidRDefault="005268D6" w:rsidP="005268D6"/>
    <w:p w14:paraId="4D61E7EA" w14:textId="77777777" w:rsidR="005268D6" w:rsidRDefault="005268D6" w:rsidP="005268D6">
      <w:r>
        <w:t>We recently installed an HPC system at a leading research university to support **multi-disciplinary AI and data analytics** projects. This project spanned several departments, with the system being used for real-time **data processing**, **machine learning model training**, and **simulation-based research**.</w:t>
      </w:r>
    </w:p>
    <w:p w14:paraId="400AEA4D" w14:textId="77777777" w:rsidR="005268D6" w:rsidRDefault="005268D6" w:rsidP="005268D6"/>
    <w:p w14:paraId="7DCB7432" w14:textId="77777777" w:rsidR="005268D6" w:rsidRDefault="005268D6" w:rsidP="005268D6">
      <w:r>
        <w:t>#### Key Project Details:</w:t>
      </w:r>
    </w:p>
    <w:p w14:paraId="01359568" w14:textId="77777777" w:rsidR="005268D6" w:rsidRDefault="005268D6" w:rsidP="005268D6">
      <w:r>
        <w:t>- **Scope**: Full supply, installation, and configuration of an HPC infrastructure to support AI research across multiple university departments.</w:t>
      </w:r>
    </w:p>
    <w:p w14:paraId="7FB17831" w14:textId="77777777" w:rsidR="005268D6" w:rsidRDefault="005268D6" w:rsidP="005268D6">
      <w:r>
        <w:t>- **Outcome**: Enabled real-time processing of **large datasets**, reducing the need for outsourcing computational workloads to cloud providers. This increased internal research capacity and allowed the university to take on more ambitious projects.</w:t>
      </w:r>
    </w:p>
    <w:p w14:paraId="565CDF98" w14:textId="77777777" w:rsidR="005268D6" w:rsidRDefault="005268D6" w:rsidP="005268D6">
      <w:r>
        <w:t>- **Components**: **Nvidia A100 GPUs** provided the necessary computational power, while **Dell PowerEdge servers** ensured reliability and scalability.</w:t>
      </w:r>
    </w:p>
    <w:p w14:paraId="43FAAFE6" w14:textId="77777777" w:rsidR="005268D6" w:rsidRDefault="005268D6" w:rsidP="005268D6">
      <w:r>
        <w:t>- **Challenges**: Slight delays in hardware delivery led to extended installation times. However, the project was completed with minimal disruption to ongoing research activities.</w:t>
      </w:r>
    </w:p>
    <w:p w14:paraId="033AD0B1" w14:textId="77777777" w:rsidR="005268D6" w:rsidRDefault="005268D6" w:rsidP="005268D6">
      <w:r>
        <w:t>- **Timeline**: Delivered and commissioned in **8 months**.</w:t>
      </w:r>
    </w:p>
    <w:p w14:paraId="0264CA61" w14:textId="77777777" w:rsidR="005268D6" w:rsidRDefault="005268D6" w:rsidP="005268D6"/>
    <w:p w14:paraId="6FB4A7EE" w14:textId="77777777" w:rsidR="005268D6" w:rsidRDefault="005268D6" w:rsidP="005268D6">
      <w:r>
        <w:t>### **3.3 Government Cloud-Based HPC Solution**</w:t>
      </w:r>
    </w:p>
    <w:p w14:paraId="009B4B3F" w14:textId="77777777" w:rsidR="005268D6" w:rsidRDefault="005268D6" w:rsidP="005268D6"/>
    <w:p w14:paraId="60A27066" w14:textId="77777777" w:rsidR="005268D6" w:rsidRDefault="005268D6" w:rsidP="005268D6">
      <w:r>
        <w:t>TechCore Solutions provided a government agency with a cloud-based HPC system designed to support **secure data processing** for large-scale analytics. This project, while not directly related to quantum computing, demonstrated our ability to deliver complex, high-security computing solutions.</w:t>
      </w:r>
    </w:p>
    <w:p w14:paraId="52BEE1F4" w14:textId="77777777" w:rsidR="005268D6" w:rsidRDefault="005268D6" w:rsidP="005268D6"/>
    <w:p w14:paraId="7FEF3E54" w14:textId="77777777" w:rsidR="005268D6" w:rsidRDefault="005268D6" w:rsidP="005268D6">
      <w:r>
        <w:t>#### Key Project Details:</w:t>
      </w:r>
    </w:p>
    <w:p w14:paraId="183723EA" w14:textId="77777777" w:rsidR="005268D6" w:rsidRDefault="005268D6" w:rsidP="005268D6">
      <w:r>
        <w:lastRenderedPageBreak/>
        <w:t>- **Scope**: Design and implementation of an HPC system for secure data analytics, with a focus on ensuring **data privacy** and **regulatory compliance**.</w:t>
      </w:r>
    </w:p>
    <w:p w14:paraId="1669842E" w14:textId="77777777" w:rsidR="005268D6" w:rsidRDefault="005268D6" w:rsidP="005268D6">
      <w:r>
        <w:t>- **Outcome**: The new system enhanced the agency’s data processing capabilities, reducing analysis times by **30%**. The project’s success also led to subsequent contracts for ongoing system support and optimization.</w:t>
      </w:r>
    </w:p>
    <w:p w14:paraId="690086B7" w14:textId="77777777" w:rsidR="005268D6" w:rsidRDefault="005268D6" w:rsidP="005268D6">
      <w:r>
        <w:t>- **Components**: A combination of **Nvidia GPUs** and **secure cloud storage** was used to build the system.</w:t>
      </w:r>
    </w:p>
    <w:p w14:paraId="543D088D" w14:textId="77777777" w:rsidR="005268D6" w:rsidRDefault="005268D6" w:rsidP="005268D6">
      <w:r>
        <w:t>- **Challenges**: Tight security protocols and compliance requirements made integration challenging, but we worked closely with government officials to ensure all requirements were met.</w:t>
      </w:r>
    </w:p>
    <w:p w14:paraId="447DDC8B" w14:textId="77777777" w:rsidR="005268D6" w:rsidRDefault="005268D6" w:rsidP="005268D6">
      <w:r>
        <w:t>- **Timeline**: Project was completed in **9 months** with several on-site adjustments required post-installation.</w:t>
      </w:r>
    </w:p>
    <w:p w14:paraId="2B8299BD" w14:textId="77777777" w:rsidR="005268D6" w:rsidRDefault="005268D6" w:rsidP="005268D6"/>
    <w:p w14:paraId="4C50A7F3" w14:textId="77777777" w:rsidR="005268D6" w:rsidRDefault="005268D6" w:rsidP="005268D6">
      <w:r>
        <w:t>---</w:t>
      </w:r>
    </w:p>
    <w:p w14:paraId="4D47E945" w14:textId="77777777" w:rsidR="005268D6" w:rsidRDefault="005268D6" w:rsidP="005268D6"/>
    <w:p w14:paraId="5ACCEDA8" w14:textId="77777777" w:rsidR="005268D6" w:rsidRDefault="005268D6" w:rsidP="005268D6">
      <w:r>
        <w:t>## **4. Technical Proposal** (4 pages)</w:t>
      </w:r>
    </w:p>
    <w:p w14:paraId="02C62DF6" w14:textId="77777777" w:rsidR="005268D6" w:rsidRDefault="005268D6" w:rsidP="005268D6"/>
    <w:p w14:paraId="07DDE760" w14:textId="77777777" w:rsidR="005268D6" w:rsidRDefault="005268D6" w:rsidP="005268D6">
      <w:r>
        <w:t>### **4.1 Overview of Proposed Solution**</w:t>
      </w:r>
    </w:p>
    <w:p w14:paraId="6701F969" w14:textId="77777777" w:rsidR="005268D6" w:rsidRDefault="005268D6" w:rsidP="005268D6"/>
    <w:p w14:paraId="51CA1012" w14:textId="77777777" w:rsidR="005268D6" w:rsidRDefault="005268D6" w:rsidP="005268D6">
      <w:r>
        <w:t>TechCore Solutions proposes a **scalable HPC system** that leverages the power of **Nvidia A100 Tensor Core GPUs** and **Dell PowerEdge servers** to provide the computational performance needed for quantum computing research. This solution is designed to handle the **data-intensive workloads** and **complex simulations** associated with quantum research, while also offering scalability to meet future research demands.</w:t>
      </w:r>
    </w:p>
    <w:p w14:paraId="4FD75269" w14:textId="77777777" w:rsidR="005268D6" w:rsidRDefault="005268D6" w:rsidP="005268D6"/>
    <w:p w14:paraId="1281781D" w14:textId="77777777" w:rsidR="005268D6" w:rsidRDefault="005268D6" w:rsidP="005268D6">
      <w:r>
        <w:t>#### Hardware Components:</w:t>
      </w:r>
    </w:p>
    <w:p w14:paraId="0BE9AE94" w14:textId="77777777" w:rsidR="005268D6" w:rsidRDefault="005268D6" w:rsidP="005268D6">
      <w:r>
        <w:t xml:space="preserve">- **Dell PowerEdge R750xa Servers**: Equipped with **Intel Xeon Scalable processors**, these servers offer **high-performance computing** and **multi-core processing** capabilities. They are optimized for **AI workloads**, **data analytics**, and **quantum </w:t>
      </w:r>
      <w:r>
        <w:lastRenderedPageBreak/>
        <w:t>algorithm development**. The **Dell OpenManage** tool will allow seamless server management, enabling efficient deployment, monitoring, and updates.</w:t>
      </w:r>
    </w:p>
    <w:p w14:paraId="1EDB2687" w14:textId="77777777" w:rsidR="005268D6" w:rsidRDefault="005268D6" w:rsidP="005268D6">
      <w:r>
        <w:t>- **Nvidia A100 Tensor Core GPUs**: The A100 is a versatile and powerful GPU designed to accelerate workloads for **AI**, **data science**, and **quantum computing**. It is capable of processing **large datasets** and **complex quantum simulations** with unprecedented speed. With its **multi-instance GPU** (MIG) technology, the A100 can partition itself into smaller units, allowing multiple quantum tasks to be run in parallel without resource contention.</w:t>
      </w:r>
    </w:p>
    <w:p w14:paraId="5861DCD0" w14:textId="77777777" w:rsidR="005268D6" w:rsidRDefault="005268D6" w:rsidP="005268D6">
      <w:r>
        <w:t>- **High-Speed Networking**: We will implement **InfiniBand networking** to ensure fast data transfer between servers and storage systems. This high-speed networking solution will help reduce **latency**, which is critical for quantum computing tasks that require real-time processing.</w:t>
      </w:r>
    </w:p>
    <w:p w14:paraId="3D60F440" w14:textId="77777777" w:rsidR="005268D6" w:rsidRDefault="005268D6" w:rsidP="005268D6">
      <w:r>
        <w:t>- **Storage Solutions**: We will provide a **high-capacity storage array** that can handle petabyte-scale datasets. This storage system is optimized for high throughput and low latency, ensuring that data can be accessed and processed quickly.</w:t>
      </w:r>
    </w:p>
    <w:p w14:paraId="4B87092D" w14:textId="77777777" w:rsidR="005268D6" w:rsidRDefault="005268D6" w:rsidP="005268D6"/>
    <w:p w14:paraId="1677D998" w14:textId="77777777" w:rsidR="005268D6" w:rsidRDefault="005268D6" w:rsidP="005268D6">
      <w:r>
        <w:t>### **4.2 Installation Plan**</w:t>
      </w:r>
    </w:p>
    <w:p w14:paraId="0EE35252" w14:textId="77777777" w:rsidR="005268D6" w:rsidRDefault="005268D6" w:rsidP="005268D6"/>
    <w:p w14:paraId="41D9CCCF" w14:textId="77777777" w:rsidR="005268D6" w:rsidRDefault="005268D6" w:rsidP="005268D6">
      <w:r>
        <w:t>Our installation approach is designed to minimize disruption and ensure a seamless transition to your new HPC infrastructure. We follow a **phased approach** to ensure that each stage</w:t>
      </w:r>
    </w:p>
    <w:p w14:paraId="5B9303CE" w14:textId="77777777" w:rsidR="005268D6" w:rsidRDefault="005268D6" w:rsidP="005268D6"/>
    <w:p w14:paraId="3205D12D" w14:textId="77777777" w:rsidR="005268D6" w:rsidRDefault="005268D6" w:rsidP="005268D6">
      <w:r>
        <w:t xml:space="preserve"> is completed with precision.</w:t>
      </w:r>
    </w:p>
    <w:p w14:paraId="24366EEF" w14:textId="77777777" w:rsidR="005268D6" w:rsidRDefault="005268D6" w:rsidP="005268D6"/>
    <w:p w14:paraId="574A9A85" w14:textId="77777777" w:rsidR="005268D6" w:rsidRDefault="005268D6" w:rsidP="005268D6">
      <w:r>
        <w:t>#### Phase 1: Initial Planning and Site Survey</w:t>
      </w:r>
    </w:p>
    <w:p w14:paraId="6416B608" w14:textId="77777777" w:rsidR="005268D6" w:rsidRDefault="005268D6" w:rsidP="005268D6">
      <w:r>
        <w:t>- **Site Survey**: We will conduct a detailed survey of your existing infrastructure to assess power, cooling, and space requirements. This survey will ensure that the proposed system can be integrated smoothly into your data center.</w:t>
      </w:r>
    </w:p>
    <w:p w14:paraId="56524951" w14:textId="77777777" w:rsidR="005268D6" w:rsidRDefault="005268D6" w:rsidP="005268D6">
      <w:r>
        <w:t>- **System Design**: Our engineers will design a **custom system architecture** that is tailored to meet your specific quantum computing requirements. This design will focus on scalability and performance optimization, ensuring that the system can handle the most demanding quantum workloads.</w:t>
      </w:r>
    </w:p>
    <w:p w14:paraId="2DD37E4C" w14:textId="77777777" w:rsidR="005268D6" w:rsidRDefault="005268D6" w:rsidP="005268D6"/>
    <w:p w14:paraId="25A0E33B" w14:textId="77777777" w:rsidR="005268D6" w:rsidRDefault="005268D6" w:rsidP="005268D6">
      <w:r>
        <w:t>#### Phase 2: Delivery and Hardware Installation</w:t>
      </w:r>
    </w:p>
    <w:p w14:paraId="283A1C10" w14:textId="77777777" w:rsidR="005268D6" w:rsidRDefault="005268D6" w:rsidP="005268D6">
      <w:r>
        <w:t>- **Hardware Delivery**: We will coordinate with **Dell** and **Nvidia** to ensure that all hardware components are delivered on time. Our logistics team will work closely with your facilities management team to ensure a smooth delivery process.</w:t>
      </w:r>
    </w:p>
    <w:p w14:paraId="58534C2E" w14:textId="77777777" w:rsidR="005268D6" w:rsidRDefault="005268D6" w:rsidP="005268D6">
      <w:r>
        <w:t>- **Installation**: Our certified technicians will handle the installation of all servers, GPUs, and networking components. The installation process will include server rack mounting, GPU integration, and the setup of high-speed networking components.</w:t>
      </w:r>
    </w:p>
    <w:p w14:paraId="0E9E6DA9" w14:textId="77777777" w:rsidR="005268D6" w:rsidRDefault="005268D6" w:rsidP="005268D6">
      <w:r>
        <w:t xml:space="preserve">  </w:t>
      </w:r>
    </w:p>
    <w:p w14:paraId="6EE1A3EA" w14:textId="77777777" w:rsidR="005268D6" w:rsidRDefault="005268D6" w:rsidP="005268D6">
      <w:r>
        <w:t>#### Phase 3: System Configuration and Software Setup</w:t>
      </w:r>
    </w:p>
    <w:p w14:paraId="615A38B3" w14:textId="77777777" w:rsidR="005268D6" w:rsidRDefault="005268D6" w:rsidP="005268D6">
      <w:r>
        <w:t>- **Software Installation**: Once the hardware is installed, we will configure the system and install the necessary software, including **Nvidia CUDA Toolkit**, **Dell OpenManage**, and other management tools.</w:t>
      </w:r>
    </w:p>
    <w:p w14:paraId="5D3E0C0F" w14:textId="77777777" w:rsidR="005268D6" w:rsidRDefault="005268D6" w:rsidP="005268D6">
      <w:r>
        <w:t>- **Testing and Benchmarking**: After the installation, we will perform a series of **performance tests** and **benchmarks** to ensure that the system is fully operational and optimized for quantum research. We will run a series of **quantum simulations** to validate the system’s ability to handle complex workloads.</w:t>
      </w:r>
    </w:p>
    <w:p w14:paraId="30617DE8" w14:textId="77777777" w:rsidR="005268D6" w:rsidRDefault="005268D6" w:rsidP="005268D6"/>
    <w:p w14:paraId="2727FAAF" w14:textId="77777777" w:rsidR="005268D6" w:rsidRDefault="005268D6" w:rsidP="005268D6">
      <w:r>
        <w:t>### **4.3 System Management and Monitoring Tools**</w:t>
      </w:r>
    </w:p>
    <w:p w14:paraId="43C8D767" w14:textId="77777777" w:rsidR="005268D6" w:rsidRDefault="005268D6" w:rsidP="005268D6"/>
    <w:p w14:paraId="0AFC5D5E" w14:textId="77777777" w:rsidR="005268D6" w:rsidRDefault="005268D6" w:rsidP="005268D6">
      <w:r>
        <w:t>To ensure that your new HPC system operates at peak performance, TechCore Solutions will provide advanced management and monitoring tools:</w:t>
      </w:r>
    </w:p>
    <w:p w14:paraId="0E96958D" w14:textId="77777777" w:rsidR="005268D6" w:rsidRDefault="005268D6" w:rsidP="005268D6"/>
    <w:p w14:paraId="41F3F0C1" w14:textId="77777777" w:rsidR="005268D6" w:rsidRDefault="005268D6" w:rsidP="005268D6">
      <w:r>
        <w:t>- **Nvidia CUDA Toolkit**: This toolkit is essential for optimizing quantum computing tasks on **Nvidia A100 GPUs**. It includes libraries, compilers, and development tools that enable researchers to develop and run quantum algorithms efficiently.</w:t>
      </w:r>
    </w:p>
    <w:p w14:paraId="4667EE3C" w14:textId="77777777" w:rsidR="005268D6" w:rsidRDefault="005268D6" w:rsidP="005268D6">
      <w:r>
        <w:t>- **Dell OpenManage Enterprise**: This server management platform simplifies the process of deploying, updating, and monitoring servers. It will enable your IT team to manage server configurations, monitor system health, and automate routine tasks.</w:t>
      </w:r>
    </w:p>
    <w:p w14:paraId="1C2B50A3" w14:textId="77777777" w:rsidR="005268D6" w:rsidRDefault="005268D6" w:rsidP="005268D6">
      <w:r>
        <w:lastRenderedPageBreak/>
        <w:t>- **Nvidia NGC**: We will also provide access to **Nvidia NGC**, a cloud-based catalog of GPU-optimized software, which includes **pre-trained models**, **toolkits**, and **containers** for quantum research and AI development.</w:t>
      </w:r>
    </w:p>
    <w:p w14:paraId="44C132B7" w14:textId="77777777" w:rsidR="005268D6" w:rsidRDefault="005268D6" w:rsidP="005268D6"/>
    <w:p w14:paraId="42C3647B" w14:textId="77777777" w:rsidR="005268D6" w:rsidRDefault="005268D6" w:rsidP="005268D6">
      <w:r>
        <w:t>---</w:t>
      </w:r>
    </w:p>
    <w:p w14:paraId="5CF29FE5" w14:textId="77777777" w:rsidR="005268D6" w:rsidRDefault="005268D6" w:rsidP="005268D6"/>
    <w:p w14:paraId="62ECEC88" w14:textId="77777777" w:rsidR="005268D6" w:rsidRDefault="005268D6" w:rsidP="005268D6">
      <w:r>
        <w:t>## **5. Certifications and Staffing Skills** (2 pages)</w:t>
      </w:r>
    </w:p>
    <w:p w14:paraId="363AFD2A" w14:textId="77777777" w:rsidR="005268D6" w:rsidRDefault="005268D6" w:rsidP="005268D6"/>
    <w:p w14:paraId="100F1358" w14:textId="77777777" w:rsidR="005268D6" w:rsidRDefault="005268D6" w:rsidP="005268D6">
      <w:r>
        <w:t>### **5.1 Certifications**</w:t>
      </w:r>
    </w:p>
    <w:p w14:paraId="2D65DDB4" w14:textId="77777777" w:rsidR="005268D6" w:rsidRDefault="005268D6" w:rsidP="005268D6"/>
    <w:p w14:paraId="37F707DA" w14:textId="77777777" w:rsidR="005268D6" w:rsidRDefault="005268D6" w:rsidP="005268D6">
      <w:r>
        <w:t>TechCore Solutions holds several important certifications, though we acknowledge gaps in quantum-specific credentials. Our team members are certified to deliver high-performance systems based on **Nvidia** and **Dell** technologies:</w:t>
      </w:r>
    </w:p>
    <w:p w14:paraId="1AF4F849" w14:textId="77777777" w:rsidR="005268D6" w:rsidRDefault="005268D6" w:rsidP="005268D6"/>
    <w:p w14:paraId="42E5C3F0" w14:textId="77777777" w:rsidR="005268D6" w:rsidRDefault="005268D6" w:rsidP="005268D6">
      <w:r>
        <w:t>- **Nvidia AI/ML Partner**: This certification reflects our capability to design and implement systems that leverage **Nvidia GPUs** for AI and machine learning workloads. Our engineers are trained in deploying and optimizing Nvidia hardware for HPC tasks.</w:t>
      </w:r>
    </w:p>
    <w:p w14:paraId="039AA99B" w14:textId="77777777" w:rsidR="005268D6" w:rsidRDefault="005268D6" w:rsidP="005268D6">
      <w:r>
        <w:t>- **Dell Platinum Partner**: As a **Dell Platinum Partner**, we have privileged access to the latest in Dell’s server and storage technologies, including **PowerEdge servers** and **OpenManage** tools.</w:t>
      </w:r>
    </w:p>
    <w:p w14:paraId="5F69437F" w14:textId="77777777" w:rsidR="005268D6" w:rsidRDefault="005268D6" w:rsidP="005268D6">
      <w:r>
        <w:t>- **ISO 27001 Certified**: This certification demonstrates our commitment to maintaining the highest standards of data security and compliance, which is critical in sensitive research environments.</w:t>
      </w:r>
    </w:p>
    <w:p w14:paraId="644F5512" w14:textId="77777777" w:rsidR="005268D6" w:rsidRDefault="005268D6" w:rsidP="005268D6"/>
    <w:p w14:paraId="527F8FFF" w14:textId="77777777" w:rsidR="005268D6" w:rsidRDefault="005268D6" w:rsidP="005268D6">
      <w:r>
        <w:t>Although we are actively pursuing certification in quantum computing technologies (such as **IBM Quantum**), our current qualifications still enable us to deliver the performance and scalability required for quantum research environments.</w:t>
      </w:r>
    </w:p>
    <w:p w14:paraId="02C3F82A" w14:textId="77777777" w:rsidR="005268D6" w:rsidRDefault="005268D6" w:rsidP="005268D6"/>
    <w:p w14:paraId="33142485" w14:textId="77777777" w:rsidR="005268D6" w:rsidRDefault="005268D6" w:rsidP="005268D6">
      <w:r>
        <w:t>### **5.2 Staffing Skills and Expertise**</w:t>
      </w:r>
    </w:p>
    <w:p w14:paraId="26C9E42D" w14:textId="77777777" w:rsidR="005268D6" w:rsidRDefault="005268D6" w:rsidP="005268D6"/>
    <w:p w14:paraId="2A43655F" w14:textId="77777777" w:rsidR="005268D6" w:rsidRDefault="005268D6" w:rsidP="005268D6">
      <w:r>
        <w:lastRenderedPageBreak/>
        <w:t>Our project team consists of **highly qualified engineers and IT specialists** with extensive experience in **HPC system design**, though we acknowledge that our quantum computing experience is still growing. Key personnel for this project will include:</w:t>
      </w:r>
    </w:p>
    <w:p w14:paraId="7694AAE0" w14:textId="77777777" w:rsidR="005268D6" w:rsidRDefault="005268D6" w:rsidP="005268D6"/>
    <w:p w14:paraId="406C4A83" w14:textId="77777777" w:rsidR="005268D6" w:rsidRDefault="005268D6" w:rsidP="005268D6">
      <w:r>
        <w:t>- **Project Lead**: Mr. [Insert Name], with over 15 years of experience in **IT system integration** and **HPC infrastructure deployment**. Mr. [Name] has led several successful installations of HPC systems in finance and research sectors, focusing on performance optimization.</w:t>
      </w:r>
    </w:p>
    <w:p w14:paraId="15735617" w14:textId="77777777" w:rsidR="005268D6" w:rsidRDefault="005268D6" w:rsidP="005268D6">
      <w:r>
        <w:t>- **Lead Engineer**: Ms. [Insert Name], a **certified expert** in Nvidia GPU systems and Dell server deployments. Ms. [Name] has overseen several HPC installations and is highly experienced in managing large-scale infrastructure projects.</w:t>
      </w:r>
    </w:p>
    <w:p w14:paraId="04BA6350" w14:textId="77777777" w:rsidR="005268D6" w:rsidRDefault="005268D6" w:rsidP="005268D6">
      <w:r>
        <w:t>- **Support Team**: A dedicated team of IT engineers and technicians, trained in **Dell server management** and **Nvidia CUDA development tools**. This team will be responsible for on-site installation, configuration, and ongoing support.</w:t>
      </w:r>
    </w:p>
    <w:p w14:paraId="7D8094F4" w14:textId="77777777" w:rsidR="005268D6" w:rsidRDefault="005268D6" w:rsidP="005268D6"/>
    <w:p w14:paraId="48DF4AE1" w14:textId="77777777" w:rsidR="005268D6" w:rsidRDefault="005268D6" w:rsidP="005268D6">
      <w:r>
        <w:t>---</w:t>
      </w:r>
    </w:p>
    <w:p w14:paraId="39486557" w14:textId="77777777" w:rsidR="005268D6" w:rsidRDefault="005268D6" w:rsidP="005268D6"/>
    <w:p w14:paraId="29649F03" w14:textId="77777777" w:rsidR="005268D6" w:rsidRDefault="005268D6" w:rsidP="005268D6">
      <w:r>
        <w:t>## **6. Regional Experience** (2 pages)</w:t>
      </w:r>
    </w:p>
    <w:p w14:paraId="1434F8DB" w14:textId="77777777" w:rsidR="005268D6" w:rsidRDefault="005268D6" w:rsidP="005268D6"/>
    <w:p w14:paraId="4F3B96F7" w14:textId="77777777" w:rsidR="005268D6" w:rsidRDefault="005268D6" w:rsidP="005268D6">
      <w:r>
        <w:t>### **6.1 Middle East Expertise**</w:t>
      </w:r>
    </w:p>
    <w:p w14:paraId="3C1B5E6B" w14:textId="77777777" w:rsidR="005268D6" w:rsidRDefault="005268D6" w:rsidP="005268D6"/>
    <w:p w14:paraId="0101FCCD" w14:textId="77777777" w:rsidR="005268D6" w:rsidRDefault="005268D6" w:rsidP="005268D6">
      <w:r>
        <w:t>TechCore Solutions has a solid foundation of experience delivering IT infrastructure projects across the Middle East, particularly in **Qatar**, **UAE**, and **Saudi Arabia**. We have worked closely with **government agencies**, **academic institutions**, and **private enterprises** to deliver **secure**, **high-performance computing environments**. While our quantum computing experience in the region is still developing, our success in deploying complex IT solutions in compliance with **regional regulations** sets us apart.</w:t>
      </w:r>
    </w:p>
    <w:p w14:paraId="444BF45A" w14:textId="77777777" w:rsidR="005268D6" w:rsidRDefault="005268D6" w:rsidP="005268D6"/>
    <w:p w14:paraId="30E9FD29" w14:textId="77777777" w:rsidR="005268D6" w:rsidRDefault="005268D6" w:rsidP="005268D6">
      <w:r>
        <w:t xml:space="preserve">**Case Study: Qatar Government HPC Project**  </w:t>
      </w:r>
    </w:p>
    <w:p w14:paraId="1BA1D262" w14:textId="77777777" w:rsidR="005268D6" w:rsidRDefault="005268D6" w:rsidP="005268D6">
      <w:r>
        <w:lastRenderedPageBreak/>
        <w:t>One of our most notable regional projects involved delivering an **HPC solution** for a **Qatar government agency** tasked with handling large-scale data analytics. The system we provided helped reduce data processing times by **30%** and introduced advanced security protocols to ensure data integrity.</w:t>
      </w:r>
    </w:p>
    <w:p w14:paraId="2A10ADD4" w14:textId="77777777" w:rsidR="005268D6" w:rsidRDefault="005268D6" w:rsidP="005268D6"/>
    <w:p w14:paraId="5CE968A5" w14:textId="77777777" w:rsidR="005268D6" w:rsidRDefault="005268D6" w:rsidP="005268D6">
      <w:r>
        <w:t>#### Key Project Details:</w:t>
      </w:r>
    </w:p>
    <w:p w14:paraId="0160587D" w14:textId="77777777" w:rsidR="005268D6" w:rsidRDefault="005268D6" w:rsidP="005268D6">
      <w:r>
        <w:t>- **Scope**: Design, supply, and installation of a secure HPC system focused on handling large-scale data analytics.</w:t>
      </w:r>
    </w:p>
    <w:p w14:paraId="682F5F04" w14:textId="77777777" w:rsidR="005268D6" w:rsidRDefault="005268D6" w:rsidP="005268D6">
      <w:r>
        <w:t>- **Outcome**: Enhanced the agency’s computing capabilities while adhering to **strict data security** requirements.</w:t>
      </w:r>
    </w:p>
    <w:p w14:paraId="7C5D11B7" w14:textId="77777777" w:rsidR="005268D6" w:rsidRDefault="005268D6" w:rsidP="005268D6">
      <w:r>
        <w:t>- **Components**: **Nvidia GPUs** and **Dell PowerEdge servers**, along with **secure cloud storage**.</w:t>
      </w:r>
    </w:p>
    <w:p w14:paraId="197D890D" w14:textId="77777777" w:rsidR="005268D6" w:rsidRDefault="005268D6" w:rsidP="005268D6">
      <w:r>
        <w:t>- **Challenges**: The project required advanced compliance with **government security standards**, which we met through close collaboration with security teams.</w:t>
      </w:r>
    </w:p>
    <w:p w14:paraId="7FFF7D07" w14:textId="77777777" w:rsidR="005268D6" w:rsidRDefault="005268D6" w:rsidP="005268D6">
      <w:r>
        <w:t>- **Timeline**: Completed in **9 months** with several post-installation adjustments to optimize performance.</w:t>
      </w:r>
    </w:p>
    <w:p w14:paraId="076C766C" w14:textId="77777777" w:rsidR="005268D6" w:rsidRDefault="005268D6" w:rsidP="005268D6"/>
    <w:p w14:paraId="6707D0E4" w14:textId="77777777" w:rsidR="005268D6" w:rsidRDefault="005268D6" w:rsidP="005268D6">
      <w:r>
        <w:t>### **6.2 Global Reach**</w:t>
      </w:r>
    </w:p>
    <w:p w14:paraId="31E5BBDB" w14:textId="77777777" w:rsidR="005268D6" w:rsidRDefault="005268D6" w:rsidP="005268D6"/>
    <w:p w14:paraId="55649228" w14:textId="77777777" w:rsidR="005268D6" w:rsidRDefault="005268D6" w:rsidP="005268D6">
      <w:r>
        <w:t>In addition to our regional experience, TechCore Solutions has delivered **HPC solutions** in both **Europe** and the **US**, primarily for clients in the **finance** and **education sectors**. Our systems are designed to handle **complex simulations**, **data processing**, and **AI workloads**. Although we have not yet completed a full quantum computing project, our experience with similar high-demand environments positions us well for this challenge.</w:t>
      </w:r>
    </w:p>
    <w:p w14:paraId="0E47DAF5" w14:textId="77777777" w:rsidR="005268D6" w:rsidRDefault="005268D6" w:rsidP="005268D6"/>
    <w:p w14:paraId="75A794FC" w14:textId="77777777" w:rsidR="005268D6" w:rsidRDefault="005268D6" w:rsidP="005268D6">
      <w:r>
        <w:t>- **Finance Sector Project**: We delivered a comprehensive **HPC solution** to a leading financial institution in **Europe**, focusing on **risk modeling** and **high-frequency trading**.</w:t>
      </w:r>
    </w:p>
    <w:p w14:paraId="390B794A" w14:textId="77777777" w:rsidR="005268D6" w:rsidRDefault="005268D6" w:rsidP="005268D6">
      <w:r>
        <w:lastRenderedPageBreak/>
        <w:t>- **University Research Deployment**: Our installation at a **US-based research university** provided researchers with the infrastructure needed for **real-time AI model training** and **data-intensive research**.</w:t>
      </w:r>
    </w:p>
    <w:p w14:paraId="0838DB63" w14:textId="77777777" w:rsidR="005268D6" w:rsidRDefault="005268D6" w:rsidP="005268D6"/>
    <w:p w14:paraId="08450DBB" w14:textId="77777777" w:rsidR="005268D6" w:rsidRDefault="005268D6" w:rsidP="005268D6">
      <w:r>
        <w:t>---</w:t>
      </w:r>
    </w:p>
    <w:p w14:paraId="5C2C6B37" w14:textId="77777777" w:rsidR="005268D6" w:rsidRDefault="005268D6" w:rsidP="005268D6"/>
    <w:p w14:paraId="2F1A043C" w14:textId="77777777" w:rsidR="005268D6" w:rsidRDefault="005268D6" w:rsidP="005268D6">
      <w:r>
        <w:t>## **7. Project Approach** (2 pages)</w:t>
      </w:r>
    </w:p>
    <w:p w14:paraId="142130D1" w14:textId="77777777" w:rsidR="005268D6" w:rsidRDefault="005268D6" w:rsidP="005268D6"/>
    <w:p w14:paraId="585A6C2F" w14:textId="77777777" w:rsidR="005268D6" w:rsidRDefault="005268D6" w:rsidP="005268D6">
      <w:r>
        <w:t>### **7.1 Phased Project Management Approach**</w:t>
      </w:r>
    </w:p>
    <w:p w14:paraId="1FF53200" w14:textId="77777777" w:rsidR="005268D6" w:rsidRDefault="005268D6" w:rsidP="005268D6"/>
    <w:p w14:paraId="1C8BE532" w14:textId="77777777" w:rsidR="005268D6" w:rsidRDefault="005268D6" w:rsidP="005268D6">
      <w:r>
        <w:t>TechCore Solutions follows a structured **phased project management approach** based on **PMI’s Project Management Body of Knowledge (PMBOK)**. This methodology allows us to track progress, manage risks, and ensure timely delivery. The entire project lifecycle is managed by our **experienced project team**, with clear milestones and deliverables to ensure that the project stays on track.</w:t>
      </w:r>
    </w:p>
    <w:p w14:paraId="3DE475AC" w14:textId="77777777" w:rsidR="005268D6" w:rsidRDefault="005268D6" w:rsidP="005268D6"/>
    <w:p w14:paraId="00831E68" w14:textId="77777777" w:rsidR="005268D6" w:rsidRDefault="005268D6" w:rsidP="005268D6">
      <w:r>
        <w:t>#### Phase 1: Initial Planning and Risk Assessment</w:t>
      </w:r>
    </w:p>
    <w:p w14:paraId="413223DE" w14:textId="77777777" w:rsidR="005268D6" w:rsidRDefault="005268D6" w:rsidP="005268D6">
      <w:r>
        <w:t>- **Site Survey**: A detailed assessment of the site will be conducted to ensure that the infrastructure can support the new HPC system. This includes evaluating **power supply**, **cooling systems**, and **data center space**.</w:t>
      </w:r>
    </w:p>
    <w:p w14:paraId="3B96DC4F" w14:textId="77777777" w:rsidR="005268D6" w:rsidRDefault="005268D6" w:rsidP="005268D6">
      <w:r>
        <w:t>- **Risk Assessment**: We will identify and mitigate any risks associated with hardware delivery delays, network integration challenges, or power limitations.</w:t>
      </w:r>
    </w:p>
    <w:p w14:paraId="258E8DC8" w14:textId="77777777" w:rsidR="005268D6" w:rsidRDefault="005268D6" w:rsidP="005268D6"/>
    <w:p w14:paraId="68E1E548" w14:textId="77777777" w:rsidR="005268D6" w:rsidRDefault="005268D6" w:rsidP="005268D6">
      <w:r>
        <w:t>#### Phase 2: Installation and Configuration</w:t>
      </w:r>
    </w:p>
    <w:p w14:paraId="3D25DAC4" w14:textId="77777777" w:rsidR="005268D6" w:rsidRDefault="005268D6" w:rsidP="005268D6">
      <w:r>
        <w:t>- **Hardware Delivery and Setup**: Our logistics team will coordinate with **Dell** and **Nvidia** to ensure that all hardware components are delivered and installed according to schedule. Our engineers will handle server and GPU setup, ensuring all components are correctly integrated.</w:t>
      </w:r>
    </w:p>
    <w:p w14:paraId="70466259" w14:textId="77777777" w:rsidR="005268D6" w:rsidRDefault="005268D6" w:rsidP="005268D6">
      <w:r>
        <w:lastRenderedPageBreak/>
        <w:t>- **System Configuration**: Our team will configure the system’s **software stack**, including **Nvidia CUDA Toolkit**, **Dell OpenManage**, and any required quantum computing libraries.</w:t>
      </w:r>
    </w:p>
    <w:p w14:paraId="5737E5AB" w14:textId="77777777" w:rsidR="005268D6" w:rsidRDefault="005268D6" w:rsidP="005268D6"/>
    <w:p w14:paraId="1672BC32" w14:textId="77777777" w:rsidR="005268D6" w:rsidRDefault="005268D6" w:rsidP="005268D6">
      <w:r>
        <w:t>#### Phase 3: Testing and Optimization</w:t>
      </w:r>
    </w:p>
    <w:p w14:paraId="4AAA934B" w14:textId="77777777" w:rsidR="005268D6" w:rsidRDefault="005268D6" w:rsidP="005268D6">
      <w:r>
        <w:t>- **Performance Testing**: After installation, we will conduct a series of **performance tests** and **benchmarks** to validate system functionality. These tests will include quantum simulations, AI model training, and stress tests to ensure the system is capable of handling the most demanding tasks.</w:t>
      </w:r>
    </w:p>
    <w:p w14:paraId="0CE188E1" w14:textId="77777777" w:rsidR="005268D6" w:rsidRDefault="005268D6" w:rsidP="005268D6">
      <w:r>
        <w:t>- **Optimization**: Based on the results of the tests, we will make final adjustments to the system’s configuration, ensuring it operates at peak efficiency for quantum research.</w:t>
      </w:r>
    </w:p>
    <w:p w14:paraId="434CD10B" w14:textId="77777777" w:rsidR="005268D6" w:rsidRDefault="005268D6" w:rsidP="005268D6"/>
    <w:p w14:paraId="74FC5A66" w14:textId="77777777" w:rsidR="005268D6" w:rsidRDefault="005268D6" w:rsidP="005268D6">
      <w:r>
        <w:t>### **7.2 Risk Management**</w:t>
      </w:r>
    </w:p>
    <w:p w14:paraId="1024FF3B" w14:textId="77777777" w:rsidR="005268D6" w:rsidRDefault="005268D6" w:rsidP="005268D6"/>
    <w:p w14:paraId="76603DCB" w14:textId="77777777" w:rsidR="005268D6" w:rsidRDefault="005268D6" w:rsidP="005268D6">
      <w:r>
        <w:t>We employ a **comprehensive risk management strategy** to address potential challenges throughout the project lifecycle:</w:t>
      </w:r>
    </w:p>
    <w:p w14:paraId="652F79E6" w14:textId="77777777" w:rsidR="005268D6" w:rsidRDefault="005268D6" w:rsidP="005268D6"/>
    <w:p w14:paraId="69644EA2" w14:textId="77777777" w:rsidR="005268D6" w:rsidRDefault="005268D6" w:rsidP="005268D6">
      <w:r>
        <w:t>- **Hardware Delays**: Our established partnerships with **Dell** and **Nvidia** allow us to manage hardware delivery timelines and minimize delays.</w:t>
      </w:r>
    </w:p>
    <w:p w14:paraId="48299423" w14:textId="77777777" w:rsidR="005268D6" w:rsidRDefault="005268D6" w:rsidP="005268D6">
      <w:r>
        <w:t>- **Performance Issues**: Should any performance issues arise, we will work closely with **Nvidia** and **Dell** technical support to resolve them promptly. Additionally, we have an internal team dedicated to troubleshooting and optimizing GPU performance.</w:t>
      </w:r>
    </w:p>
    <w:p w14:paraId="7E24E325" w14:textId="77777777" w:rsidR="005268D6" w:rsidRDefault="005268D6" w:rsidP="005268D6">
      <w:r>
        <w:t>- **Security Concerns**: For sensitive research environments, we adhere to **ISO 27001 standards**, ensuring that the system is secure and compliant with your organization’s data security policies.</w:t>
      </w:r>
    </w:p>
    <w:p w14:paraId="682AF9E0" w14:textId="77777777" w:rsidR="005268D6" w:rsidRDefault="005268D6" w:rsidP="005268D6"/>
    <w:p w14:paraId="53C0F4BE" w14:textId="77777777" w:rsidR="005268D6" w:rsidRDefault="005268D6" w:rsidP="005268D6">
      <w:r>
        <w:t>---</w:t>
      </w:r>
    </w:p>
    <w:p w14:paraId="2C7A0C38" w14:textId="77777777" w:rsidR="005268D6" w:rsidRDefault="005268D6" w:rsidP="005268D6"/>
    <w:p w14:paraId="61338919" w14:textId="77777777" w:rsidR="005268D6" w:rsidRDefault="005268D6" w:rsidP="005268D6">
      <w:r>
        <w:t>## **8. Training and Knowledge Transfer** (2 pages)</w:t>
      </w:r>
    </w:p>
    <w:p w14:paraId="111F6C3C" w14:textId="77777777" w:rsidR="005268D6" w:rsidRDefault="005268D6" w:rsidP="005268D6"/>
    <w:p w14:paraId="7D87FFB4" w14:textId="77777777" w:rsidR="005268D6" w:rsidRDefault="005268D6" w:rsidP="005268D6">
      <w:r>
        <w:lastRenderedPageBreak/>
        <w:t>TechCore Solutions understands the importance of comprehensive training to ensure that your team can effectively manage and operate the new HPC system. Our training program is designed to transfer essential knowledge and skills, allowing your IT and research teams to optimize the system for **quantum computing research** and other advanced tasks.</w:t>
      </w:r>
    </w:p>
    <w:p w14:paraId="65698849" w14:textId="77777777" w:rsidR="005268D6" w:rsidRDefault="005268D6" w:rsidP="005268D6"/>
    <w:p w14:paraId="1C9E47F1" w14:textId="77777777" w:rsidR="005268D6" w:rsidRDefault="005268D6" w:rsidP="005268D6">
      <w:r>
        <w:t>### **8.1 System Administration Training**</w:t>
      </w:r>
    </w:p>
    <w:p w14:paraId="7F3A9FD8" w14:textId="77777777" w:rsidR="005268D6" w:rsidRDefault="005268D6" w:rsidP="005268D6"/>
    <w:p w14:paraId="0713239F" w14:textId="77777777" w:rsidR="005268D6" w:rsidRDefault="005268D6" w:rsidP="005268D6">
      <w:r>
        <w:t>Our **System Administration Training** module is tailored to equip your IT staff with the knowledge and skills required to manage the **HPC infrastructure**. This training will cover:</w:t>
      </w:r>
    </w:p>
    <w:p w14:paraId="044A51DF" w14:textId="77777777" w:rsidR="005268D6" w:rsidRDefault="005268D6" w:rsidP="005268D6"/>
    <w:p w14:paraId="323399F3" w14:textId="77777777" w:rsidR="005268D6" w:rsidRDefault="005268D6" w:rsidP="005268D6">
      <w:r>
        <w:t>- **Server Management**: How to monitor and maintain **Dell PowerEdge</w:t>
      </w:r>
    </w:p>
    <w:p w14:paraId="00A5D320" w14:textId="77777777" w:rsidR="005268D6" w:rsidRDefault="005268D6" w:rsidP="005268D6"/>
    <w:p w14:paraId="74A12FEA" w14:textId="77777777" w:rsidR="005268D6" w:rsidRDefault="005268D6" w:rsidP="005268D6">
      <w:r>
        <w:t xml:space="preserve"> servers** using **Dell OpenManage Enterprise**.</w:t>
      </w:r>
    </w:p>
    <w:p w14:paraId="66B8142D" w14:textId="77777777" w:rsidR="005268D6" w:rsidRDefault="005268D6" w:rsidP="005268D6">
      <w:r>
        <w:t>- **GPU Performance Optimization**: Training on how to maximize the performance of **Nvidia A100 GPUs** for quantum and AI workloads using **Nvidia CUDA Toolkit**.</w:t>
      </w:r>
    </w:p>
    <w:p w14:paraId="3EEAE46E" w14:textId="77777777" w:rsidR="005268D6" w:rsidRDefault="005268D6" w:rsidP="005268D6">
      <w:r>
        <w:t>- **System Monitoring and Troubleshooting**: We will provide training on monitoring tools and techniques to identify and resolve system issues quickly.</w:t>
      </w:r>
    </w:p>
    <w:p w14:paraId="544A20E2" w14:textId="77777777" w:rsidR="005268D6" w:rsidRDefault="005268D6" w:rsidP="005268D6">
      <w:r>
        <w:t>- **Storage Management**: How to manage the high-capacity storage array, ensuring optimal data throughput and access times.</w:t>
      </w:r>
    </w:p>
    <w:p w14:paraId="3ADC5E89" w14:textId="77777777" w:rsidR="005268D6" w:rsidRDefault="005268D6" w:rsidP="005268D6"/>
    <w:p w14:paraId="33237ED8" w14:textId="77777777" w:rsidR="005268D6" w:rsidRDefault="005268D6" w:rsidP="005268D6">
      <w:r>
        <w:t>### **8.2 Quantum Computing Training**</w:t>
      </w:r>
    </w:p>
    <w:p w14:paraId="73C5EC79" w14:textId="77777777" w:rsidR="005268D6" w:rsidRDefault="005268D6" w:rsidP="005268D6"/>
    <w:p w14:paraId="0B0DCD27" w14:textId="77777777" w:rsidR="005268D6" w:rsidRDefault="005268D6" w:rsidP="005268D6">
      <w:r>
        <w:t>While our experience in quantum computing is still developing, we will partner with external quantum experts to deliver **introductory training** on the key concepts of quantum computing. This module will cover:</w:t>
      </w:r>
    </w:p>
    <w:p w14:paraId="2B8419ED" w14:textId="77777777" w:rsidR="005268D6" w:rsidRDefault="005268D6" w:rsidP="005268D6"/>
    <w:p w14:paraId="05E35AE3" w14:textId="77777777" w:rsidR="005268D6" w:rsidRDefault="005268D6" w:rsidP="005268D6">
      <w:r>
        <w:t>- **Quantum Computing Fundamentals**: An introduction to the principles of quantum computing, including quantum states, superposition, and entanglement.</w:t>
      </w:r>
    </w:p>
    <w:p w14:paraId="7E227C5F" w14:textId="77777777" w:rsidR="005268D6" w:rsidRDefault="005268D6" w:rsidP="005268D6">
      <w:r>
        <w:lastRenderedPageBreak/>
        <w:t>- **Quantum Algorithm Development**: Training on how to develop and run quantum algorithms using **Nvidia’s quantum computing tools**.</w:t>
      </w:r>
    </w:p>
    <w:p w14:paraId="0C0A3469" w14:textId="77777777" w:rsidR="005268D6" w:rsidRDefault="005268D6" w:rsidP="005268D6">
      <w:r>
        <w:t>- **Best Practices for Hybrid Quantum-Classical Systems**: How to optimize workloads that combine classical and quantum computing.</w:t>
      </w:r>
    </w:p>
    <w:p w14:paraId="7E896932" w14:textId="77777777" w:rsidR="005268D6" w:rsidRDefault="005268D6" w:rsidP="005268D6"/>
    <w:p w14:paraId="7895A72F" w14:textId="77777777" w:rsidR="005268D6" w:rsidRDefault="005268D6" w:rsidP="005268D6">
      <w:r>
        <w:t>Our **training sessions** will be conducted both on-site and remotely, depending on your team’s preferences. We also provide **ongoing support** to answer any questions that may arise after the training.</w:t>
      </w:r>
    </w:p>
    <w:p w14:paraId="203BB83A" w14:textId="77777777" w:rsidR="005268D6" w:rsidRDefault="005268D6" w:rsidP="005268D6"/>
    <w:p w14:paraId="2E17502E" w14:textId="77777777" w:rsidR="005268D6" w:rsidRDefault="005268D6" w:rsidP="005268D6">
      <w:r>
        <w:t>---</w:t>
      </w:r>
    </w:p>
    <w:p w14:paraId="4F6BB6A6" w14:textId="77777777" w:rsidR="005268D6" w:rsidRDefault="005268D6" w:rsidP="005268D6"/>
    <w:p w14:paraId="724AD226" w14:textId="77777777" w:rsidR="005268D6" w:rsidRDefault="005268D6" w:rsidP="005268D6">
      <w:r>
        <w:t>## **9. Post-Installation Support and Maintenance** (2 pages)</w:t>
      </w:r>
    </w:p>
    <w:p w14:paraId="3B6CDF76" w14:textId="77777777" w:rsidR="005268D6" w:rsidRDefault="005268D6" w:rsidP="005268D6"/>
    <w:p w14:paraId="5AC57BAC" w14:textId="77777777" w:rsidR="005268D6" w:rsidRDefault="005268D6" w:rsidP="005268D6">
      <w:r>
        <w:t>TechCore Solutions offers a robust **5-year post-installation support and maintenance plan** designed to ensure that your HPC system continues to operate at peak efficiency long after installation. Our **24/7 support team** will be available to resolve any issues that arise, and we will perform **regular maintenance** to keep the system updated and optimized.</w:t>
      </w:r>
    </w:p>
    <w:p w14:paraId="65264C19" w14:textId="77777777" w:rsidR="005268D6" w:rsidRDefault="005268D6" w:rsidP="005268D6"/>
    <w:p w14:paraId="09425A64" w14:textId="77777777" w:rsidR="005268D6" w:rsidRDefault="005268D6" w:rsidP="005268D6">
      <w:r>
        <w:t>### **9.1 Support Services**</w:t>
      </w:r>
    </w:p>
    <w:p w14:paraId="519252BE" w14:textId="77777777" w:rsidR="005268D6" w:rsidRDefault="005268D6" w:rsidP="005268D6"/>
    <w:p w14:paraId="757D2780" w14:textId="77777777" w:rsidR="005268D6" w:rsidRDefault="005268D6" w:rsidP="005268D6">
      <w:r>
        <w:t>Our support package includes a wide range of services designed to provide peace of mind and ensure that your system remains operational at all times.</w:t>
      </w:r>
    </w:p>
    <w:p w14:paraId="5D614997" w14:textId="77777777" w:rsidR="005268D6" w:rsidRDefault="005268D6" w:rsidP="005268D6"/>
    <w:p w14:paraId="78511BDD" w14:textId="77777777" w:rsidR="005268D6" w:rsidRDefault="005268D6" w:rsidP="005268D6">
      <w:r>
        <w:t>- **24/7 Remote Monitoring**: Our monitoring tools will continuously track the system’s performance, alerting our team to any potential issues before they impact your operations.</w:t>
      </w:r>
    </w:p>
    <w:p w14:paraId="5AA6F0B5" w14:textId="77777777" w:rsidR="005268D6" w:rsidRDefault="005268D6" w:rsidP="005268D6">
      <w:r>
        <w:t>- **Helpdesk Support**: Our helpdesk team is available 24/7 to provide immediate assistance with any technical issues. Whether it’s a hardware failure or a software glitch, our team will provide rapid responses to ensure minimal downtime.</w:t>
      </w:r>
    </w:p>
    <w:p w14:paraId="516D4085" w14:textId="77777777" w:rsidR="005268D6" w:rsidRDefault="005268D6" w:rsidP="005268D6">
      <w:r>
        <w:lastRenderedPageBreak/>
        <w:t>- **On-Site Support**: In the event of a critical issue that cannot be resolved remotely, we will dispatch an on-site technician to resolve the problem. Our **SLA** guarantees a response time of **4 hours** for critical issues.</w:t>
      </w:r>
    </w:p>
    <w:p w14:paraId="67511651" w14:textId="77777777" w:rsidR="005268D6" w:rsidRDefault="005268D6" w:rsidP="005268D6"/>
    <w:p w14:paraId="2CD1FFC3" w14:textId="77777777" w:rsidR="005268D6" w:rsidRDefault="005268D6" w:rsidP="005268D6">
      <w:r>
        <w:t>### **9.2 Maintenance and Updates**</w:t>
      </w:r>
    </w:p>
    <w:p w14:paraId="0F4DA99E" w14:textId="77777777" w:rsidR="005268D6" w:rsidRDefault="005268D6" w:rsidP="005268D6"/>
    <w:p w14:paraId="3170DAB5" w14:textId="77777777" w:rsidR="005268D6" w:rsidRDefault="005268D6" w:rsidP="005268D6">
      <w:r>
        <w:t>Our **maintenance plan** ensures that your system remains up-to-date and optimized for the long term.</w:t>
      </w:r>
    </w:p>
    <w:p w14:paraId="51831018" w14:textId="77777777" w:rsidR="005268D6" w:rsidRDefault="005268D6" w:rsidP="005268D6"/>
    <w:p w14:paraId="2C0D475B" w14:textId="77777777" w:rsidR="005268D6" w:rsidRDefault="005268D6" w:rsidP="005268D6">
      <w:r>
        <w:t>- **Quarterly System Checks**: Every quarter, we will conduct a thorough review of the system’s performance. This includes checking for any hardware degradation, ensuring that all software is up-to-date, and identifying any areas where performance can be improved.</w:t>
      </w:r>
    </w:p>
    <w:p w14:paraId="14773159" w14:textId="77777777" w:rsidR="005268D6" w:rsidRDefault="005268D6" w:rsidP="005268D6">
      <w:r>
        <w:t>- **Firmware and Software Updates**: We will provide regular updates to the system’s firmware and software stack to ensure that you are always running the latest, most secure versions of all components.</w:t>
      </w:r>
    </w:p>
    <w:p w14:paraId="3BACDB27" w14:textId="77777777" w:rsidR="005268D6" w:rsidRDefault="005268D6" w:rsidP="005268D6">
      <w:r>
        <w:t>- **Performance Optimization**: Based on the results of our quarterly checks, we will make any necessary adjustments to the system to keep it running at peak performance.</w:t>
      </w:r>
    </w:p>
    <w:p w14:paraId="71604D5E" w14:textId="77777777" w:rsidR="005268D6" w:rsidRDefault="005268D6" w:rsidP="005268D6"/>
    <w:p w14:paraId="16850610" w14:textId="77777777" w:rsidR="005268D6" w:rsidRDefault="005268D6" w:rsidP="005268D6">
      <w:r>
        <w:t>---</w:t>
      </w:r>
    </w:p>
    <w:p w14:paraId="0846517B" w14:textId="77777777" w:rsidR="005268D6" w:rsidRDefault="005268D6" w:rsidP="005268D6"/>
    <w:p w14:paraId="0CB0A1F8" w14:textId="77777777" w:rsidR="005268D6" w:rsidRDefault="005268D6" w:rsidP="005268D6">
      <w:r>
        <w:t>## **10. Pricing and Cost Proposal** (1 page)</w:t>
      </w:r>
    </w:p>
    <w:p w14:paraId="6F42691A" w14:textId="77777777" w:rsidR="005268D6" w:rsidRDefault="005268D6" w:rsidP="005268D6"/>
    <w:p w14:paraId="61C70B9F" w14:textId="77777777" w:rsidR="005268D6" w:rsidRDefault="005268D6" w:rsidP="005268D6">
      <w:r>
        <w:t>### **10.1 Hardware Costs**</w:t>
      </w:r>
    </w:p>
    <w:p w14:paraId="2C15B24C" w14:textId="77777777" w:rsidR="005268D6" w:rsidRDefault="005268D6" w:rsidP="005268D6">
      <w:r>
        <w:t xml:space="preserve">- **Dell PowerEdge Servers (x6)**: $1,400,000  </w:t>
      </w:r>
    </w:p>
    <w:p w14:paraId="5765D7CA" w14:textId="77777777" w:rsidR="005268D6" w:rsidRDefault="005268D6" w:rsidP="005268D6">
      <w:r>
        <w:t xml:space="preserve">- **Nvidia A100 GPUs (x12)**: $2,400,000  </w:t>
      </w:r>
    </w:p>
    <w:p w14:paraId="7914337A" w14:textId="77777777" w:rsidR="005268D6" w:rsidRDefault="005268D6" w:rsidP="005268D6">
      <w:r>
        <w:t xml:space="preserve">- **Networking Equipment**: $500,000  </w:t>
      </w:r>
    </w:p>
    <w:p w14:paraId="1707BA05" w14:textId="77777777" w:rsidR="005268D6" w:rsidRDefault="005268D6" w:rsidP="005268D6">
      <w:r>
        <w:t xml:space="preserve">- **Storage Solution**: $600,000  </w:t>
      </w:r>
    </w:p>
    <w:p w14:paraId="1E781E78" w14:textId="77777777" w:rsidR="005268D6" w:rsidRDefault="005268D6" w:rsidP="005268D6"/>
    <w:p w14:paraId="0135B478" w14:textId="77777777" w:rsidR="005268D6" w:rsidRDefault="005268D6" w:rsidP="005268D6">
      <w:r>
        <w:lastRenderedPageBreak/>
        <w:t>**Total Hardware Costs**: $4,900,000</w:t>
      </w:r>
    </w:p>
    <w:p w14:paraId="04590F07" w14:textId="77777777" w:rsidR="005268D6" w:rsidRDefault="005268D6" w:rsidP="005268D6"/>
    <w:p w14:paraId="67A23232" w14:textId="77777777" w:rsidR="005268D6" w:rsidRDefault="005268D6" w:rsidP="005268D6">
      <w:r>
        <w:t>### **10.2 Installation and Configuration**</w:t>
      </w:r>
    </w:p>
    <w:p w14:paraId="546C8569" w14:textId="77777777" w:rsidR="005268D6" w:rsidRDefault="005268D6" w:rsidP="005268D6">
      <w:r>
        <w:t xml:space="preserve">- **Hardware Delivery**: $120,000  </w:t>
      </w:r>
    </w:p>
    <w:p w14:paraId="6246FC30" w14:textId="77777777" w:rsidR="005268D6" w:rsidRDefault="005268D6" w:rsidP="005268D6">
      <w:r>
        <w:t xml:space="preserve">- **Installation and Configuration**: $300,000  </w:t>
      </w:r>
    </w:p>
    <w:p w14:paraId="58459E9E" w14:textId="77777777" w:rsidR="005268D6" w:rsidRDefault="005268D6" w:rsidP="005268D6"/>
    <w:p w14:paraId="01E303CC" w14:textId="77777777" w:rsidR="005268D6" w:rsidRDefault="005268D6" w:rsidP="005268D6">
      <w:r>
        <w:t>**Total Installation Costs**: $420,000</w:t>
      </w:r>
    </w:p>
    <w:p w14:paraId="7D1547E7" w14:textId="77777777" w:rsidR="005268D6" w:rsidRDefault="005268D6" w:rsidP="005268D6"/>
    <w:p w14:paraId="34745BDD" w14:textId="77777777" w:rsidR="005268D6" w:rsidRDefault="005268D6" w:rsidP="005268D6">
      <w:r>
        <w:t>### **10.3 Training and Knowledge Transfer**</w:t>
      </w:r>
    </w:p>
    <w:p w14:paraId="6EF4E9C0" w14:textId="77777777" w:rsidR="005268D6" w:rsidRDefault="005268D6" w:rsidP="005268D6">
      <w:r>
        <w:t xml:space="preserve">- **System Administration Training**: $150,000  </w:t>
      </w:r>
    </w:p>
    <w:p w14:paraId="44B85AFE" w14:textId="77777777" w:rsidR="005268D6" w:rsidRDefault="005268D6" w:rsidP="005268D6">
      <w:r>
        <w:t xml:space="preserve">- **Quantum Computing Training**: $250,000  </w:t>
      </w:r>
    </w:p>
    <w:p w14:paraId="6F879FDB" w14:textId="77777777" w:rsidR="005268D6" w:rsidRDefault="005268D6" w:rsidP="005268D6"/>
    <w:p w14:paraId="410C8FBE" w14:textId="77777777" w:rsidR="005268D6" w:rsidRDefault="005268D6" w:rsidP="005268D6">
      <w:r>
        <w:t>**Total Training Costs**: $400,000</w:t>
      </w:r>
    </w:p>
    <w:p w14:paraId="19F3372E" w14:textId="77777777" w:rsidR="005268D6" w:rsidRDefault="005268D6" w:rsidP="005268D6"/>
    <w:p w14:paraId="22989A4F" w14:textId="77777777" w:rsidR="005268D6" w:rsidRDefault="005268D6" w:rsidP="005268D6">
      <w:r>
        <w:t>### **10.4 Maintenance and Support**</w:t>
      </w:r>
    </w:p>
    <w:p w14:paraId="53647DD3" w14:textId="77777777" w:rsidR="005268D6" w:rsidRDefault="005268D6" w:rsidP="005268D6">
      <w:r>
        <w:t xml:space="preserve">- **Year 1 Support**: $200,000  </w:t>
      </w:r>
    </w:p>
    <w:p w14:paraId="513BD92C" w14:textId="77777777" w:rsidR="005268D6" w:rsidRDefault="005268D6" w:rsidP="005268D6">
      <w:r>
        <w:t xml:space="preserve">- **Year 2 Support**: $200,000  </w:t>
      </w:r>
    </w:p>
    <w:p w14:paraId="00075ECE" w14:textId="77777777" w:rsidR="005268D6" w:rsidRDefault="005268D6" w:rsidP="005268D6">
      <w:r>
        <w:t xml:space="preserve">- **Year 3 Support**: $200,000  </w:t>
      </w:r>
    </w:p>
    <w:p w14:paraId="35CCB4F1" w14:textId="77777777" w:rsidR="005268D6" w:rsidRDefault="005268D6" w:rsidP="005268D6">
      <w:r>
        <w:t xml:space="preserve">- **Year 4 Support**: $200,000  </w:t>
      </w:r>
    </w:p>
    <w:p w14:paraId="09464C8F" w14:textId="77777777" w:rsidR="005268D6" w:rsidRDefault="005268D6" w:rsidP="005268D6">
      <w:r>
        <w:t xml:space="preserve">- **Year 5 Support**: $200,000  </w:t>
      </w:r>
    </w:p>
    <w:p w14:paraId="68F3C43E" w14:textId="77777777" w:rsidR="005268D6" w:rsidRDefault="005268D6" w:rsidP="005268D6"/>
    <w:p w14:paraId="6ABC6480" w14:textId="77777777" w:rsidR="005268D6" w:rsidRDefault="005268D6" w:rsidP="005268D6">
      <w:r>
        <w:t>**Total Maintenance and Support Costs**: $1,000,000</w:t>
      </w:r>
    </w:p>
    <w:p w14:paraId="58686481" w14:textId="77777777" w:rsidR="005268D6" w:rsidRDefault="005268D6" w:rsidP="005268D6"/>
    <w:p w14:paraId="37E4992E" w14:textId="77777777" w:rsidR="005268D6" w:rsidRDefault="005268D6" w:rsidP="005268D6">
      <w:r>
        <w:t>### **10.5 Total Project Cost**</w:t>
      </w:r>
    </w:p>
    <w:p w14:paraId="5A714DD9" w14:textId="2DDE907C" w:rsidR="005268D6" w:rsidRDefault="005268D6" w:rsidP="005268D6">
      <w:r>
        <w:t>**$6,720,000**</w:t>
      </w:r>
    </w:p>
    <w:sectPr w:rsidR="005268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8D6"/>
    <w:rsid w:val="004001FA"/>
    <w:rsid w:val="005268D6"/>
    <w:rsid w:val="00F30978"/>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decimalSymbol w:val="."/>
  <w:listSeparator w:val=","/>
  <w14:docId w14:val="6BA8E2A5"/>
  <w15:chartTrackingRefBased/>
  <w15:docId w15:val="{4F224C7D-99F7-BC47-A4A7-C568452F3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Q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8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8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8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8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8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8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8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8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8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8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8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8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8D6"/>
    <w:rPr>
      <w:rFonts w:eastAsiaTheme="majorEastAsia" w:cstheme="majorBidi"/>
      <w:color w:val="272727" w:themeColor="text1" w:themeTint="D8"/>
    </w:rPr>
  </w:style>
  <w:style w:type="paragraph" w:styleId="Title">
    <w:name w:val="Title"/>
    <w:basedOn w:val="Normal"/>
    <w:next w:val="Normal"/>
    <w:link w:val="TitleChar"/>
    <w:uiPriority w:val="10"/>
    <w:qFormat/>
    <w:rsid w:val="00526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8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8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8D6"/>
    <w:pPr>
      <w:spacing w:before="160"/>
      <w:jc w:val="center"/>
    </w:pPr>
    <w:rPr>
      <w:i/>
      <w:iCs/>
      <w:color w:val="404040" w:themeColor="text1" w:themeTint="BF"/>
    </w:rPr>
  </w:style>
  <w:style w:type="character" w:customStyle="1" w:styleId="QuoteChar">
    <w:name w:val="Quote Char"/>
    <w:basedOn w:val="DefaultParagraphFont"/>
    <w:link w:val="Quote"/>
    <w:uiPriority w:val="29"/>
    <w:rsid w:val="005268D6"/>
    <w:rPr>
      <w:i/>
      <w:iCs/>
      <w:color w:val="404040" w:themeColor="text1" w:themeTint="BF"/>
    </w:rPr>
  </w:style>
  <w:style w:type="paragraph" w:styleId="ListParagraph">
    <w:name w:val="List Paragraph"/>
    <w:basedOn w:val="Normal"/>
    <w:uiPriority w:val="34"/>
    <w:qFormat/>
    <w:rsid w:val="005268D6"/>
    <w:pPr>
      <w:ind w:left="720"/>
      <w:contextualSpacing/>
    </w:pPr>
  </w:style>
  <w:style w:type="character" w:styleId="IntenseEmphasis">
    <w:name w:val="Intense Emphasis"/>
    <w:basedOn w:val="DefaultParagraphFont"/>
    <w:uiPriority w:val="21"/>
    <w:qFormat/>
    <w:rsid w:val="005268D6"/>
    <w:rPr>
      <w:i/>
      <w:iCs/>
      <w:color w:val="0F4761" w:themeColor="accent1" w:themeShade="BF"/>
    </w:rPr>
  </w:style>
  <w:style w:type="paragraph" w:styleId="IntenseQuote">
    <w:name w:val="Intense Quote"/>
    <w:basedOn w:val="Normal"/>
    <w:next w:val="Normal"/>
    <w:link w:val="IntenseQuoteChar"/>
    <w:uiPriority w:val="30"/>
    <w:qFormat/>
    <w:rsid w:val="00526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8D6"/>
    <w:rPr>
      <w:i/>
      <w:iCs/>
      <w:color w:val="0F4761" w:themeColor="accent1" w:themeShade="BF"/>
    </w:rPr>
  </w:style>
  <w:style w:type="character" w:styleId="IntenseReference">
    <w:name w:val="Intense Reference"/>
    <w:basedOn w:val="DefaultParagraphFont"/>
    <w:uiPriority w:val="32"/>
    <w:qFormat/>
    <w:rsid w:val="005268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3865</Words>
  <Characters>22036</Characters>
  <Application>Microsoft Office Word</Application>
  <DocSecurity>0</DocSecurity>
  <Lines>183</Lines>
  <Paragraphs>51</Paragraphs>
  <ScaleCrop>false</ScaleCrop>
  <Company/>
  <LinksUpToDate>false</LinksUpToDate>
  <CharactersWithSpaces>25850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Totten</dc:creator>
  <cp:keywords/>
  <dc:description/>
  <cp:lastModifiedBy>Grant Totten</cp:lastModifiedBy>
  <cp:revision>1</cp:revision>
  <dcterms:created xsi:type="dcterms:W3CDTF">2024-09-14T08:08:00Z</dcterms:created>
  <dcterms:modified xsi:type="dcterms:W3CDTF">2024-09-14T08:09:00Z</dcterms:modified>
</cp:coreProperties>
</file>