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138D" w14:textId="51919F22" w:rsidR="00B6342A" w:rsidRDefault="000874D1" w:rsidP="000874D1">
      <w:pPr>
        <w:pStyle w:val="Heading1"/>
        <w:jc w:val="center"/>
      </w:pPr>
      <w:r>
        <w:t>DESCRIPCIÓN DE LA BASE DE DATOS DE</w:t>
      </w:r>
      <w:r w:rsidR="00263659">
        <w:t xml:space="preserve"> PUBLICACIONES CIENTÍFICAS </w:t>
      </w:r>
      <w:r w:rsidR="002911C0">
        <w:t>SEMANTIC SCHOLAR</w:t>
      </w:r>
    </w:p>
    <w:p w14:paraId="4A09C36A" w14:textId="77777777" w:rsidR="000874D1" w:rsidRDefault="000874D1"/>
    <w:p w14:paraId="739AA660" w14:textId="77777777" w:rsidR="000874D1" w:rsidRDefault="000874D1"/>
    <w:p w14:paraId="0EEDAE29" w14:textId="77777777" w:rsidR="000874D1" w:rsidRDefault="000874D1" w:rsidP="000874D1">
      <w:pPr>
        <w:pStyle w:val="Heading2"/>
      </w:pPr>
      <w:r>
        <w:t>1. Control de Versiones</w:t>
      </w:r>
    </w:p>
    <w:p w14:paraId="4F3F02FB" w14:textId="77777777" w:rsidR="000874D1" w:rsidRDefault="000874D1"/>
    <w:p w14:paraId="3F6237D7" w14:textId="00393C24" w:rsidR="000874D1" w:rsidRDefault="00AC1687">
      <w:r>
        <w:t xml:space="preserve">Versión actual: </w:t>
      </w:r>
      <w:r w:rsidR="00263659">
        <w:t>1</w:t>
      </w:r>
      <w:r w:rsidR="000874D1">
        <w:t>.0</w:t>
      </w:r>
    </w:p>
    <w:p w14:paraId="36051915" w14:textId="069C293D" w:rsidR="000874D1" w:rsidRDefault="00AC1687">
      <w:r>
        <w:t>Fecha:</w:t>
      </w:r>
      <w:r w:rsidR="00263659">
        <w:t xml:space="preserve"> </w:t>
      </w:r>
      <w:r w:rsidR="002911C0">
        <w:t>julio</w:t>
      </w:r>
      <w:r>
        <w:t xml:space="preserve"> de 201</w:t>
      </w:r>
      <w:r w:rsidR="00263659">
        <w:t>9</w:t>
      </w:r>
    </w:p>
    <w:p w14:paraId="7CA01CA2" w14:textId="77777777" w:rsidR="000874D1" w:rsidRDefault="000874D1">
      <w:r>
        <w:t>Autor: Jerónimo Arenas García</w:t>
      </w:r>
    </w:p>
    <w:p w14:paraId="2577632C" w14:textId="77777777" w:rsidR="000874D1" w:rsidRDefault="000874D1"/>
    <w:p w14:paraId="70244D3F" w14:textId="77777777" w:rsidR="000874D1" w:rsidRDefault="000874D1" w:rsidP="000874D1">
      <w:pPr>
        <w:pStyle w:val="Heading2"/>
      </w:pPr>
      <w:r>
        <w:t>2. Objetivo del documento</w:t>
      </w:r>
    </w:p>
    <w:p w14:paraId="3BB467EB" w14:textId="77777777" w:rsidR="000874D1" w:rsidRDefault="000874D1"/>
    <w:p w14:paraId="68D314A1" w14:textId="02AB297B" w:rsidR="00263659" w:rsidRDefault="000874D1" w:rsidP="000874D1">
      <w:pPr>
        <w:jc w:val="both"/>
      </w:pPr>
      <w:r>
        <w:t xml:space="preserve">El presente documento describe la base de datos </w:t>
      </w:r>
      <w:proofErr w:type="spellStart"/>
      <w:r w:rsidR="00AC1687">
        <w:t>MySQL</w:t>
      </w:r>
      <w:proofErr w:type="spellEnd"/>
      <w:r w:rsidR="00AC1687">
        <w:t xml:space="preserve"> </w:t>
      </w:r>
      <w:r w:rsidR="00263659">
        <w:t xml:space="preserve">obtenida a partir de los </w:t>
      </w:r>
      <w:r w:rsidR="002911C0">
        <w:t xml:space="preserve">datos abiertos publicados por </w:t>
      </w:r>
      <w:proofErr w:type="spellStart"/>
      <w:r w:rsidR="002911C0">
        <w:t>Semantic</w:t>
      </w:r>
      <w:proofErr w:type="spellEnd"/>
      <w:r w:rsidR="002911C0">
        <w:t xml:space="preserve"> </w:t>
      </w:r>
      <w:proofErr w:type="spellStart"/>
      <w:r w:rsidR="002911C0">
        <w:t>Scholar</w:t>
      </w:r>
      <w:proofErr w:type="spellEnd"/>
      <w:r w:rsidR="002911C0">
        <w:t>.</w:t>
      </w:r>
    </w:p>
    <w:p w14:paraId="7B6303B6" w14:textId="20924785" w:rsidR="002911C0" w:rsidRDefault="002911C0" w:rsidP="000874D1">
      <w:pPr>
        <w:jc w:val="both"/>
      </w:pPr>
    </w:p>
    <w:p w14:paraId="3D54ED2C" w14:textId="77777777" w:rsidR="002911C0" w:rsidRPr="002911C0" w:rsidRDefault="009C227E" w:rsidP="002911C0">
      <w:hyperlink r:id="rId5" w:history="1">
        <w:r w:rsidR="002911C0" w:rsidRPr="002911C0">
          <w:rPr>
            <w:color w:val="0000FF"/>
            <w:u w:val="single"/>
          </w:rPr>
          <w:t>https://api.semanticscholar.org/corpus/download/</w:t>
        </w:r>
      </w:hyperlink>
    </w:p>
    <w:p w14:paraId="26CE812D" w14:textId="7E1B8859" w:rsidR="002911C0" w:rsidRDefault="002911C0" w:rsidP="000874D1">
      <w:pPr>
        <w:jc w:val="both"/>
      </w:pPr>
    </w:p>
    <w:p w14:paraId="014AB699" w14:textId="18110568" w:rsidR="002911C0" w:rsidRPr="002911C0" w:rsidRDefault="002911C0" w:rsidP="000874D1">
      <w:pPr>
        <w:jc w:val="both"/>
      </w:pPr>
      <w:r>
        <w:t xml:space="preserve">La presente versión está basada en los datos publicados por </w:t>
      </w:r>
      <w:proofErr w:type="spellStart"/>
      <w:r>
        <w:t>Semantic</w:t>
      </w:r>
      <w:proofErr w:type="spellEnd"/>
      <w:r>
        <w:t xml:space="preserve"> </w:t>
      </w:r>
      <w:proofErr w:type="spellStart"/>
      <w:r>
        <w:t>Scholar</w:t>
      </w:r>
      <w:proofErr w:type="spellEnd"/>
      <w:r>
        <w:t xml:space="preserve"> con fecha de enero de 2019.</w:t>
      </w:r>
    </w:p>
    <w:p w14:paraId="012C6891" w14:textId="35BDF47D" w:rsidR="00263659" w:rsidRDefault="00263659" w:rsidP="00263659">
      <w:pPr>
        <w:pStyle w:val="Heading2"/>
      </w:pPr>
      <w:r>
        <w:t>3. Descripción de la base de datos</w:t>
      </w:r>
    </w:p>
    <w:p w14:paraId="5D8068B9" w14:textId="1E66BB69" w:rsidR="002D13AF" w:rsidRDefault="002D13AF" w:rsidP="002D13AF">
      <w:pPr>
        <w:jc w:val="both"/>
      </w:pPr>
    </w:p>
    <w:p w14:paraId="6630710D" w14:textId="069AA23D" w:rsidR="00263659" w:rsidRDefault="00263659" w:rsidP="002D13AF">
      <w:pPr>
        <w:jc w:val="both"/>
      </w:pPr>
      <w:r>
        <w:t xml:space="preserve">La base de datos consta de </w:t>
      </w:r>
      <w:r w:rsidR="002911C0">
        <w:t>cinco</w:t>
      </w:r>
      <w:r>
        <w:t xml:space="preserve"> tablas</w:t>
      </w:r>
      <w:r w:rsidR="002911C0">
        <w:t>:</w:t>
      </w:r>
    </w:p>
    <w:p w14:paraId="754EBA1A" w14:textId="68465D45" w:rsidR="002911C0" w:rsidRDefault="002911C0" w:rsidP="002D13AF">
      <w:pPr>
        <w:jc w:val="both"/>
      </w:pPr>
    </w:p>
    <w:p w14:paraId="6E751A92" w14:textId="0300E041" w:rsidR="002911C0" w:rsidRDefault="002911C0" w:rsidP="002911C0">
      <w:pPr>
        <w:pStyle w:val="ListParagraph"/>
        <w:numPr>
          <w:ilvl w:val="0"/>
          <w:numId w:val="5"/>
        </w:numPr>
        <w:jc w:val="both"/>
      </w:pPr>
      <w:r>
        <w:t xml:space="preserve">S2papers: </w:t>
      </w:r>
      <w:r w:rsidRPr="002911C0">
        <w:rPr>
          <w:lang w:val="en-GB"/>
        </w:rPr>
        <w:t>46</w:t>
      </w:r>
      <w:r>
        <w:rPr>
          <w:lang w:val="en-GB"/>
        </w:rPr>
        <w:t>.</w:t>
      </w:r>
      <w:r w:rsidRPr="002911C0">
        <w:rPr>
          <w:lang w:val="en-GB"/>
        </w:rPr>
        <w:t>947</w:t>
      </w:r>
      <w:r>
        <w:rPr>
          <w:lang w:val="en-GB"/>
        </w:rPr>
        <w:t>.</w:t>
      </w:r>
      <w:r w:rsidRPr="002911C0">
        <w:rPr>
          <w:lang w:val="en-GB"/>
        </w:rPr>
        <w:t>044</w:t>
      </w:r>
      <w:r>
        <w:rPr>
          <w:lang w:val="en-GB"/>
        </w:rPr>
        <w:t xml:space="preserve"> </w:t>
      </w:r>
      <w:proofErr w:type="spellStart"/>
      <w:r>
        <w:rPr>
          <w:lang w:val="en-GB"/>
        </w:rPr>
        <w:t>artículos</w:t>
      </w:r>
      <w:proofErr w:type="spellEnd"/>
      <w:r>
        <w:rPr>
          <w:lang w:val="en-GB"/>
        </w:rPr>
        <w:t>.</w:t>
      </w:r>
    </w:p>
    <w:p w14:paraId="2245BD2A" w14:textId="530CB668" w:rsidR="002911C0" w:rsidRDefault="002911C0" w:rsidP="002911C0">
      <w:pPr>
        <w:pStyle w:val="ListParagraph"/>
        <w:numPr>
          <w:ilvl w:val="0"/>
          <w:numId w:val="5"/>
        </w:numPr>
        <w:jc w:val="both"/>
      </w:pPr>
      <w:r>
        <w:t xml:space="preserve">S2authors: </w:t>
      </w:r>
      <w:r w:rsidRPr="002911C0">
        <w:rPr>
          <w:lang w:val="en-GB"/>
        </w:rPr>
        <w:t>17</w:t>
      </w:r>
      <w:r>
        <w:rPr>
          <w:lang w:val="en-GB"/>
        </w:rPr>
        <w:t>.</w:t>
      </w:r>
      <w:r w:rsidRPr="002911C0">
        <w:rPr>
          <w:lang w:val="en-GB"/>
        </w:rPr>
        <w:t>805</w:t>
      </w:r>
      <w:r>
        <w:rPr>
          <w:lang w:val="en-GB"/>
        </w:rPr>
        <w:t>.</w:t>
      </w:r>
      <w:r w:rsidRPr="002911C0">
        <w:rPr>
          <w:lang w:val="en-GB"/>
        </w:rPr>
        <w:t>885</w:t>
      </w:r>
      <w:r>
        <w:rPr>
          <w:lang w:val="en-GB"/>
        </w:rPr>
        <w:t xml:space="preserve"> </w:t>
      </w:r>
      <w:proofErr w:type="spellStart"/>
      <w:r>
        <w:rPr>
          <w:lang w:val="en-GB"/>
        </w:rPr>
        <w:t>autores</w:t>
      </w:r>
      <w:proofErr w:type="spellEnd"/>
      <w:r>
        <w:rPr>
          <w:lang w:val="en-GB"/>
        </w:rPr>
        <w:t>.</w:t>
      </w:r>
    </w:p>
    <w:p w14:paraId="4967A8A4" w14:textId="43AA2EBC" w:rsidR="002911C0" w:rsidRDefault="002911C0" w:rsidP="002911C0">
      <w:pPr>
        <w:pStyle w:val="ListParagraph"/>
        <w:numPr>
          <w:ilvl w:val="0"/>
          <w:numId w:val="5"/>
        </w:numPr>
        <w:jc w:val="both"/>
      </w:pPr>
      <w:r>
        <w:t xml:space="preserve">S2PaperAuthor: </w:t>
      </w:r>
      <w:r w:rsidRPr="002911C0">
        <w:rPr>
          <w:lang w:val="es-ES"/>
        </w:rPr>
        <w:t>156.371.021 pares (autor-</w:t>
      </w:r>
      <w:proofErr w:type="spellStart"/>
      <w:r w:rsidRPr="002911C0">
        <w:rPr>
          <w:lang w:val="es-ES"/>
        </w:rPr>
        <w:t>paper</w:t>
      </w:r>
      <w:proofErr w:type="spellEnd"/>
      <w:r w:rsidRPr="002911C0">
        <w:rPr>
          <w:lang w:val="es-ES"/>
        </w:rPr>
        <w:t xml:space="preserve">), dando una media de </w:t>
      </w:r>
      <w:r>
        <w:rPr>
          <w:lang w:val="es-ES"/>
        </w:rPr>
        <w:t>3,33 autorías por artículo incluido en la base de datos.</w:t>
      </w:r>
    </w:p>
    <w:p w14:paraId="1F8581A8" w14:textId="0279C69F" w:rsidR="002911C0" w:rsidRDefault="002911C0" w:rsidP="002911C0">
      <w:pPr>
        <w:pStyle w:val="ListParagraph"/>
        <w:numPr>
          <w:ilvl w:val="0"/>
          <w:numId w:val="5"/>
        </w:numPr>
        <w:jc w:val="both"/>
      </w:pPr>
      <w:proofErr w:type="spellStart"/>
      <w:r>
        <w:t>citations</w:t>
      </w:r>
      <w:proofErr w:type="spellEnd"/>
      <w:r>
        <w:t xml:space="preserve">: </w:t>
      </w:r>
      <w:r w:rsidRPr="002911C0">
        <w:rPr>
          <w:lang w:val="es-ES"/>
        </w:rPr>
        <w:t xml:space="preserve">348.041.657 de citas, dando una media de </w:t>
      </w:r>
      <w:r>
        <w:rPr>
          <w:lang w:val="es-ES"/>
        </w:rPr>
        <w:t>7,41 citas por artículo.</w:t>
      </w:r>
    </w:p>
    <w:p w14:paraId="66BC14CE" w14:textId="67AD072C" w:rsidR="002911C0" w:rsidRDefault="002911C0" w:rsidP="002911C0">
      <w:pPr>
        <w:pStyle w:val="ListParagraph"/>
        <w:numPr>
          <w:ilvl w:val="0"/>
          <w:numId w:val="5"/>
        </w:numPr>
        <w:jc w:val="both"/>
      </w:pPr>
      <w:r>
        <w:t xml:space="preserve">S2journals: 53.246 revistas únicas en la base de datos. </w:t>
      </w:r>
    </w:p>
    <w:p w14:paraId="1815D519" w14:textId="1B03D65A" w:rsidR="002911C0" w:rsidRDefault="002911C0" w:rsidP="002911C0">
      <w:pPr>
        <w:pStyle w:val="ListParagraph"/>
        <w:numPr>
          <w:ilvl w:val="0"/>
          <w:numId w:val="5"/>
        </w:numPr>
        <w:jc w:val="both"/>
      </w:pPr>
      <w:r>
        <w:t xml:space="preserve">S2venues: 79.131 </w:t>
      </w:r>
      <w:proofErr w:type="spellStart"/>
      <w:r>
        <w:t>venues</w:t>
      </w:r>
      <w:proofErr w:type="spellEnd"/>
      <w:r>
        <w:t xml:space="preserve"> únicos en la base de datos.</w:t>
      </w:r>
    </w:p>
    <w:p w14:paraId="5002F62A" w14:textId="046BE631" w:rsidR="00FB203A" w:rsidRDefault="00FB203A" w:rsidP="002D13AF">
      <w:pPr>
        <w:jc w:val="both"/>
      </w:pPr>
    </w:p>
    <w:p w14:paraId="2FAE3A6F" w14:textId="6B3530DA" w:rsidR="00263659" w:rsidRDefault="002911C0" w:rsidP="002D13AF">
      <w:pPr>
        <w:jc w:val="both"/>
      </w:pPr>
      <w:r>
        <w:t>Analizamos a continuación la estructura de la base de datos.</w:t>
      </w:r>
    </w:p>
    <w:p w14:paraId="201023AD" w14:textId="77777777" w:rsidR="002911C0" w:rsidRDefault="002911C0" w:rsidP="002D13AF">
      <w:pPr>
        <w:jc w:val="both"/>
      </w:pPr>
    </w:p>
    <w:p w14:paraId="29D7A990" w14:textId="726D91C0" w:rsidR="00263659" w:rsidRDefault="00263659" w:rsidP="00263659">
      <w:pPr>
        <w:pStyle w:val="Heading4"/>
      </w:pPr>
      <w:r>
        <w:t xml:space="preserve">3.1. Tabla </w:t>
      </w:r>
      <w:r w:rsidR="00913A33">
        <w:t>S2</w:t>
      </w:r>
      <w:r>
        <w:t>papers</w:t>
      </w:r>
    </w:p>
    <w:p w14:paraId="60D2F194" w14:textId="707D6264" w:rsidR="00263659" w:rsidRDefault="00263659" w:rsidP="002D13AF">
      <w:pPr>
        <w:jc w:val="both"/>
      </w:pPr>
    </w:p>
    <w:p w14:paraId="188E2C3D" w14:textId="0B94FCE9" w:rsidR="00913A33" w:rsidRDefault="00913A33" w:rsidP="002D13AF">
      <w:pPr>
        <w:jc w:val="both"/>
      </w:pPr>
      <w:r>
        <w:t xml:space="preserve">Contiene fundamentalmente la información relativa a cada artículo científico, que ha sido en su mayoría extraída de la propia información volcada por </w:t>
      </w:r>
      <w:proofErr w:type="spellStart"/>
      <w:r>
        <w:t>Semantic</w:t>
      </w:r>
      <w:proofErr w:type="spellEnd"/>
      <w:r>
        <w:t xml:space="preserve"> </w:t>
      </w:r>
      <w:proofErr w:type="spellStart"/>
      <w:r>
        <w:t>Scholar</w:t>
      </w:r>
      <w:proofErr w:type="spellEnd"/>
      <w:r>
        <w:t>. Además, se han añadido algunos campos adicionales de interés para las actividades del Proyecto Faro:</w:t>
      </w:r>
    </w:p>
    <w:p w14:paraId="6DB72F96" w14:textId="27A98F7F" w:rsidR="00913A33" w:rsidRDefault="00913A33" w:rsidP="002D13AF">
      <w:pPr>
        <w:jc w:val="both"/>
      </w:pPr>
    </w:p>
    <w:p w14:paraId="2EF2B44F" w14:textId="05625CB4" w:rsidR="00913A33" w:rsidRDefault="00913A33" w:rsidP="002D13AF">
      <w:pPr>
        <w:jc w:val="both"/>
      </w:pPr>
      <w:r w:rsidRPr="00913A33">
        <w:lastRenderedPageBreak/>
        <w:drawing>
          <wp:inline distT="0" distB="0" distL="0" distR="0" wp14:anchorId="298B0B28" wp14:editId="1FAAF96B">
            <wp:extent cx="5396230" cy="3271520"/>
            <wp:effectExtent l="0" t="0" r="1270" b="508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3271520"/>
                    </a:xfrm>
                    <a:prstGeom prst="rect">
                      <a:avLst/>
                    </a:prstGeom>
                  </pic:spPr>
                </pic:pic>
              </a:graphicData>
            </a:graphic>
          </wp:inline>
        </w:drawing>
      </w:r>
    </w:p>
    <w:p w14:paraId="3E5C22FA" w14:textId="7D2F2EA5" w:rsidR="00263659" w:rsidRDefault="00263659" w:rsidP="00263659">
      <w:pPr>
        <w:jc w:val="center"/>
      </w:pPr>
    </w:p>
    <w:p w14:paraId="740A3BC5" w14:textId="6D2A6C2A" w:rsidR="00263659" w:rsidRPr="00346651" w:rsidRDefault="00346651" w:rsidP="00346651">
      <w:pPr>
        <w:pStyle w:val="Heading5"/>
        <w:rPr>
          <w:rStyle w:val="IntenseEmphasis"/>
        </w:rPr>
      </w:pPr>
      <w:r w:rsidRPr="00346651">
        <w:rPr>
          <w:rStyle w:val="IntenseEmphasis"/>
        </w:rPr>
        <w:t xml:space="preserve">Campos obtenidos de </w:t>
      </w:r>
      <w:proofErr w:type="spellStart"/>
      <w:r w:rsidRPr="00346651">
        <w:rPr>
          <w:rStyle w:val="IntenseEmphasis"/>
        </w:rPr>
        <w:t>Semantic</w:t>
      </w:r>
      <w:proofErr w:type="spellEnd"/>
      <w:r w:rsidRPr="00346651">
        <w:rPr>
          <w:rStyle w:val="IntenseEmphasis"/>
        </w:rPr>
        <w:t xml:space="preserve"> </w:t>
      </w:r>
      <w:proofErr w:type="spellStart"/>
      <w:r w:rsidRPr="00346651">
        <w:rPr>
          <w:rStyle w:val="IntenseEmphasis"/>
        </w:rPr>
        <w:t>Scholar</w:t>
      </w:r>
      <w:proofErr w:type="spellEnd"/>
    </w:p>
    <w:p w14:paraId="772BFA33" w14:textId="77777777" w:rsidR="00346651" w:rsidRDefault="00346651" w:rsidP="00346651"/>
    <w:p w14:paraId="516B22A7" w14:textId="361F0247" w:rsidR="00FB203A" w:rsidRDefault="00913A33" w:rsidP="00263659">
      <w:pPr>
        <w:pStyle w:val="ListParagraph"/>
        <w:numPr>
          <w:ilvl w:val="0"/>
          <w:numId w:val="4"/>
        </w:numPr>
        <w:jc w:val="both"/>
      </w:pPr>
      <w:proofErr w:type="spellStart"/>
      <w:r>
        <w:t>paperID</w:t>
      </w:r>
      <w:proofErr w:type="spellEnd"/>
      <w:r>
        <w:t xml:space="preserve">: Un identificador inherente a la propia base de datos. Se ha decidido crear este índice adicional para acelerar la actualización </w:t>
      </w:r>
      <w:r w:rsidR="001F6B26">
        <w:t>índice primario</w:t>
      </w:r>
      <w:r>
        <w:t xml:space="preserve"> durante la carga de los datos.</w:t>
      </w:r>
    </w:p>
    <w:p w14:paraId="5EA73A2E" w14:textId="45A08A6A" w:rsidR="001F6B26" w:rsidRDefault="001F6B26" w:rsidP="00263659">
      <w:pPr>
        <w:pStyle w:val="ListParagraph"/>
        <w:numPr>
          <w:ilvl w:val="0"/>
          <w:numId w:val="4"/>
        </w:numPr>
        <w:jc w:val="both"/>
      </w:pPr>
      <w:r>
        <w:t xml:space="preserve">S2paperID: El identificador propio de </w:t>
      </w:r>
      <w:proofErr w:type="spellStart"/>
      <w:r>
        <w:t>Semantic</w:t>
      </w:r>
      <w:proofErr w:type="spellEnd"/>
      <w:r>
        <w:t xml:space="preserve"> </w:t>
      </w:r>
      <w:proofErr w:type="spellStart"/>
      <w:r>
        <w:t>Scholar</w:t>
      </w:r>
      <w:proofErr w:type="spellEnd"/>
      <w:r>
        <w:t xml:space="preserve"> para cada </w:t>
      </w:r>
      <w:proofErr w:type="spellStart"/>
      <w:proofErr w:type="gramStart"/>
      <w:r>
        <w:t>paper</w:t>
      </w:r>
      <w:proofErr w:type="spellEnd"/>
      <w:proofErr w:type="gramEnd"/>
      <w:r>
        <w:t>. Se trata de una cadena alfanumérica de 40 caracteres. En principio, los scripts de importación no indexan el contenido de este campo. No obstante, si se van a realizar búsquedas empleando el valor de este campo como criterio, puede ser una buena idea disponer de dicho índice:</w:t>
      </w:r>
    </w:p>
    <w:p w14:paraId="3AEADF8C" w14:textId="62F4118E" w:rsidR="001F6B26" w:rsidRDefault="001F6B26" w:rsidP="001F6B26">
      <w:pPr>
        <w:jc w:val="both"/>
      </w:pPr>
    </w:p>
    <w:p w14:paraId="48527038" w14:textId="3AA14E70" w:rsidR="001F6B26" w:rsidRPr="001F6B26" w:rsidRDefault="001F6B26" w:rsidP="001F6B26">
      <w:pPr>
        <w:ind w:firstLine="708"/>
        <w:jc w:val="both"/>
        <w:rPr>
          <w:lang w:val="en-US"/>
        </w:rPr>
      </w:pPr>
      <w:proofErr w:type="spellStart"/>
      <w:r>
        <w:rPr>
          <w:lang w:val="en-GB"/>
        </w:rPr>
        <w:t>mysql</w:t>
      </w:r>
      <w:proofErr w:type="spellEnd"/>
      <w:r>
        <w:rPr>
          <w:lang w:val="en-GB"/>
        </w:rPr>
        <w:t xml:space="preserve">&gt; </w:t>
      </w:r>
      <w:r w:rsidRPr="001F6B26">
        <w:rPr>
          <w:lang w:val="en-GB"/>
        </w:rPr>
        <w:t>CREATE INDEX S2paperID on S2papers(S2paperID);</w:t>
      </w:r>
    </w:p>
    <w:p w14:paraId="725D5862" w14:textId="6E92E938" w:rsidR="00FB203A" w:rsidRPr="001F6B26" w:rsidRDefault="00FB203A" w:rsidP="00FB203A">
      <w:pPr>
        <w:ind w:left="360"/>
        <w:jc w:val="both"/>
        <w:rPr>
          <w:lang w:val="en-US"/>
        </w:rPr>
      </w:pPr>
    </w:p>
    <w:p w14:paraId="22184102" w14:textId="54B7AF0D" w:rsidR="00913A33" w:rsidRDefault="001F6B26" w:rsidP="001F6B26">
      <w:pPr>
        <w:pStyle w:val="ListParagraph"/>
        <w:numPr>
          <w:ilvl w:val="0"/>
          <w:numId w:val="4"/>
        </w:numPr>
        <w:jc w:val="both"/>
        <w:rPr>
          <w:lang w:val="es-ES"/>
        </w:rPr>
      </w:pPr>
      <w:r w:rsidRPr="001F6B26">
        <w:rPr>
          <w:lang w:val="es-ES"/>
        </w:rPr>
        <w:t xml:space="preserve">S2PdfUrl: Cuando este campo tiene un valor no nulo, </w:t>
      </w:r>
      <w:r>
        <w:rPr>
          <w:lang w:val="es-ES"/>
        </w:rPr>
        <w:t xml:space="preserve">existe un PDF disponible a partir de la propia web de </w:t>
      </w:r>
      <w:proofErr w:type="spellStart"/>
      <w:r>
        <w:rPr>
          <w:lang w:val="es-ES"/>
        </w:rPr>
        <w:t>Semantic</w:t>
      </w:r>
      <w:proofErr w:type="spellEnd"/>
      <w:r>
        <w:rPr>
          <w:lang w:val="es-ES"/>
        </w:rPr>
        <w:t xml:space="preserve"> </w:t>
      </w:r>
      <w:proofErr w:type="spellStart"/>
      <w:r>
        <w:rPr>
          <w:lang w:val="es-ES"/>
        </w:rPr>
        <w:t>Scholar</w:t>
      </w:r>
      <w:proofErr w:type="spellEnd"/>
      <w:r>
        <w:rPr>
          <w:lang w:val="es-ES"/>
        </w:rPr>
        <w:t xml:space="preserve"> para el artículo en cuestión. En ese caso, podríamos acceder a dicho documento a partir de la URL disponible en este </w:t>
      </w:r>
      <w:proofErr w:type="spellStart"/>
      <w:r>
        <w:rPr>
          <w:lang w:val="es-ES"/>
        </w:rPr>
        <w:t>canmpo</w:t>
      </w:r>
      <w:proofErr w:type="spellEnd"/>
      <w:r>
        <w:rPr>
          <w:lang w:val="es-ES"/>
        </w:rPr>
        <w:t>.</w:t>
      </w:r>
    </w:p>
    <w:p w14:paraId="25C377B1" w14:textId="4FB7BC35" w:rsidR="001F6B26" w:rsidRDefault="001F6B26" w:rsidP="001F6B26">
      <w:pPr>
        <w:pStyle w:val="ListParagraph"/>
        <w:numPr>
          <w:ilvl w:val="0"/>
          <w:numId w:val="4"/>
        </w:numPr>
        <w:jc w:val="both"/>
        <w:rPr>
          <w:lang w:val="es-ES"/>
        </w:rPr>
      </w:pPr>
      <w:proofErr w:type="spellStart"/>
      <w:r>
        <w:rPr>
          <w:lang w:val="es-ES"/>
        </w:rPr>
        <w:t>pdfUrls</w:t>
      </w:r>
      <w:proofErr w:type="spellEnd"/>
      <w:r>
        <w:rPr>
          <w:lang w:val="es-ES"/>
        </w:rPr>
        <w:t xml:space="preserve">: </w:t>
      </w:r>
      <w:r w:rsidR="00DF4DFC">
        <w:rPr>
          <w:lang w:val="es-ES"/>
        </w:rPr>
        <w:t xml:space="preserve">Distintas </w:t>
      </w:r>
      <w:proofErr w:type="spellStart"/>
      <w:r w:rsidR="00DF4DFC">
        <w:rPr>
          <w:lang w:val="es-ES"/>
        </w:rPr>
        <w:t>URLs</w:t>
      </w:r>
      <w:proofErr w:type="spellEnd"/>
      <w:r w:rsidR="00DF4DFC">
        <w:rPr>
          <w:lang w:val="es-ES"/>
        </w:rPr>
        <w:t xml:space="preserve"> que permitirían acceder al </w:t>
      </w:r>
      <w:proofErr w:type="spellStart"/>
      <w:r w:rsidR="00DF4DFC">
        <w:rPr>
          <w:lang w:val="es-ES"/>
        </w:rPr>
        <w:t>pdf</w:t>
      </w:r>
      <w:proofErr w:type="spellEnd"/>
      <w:r w:rsidR="00DF4DFC">
        <w:rPr>
          <w:lang w:val="es-ES"/>
        </w:rPr>
        <w:t xml:space="preserve"> del </w:t>
      </w:r>
      <w:proofErr w:type="spellStart"/>
      <w:r w:rsidR="00DF4DFC">
        <w:rPr>
          <w:lang w:val="es-ES"/>
        </w:rPr>
        <w:t>paper</w:t>
      </w:r>
      <w:proofErr w:type="spellEnd"/>
      <w:r w:rsidR="00DF4DFC">
        <w:rPr>
          <w:lang w:val="es-ES"/>
        </w:rPr>
        <w:t xml:space="preserve">, aunque no todas ellas conducen realmente al artículo, sino a páginas que permitirían su descarga si se tiene adquirido el derecho. Cuando existen más de </w:t>
      </w:r>
      <w:proofErr w:type="gramStart"/>
      <w:r w:rsidR="00DF4DFC">
        <w:rPr>
          <w:lang w:val="es-ES"/>
        </w:rPr>
        <w:t>una direcciones listadas</w:t>
      </w:r>
      <w:proofErr w:type="gramEnd"/>
      <w:r w:rsidR="00DF4DFC">
        <w:rPr>
          <w:lang w:val="es-ES"/>
        </w:rPr>
        <w:t xml:space="preserve"> en este campo, éstas vienen separadas por un tabulador “\t”.</w:t>
      </w:r>
    </w:p>
    <w:p w14:paraId="56BC0C3A" w14:textId="343266D9" w:rsidR="00DF4DFC" w:rsidRDefault="00194714" w:rsidP="001F6B26">
      <w:pPr>
        <w:pStyle w:val="ListParagraph"/>
        <w:numPr>
          <w:ilvl w:val="0"/>
          <w:numId w:val="4"/>
        </w:numPr>
        <w:jc w:val="both"/>
        <w:rPr>
          <w:lang w:val="en-US"/>
        </w:rPr>
      </w:pPr>
      <w:r w:rsidRPr="00194714">
        <w:rPr>
          <w:lang w:val="en-US"/>
        </w:rPr>
        <w:t>year: Contains the year in which</w:t>
      </w:r>
      <w:r>
        <w:rPr>
          <w:lang w:val="en-US"/>
        </w:rPr>
        <w:t xml:space="preserve"> the paper was published. </w:t>
      </w:r>
      <w:r w:rsidR="00C93EC3">
        <w:rPr>
          <w:lang w:val="en-US"/>
        </w:rPr>
        <w:t>There are 874.619 papers without a valid publication year, that have been identified in the database using the year value ‘9999’. The number of papers per year is illustrated in the following figure</w:t>
      </w:r>
    </w:p>
    <w:p w14:paraId="0CA05B97" w14:textId="3629885C" w:rsidR="00C93EC3" w:rsidRPr="00194714" w:rsidRDefault="00C93EC3" w:rsidP="00C93EC3">
      <w:pPr>
        <w:pStyle w:val="ListParagraph"/>
        <w:jc w:val="center"/>
        <w:rPr>
          <w:lang w:val="en-US"/>
        </w:rPr>
      </w:pPr>
      <w:r>
        <w:rPr>
          <w:noProof/>
        </w:rPr>
        <w:lastRenderedPageBreak/>
        <w:drawing>
          <wp:inline distT="0" distB="0" distL="0" distR="0" wp14:anchorId="7260FDB2" wp14:editId="048F9BC6">
            <wp:extent cx="2891993" cy="19734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3696" cy="1981470"/>
                    </a:xfrm>
                    <a:prstGeom prst="rect">
                      <a:avLst/>
                    </a:prstGeom>
                  </pic:spPr>
                </pic:pic>
              </a:graphicData>
            </a:graphic>
          </wp:inline>
        </w:drawing>
      </w:r>
    </w:p>
    <w:p w14:paraId="0888090F" w14:textId="77777777" w:rsidR="00913A33" w:rsidRPr="00194714" w:rsidRDefault="00913A33" w:rsidP="00FB203A">
      <w:pPr>
        <w:ind w:left="360"/>
        <w:jc w:val="both"/>
        <w:rPr>
          <w:lang w:val="en-US"/>
        </w:rPr>
      </w:pPr>
    </w:p>
    <w:p w14:paraId="2B9D6F36" w14:textId="5455F6BC" w:rsidR="00C93EC3" w:rsidRDefault="00C93EC3" w:rsidP="00C93EC3">
      <w:pPr>
        <w:pStyle w:val="ListParagraph"/>
        <w:numPr>
          <w:ilvl w:val="0"/>
          <w:numId w:val="4"/>
        </w:numPr>
        <w:jc w:val="both"/>
        <w:rPr>
          <w:lang w:val="en-US"/>
        </w:rPr>
      </w:pPr>
      <w:proofErr w:type="spellStart"/>
      <w:r>
        <w:rPr>
          <w:lang w:val="en-US"/>
        </w:rPr>
        <w:t>venueID</w:t>
      </w:r>
      <w:proofErr w:type="spellEnd"/>
      <w:r w:rsidRPr="00194714">
        <w:rPr>
          <w:lang w:val="en-US"/>
        </w:rPr>
        <w:t xml:space="preserve">: </w:t>
      </w:r>
      <w:r>
        <w:rPr>
          <w:lang w:val="en-US"/>
        </w:rPr>
        <w:t>A numeric value with the ID corresponding to the venue of the paper. The full name of the venue can be found in the S2venues table, which is a table that contains just this information for the 79.131 venues included in the dataset:</w:t>
      </w:r>
    </w:p>
    <w:p w14:paraId="00E76B55" w14:textId="2907329C" w:rsidR="00C93EC3" w:rsidRPr="00C93EC3" w:rsidRDefault="00C93EC3" w:rsidP="00C93EC3">
      <w:pPr>
        <w:jc w:val="center"/>
        <w:rPr>
          <w:lang w:val="en-US"/>
        </w:rPr>
      </w:pPr>
      <w:r w:rsidRPr="00C93EC3">
        <w:rPr>
          <w:lang w:val="en-US"/>
        </w:rPr>
        <w:drawing>
          <wp:inline distT="0" distB="0" distL="0" distR="0" wp14:anchorId="142D58C0" wp14:editId="2C9A773C">
            <wp:extent cx="4342934" cy="665903"/>
            <wp:effectExtent l="0" t="0" r="635" b="0"/>
            <wp:docPr id="3" name="Picture 3" descr="The table S2 venues contains just two fields: venueID and venu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2223" cy="674994"/>
                    </a:xfrm>
                    <a:prstGeom prst="rect">
                      <a:avLst/>
                    </a:prstGeom>
                  </pic:spPr>
                </pic:pic>
              </a:graphicData>
            </a:graphic>
          </wp:inline>
        </w:drawing>
      </w:r>
    </w:p>
    <w:p w14:paraId="1A3BAAE9" w14:textId="55D5B7FB" w:rsidR="00C93EC3" w:rsidRDefault="00C93EC3" w:rsidP="00FB203A">
      <w:pPr>
        <w:ind w:left="360"/>
        <w:jc w:val="both"/>
        <w:rPr>
          <w:lang w:val="en-US"/>
        </w:rPr>
      </w:pPr>
    </w:p>
    <w:p w14:paraId="309B5A5A" w14:textId="0796E65E" w:rsidR="00C93EC3" w:rsidRDefault="00C93EC3" w:rsidP="00C93EC3">
      <w:pPr>
        <w:pStyle w:val="ListParagraph"/>
        <w:numPr>
          <w:ilvl w:val="0"/>
          <w:numId w:val="4"/>
        </w:numPr>
        <w:jc w:val="both"/>
        <w:rPr>
          <w:lang w:val="en-US"/>
        </w:rPr>
      </w:pPr>
      <w:proofErr w:type="spellStart"/>
      <w:r>
        <w:rPr>
          <w:lang w:val="en-US"/>
        </w:rPr>
        <w:t>journalName</w:t>
      </w:r>
      <w:r>
        <w:rPr>
          <w:lang w:val="en-US"/>
        </w:rPr>
        <w:t>ID</w:t>
      </w:r>
      <w:proofErr w:type="spellEnd"/>
      <w:r w:rsidRPr="00194714">
        <w:rPr>
          <w:lang w:val="en-US"/>
        </w:rPr>
        <w:t xml:space="preserve">: </w:t>
      </w:r>
      <w:r>
        <w:rPr>
          <w:lang w:val="en-US"/>
        </w:rPr>
        <w:t xml:space="preserve">A numeric value with the ID corresponding to the </w:t>
      </w:r>
      <w:r>
        <w:rPr>
          <w:lang w:val="en-US"/>
        </w:rPr>
        <w:t>journal</w:t>
      </w:r>
      <w:r>
        <w:rPr>
          <w:lang w:val="en-US"/>
        </w:rPr>
        <w:t xml:space="preserve"> of the paper. The full name of the </w:t>
      </w:r>
      <w:r>
        <w:rPr>
          <w:lang w:val="en-US"/>
        </w:rPr>
        <w:t>journal</w:t>
      </w:r>
      <w:r>
        <w:rPr>
          <w:lang w:val="en-US"/>
        </w:rPr>
        <w:t xml:space="preserve"> can be found in the S2</w:t>
      </w:r>
      <w:r>
        <w:rPr>
          <w:lang w:val="en-US"/>
        </w:rPr>
        <w:t xml:space="preserve">journals </w:t>
      </w:r>
      <w:r>
        <w:rPr>
          <w:lang w:val="en-US"/>
        </w:rPr>
        <w:t xml:space="preserve">table, which is a table that contains just this information for the </w:t>
      </w:r>
      <w:r>
        <w:rPr>
          <w:lang w:val="en-US"/>
        </w:rPr>
        <w:t>53.246</w:t>
      </w:r>
      <w:r>
        <w:rPr>
          <w:lang w:val="en-US"/>
        </w:rPr>
        <w:t xml:space="preserve"> </w:t>
      </w:r>
      <w:r>
        <w:rPr>
          <w:lang w:val="en-US"/>
        </w:rPr>
        <w:t>journals</w:t>
      </w:r>
      <w:r>
        <w:rPr>
          <w:lang w:val="en-US"/>
        </w:rPr>
        <w:t xml:space="preserve"> included in the dataset:</w:t>
      </w:r>
    </w:p>
    <w:p w14:paraId="02FFF65F" w14:textId="4D105DBA" w:rsidR="00C93EC3" w:rsidRPr="00C93EC3" w:rsidRDefault="00C93EC3" w:rsidP="00C93EC3">
      <w:pPr>
        <w:ind w:left="360"/>
        <w:jc w:val="center"/>
        <w:rPr>
          <w:lang w:val="en-US"/>
        </w:rPr>
      </w:pPr>
      <w:r w:rsidRPr="00C93EC3">
        <w:rPr>
          <w:lang w:val="en-US"/>
        </w:rPr>
        <w:drawing>
          <wp:inline distT="0" distB="0" distL="0" distR="0" wp14:anchorId="07E87B25" wp14:editId="39E1DD05">
            <wp:extent cx="4394716" cy="636608"/>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9803" cy="648934"/>
                    </a:xfrm>
                    <a:prstGeom prst="rect">
                      <a:avLst/>
                    </a:prstGeom>
                  </pic:spPr>
                </pic:pic>
              </a:graphicData>
            </a:graphic>
          </wp:inline>
        </w:drawing>
      </w:r>
    </w:p>
    <w:p w14:paraId="0B5F9214" w14:textId="77777777" w:rsidR="00C93EC3" w:rsidRPr="00C93EC3" w:rsidRDefault="00C93EC3" w:rsidP="00FB203A">
      <w:pPr>
        <w:ind w:left="360"/>
        <w:jc w:val="both"/>
        <w:rPr>
          <w:lang w:val="en-US"/>
        </w:rPr>
      </w:pPr>
    </w:p>
    <w:p w14:paraId="31447DDE" w14:textId="28665D32" w:rsidR="00C93EC3" w:rsidRDefault="00C93EC3" w:rsidP="00C93EC3">
      <w:pPr>
        <w:pStyle w:val="ListParagraph"/>
        <w:numPr>
          <w:ilvl w:val="0"/>
          <w:numId w:val="4"/>
        </w:numPr>
        <w:jc w:val="both"/>
        <w:rPr>
          <w:lang w:val="en-US"/>
        </w:rPr>
      </w:pPr>
      <w:proofErr w:type="spellStart"/>
      <w:r>
        <w:rPr>
          <w:lang w:val="en-US"/>
        </w:rPr>
        <w:t>journalVolume</w:t>
      </w:r>
      <w:proofErr w:type="spellEnd"/>
      <w:r>
        <w:rPr>
          <w:lang w:val="en-US"/>
        </w:rPr>
        <w:t xml:space="preserve"> / </w:t>
      </w:r>
      <w:proofErr w:type="spellStart"/>
      <w:r>
        <w:rPr>
          <w:lang w:val="en-US"/>
        </w:rPr>
        <w:t>journalPages</w:t>
      </w:r>
      <w:proofErr w:type="spellEnd"/>
      <w:r>
        <w:rPr>
          <w:lang w:val="en-US"/>
        </w:rPr>
        <w:t>: Two text fields containing information regarding the number, volume, and publication pages. It has been included in the database for completeness, but it is very unlikely we will use this information.</w:t>
      </w:r>
    </w:p>
    <w:p w14:paraId="7A1221E6" w14:textId="181245D5" w:rsidR="00C93EC3" w:rsidRDefault="00C93EC3" w:rsidP="00C93EC3">
      <w:pPr>
        <w:pStyle w:val="ListParagraph"/>
        <w:numPr>
          <w:ilvl w:val="0"/>
          <w:numId w:val="4"/>
        </w:numPr>
        <w:jc w:val="both"/>
        <w:rPr>
          <w:lang w:val="en-US"/>
        </w:rPr>
      </w:pPr>
      <w:proofErr w:type="spellStart"/>
      <w:r>
        <w:rPr>
          <w:lang w:val="en-US"/>
        </w:rPr>
        <w:t>isDBLP</w:t>
      </w:r>
      <w:proofErr w:type="spellEnd"/>
      <w:r>
        <w:rPr>
          <w:lang w:val="en-US"/>
        </w:rPr>
        <w:t xml:space="preserve">: </w:t>
      </w:r>
      <w:r w:rsidR="00486D34">
        <w:rPr>
          <w:lang w:val="en-US"/>
        </w:rPr>
        <w:t>Contains “1” for papers that are included in the DBLP repository, which basically aggregates papers in the field of computer science. There are 4.313.127 papers with this flag activated.</w:t>
      </w:r>
    </w:p>
    <w:p w14:paraId="7CC5D8BC" w14:textId="11A857F4" w:rsidR="00346651" w:rsidRDefault="00486D34" w:rsidP="00346651">
      <w:pPr>
        <w:pStyle w:val="ListParagraph"/>
        <w:numPr>
          <w:ilvl w:val="0"/>
          <w:numId w:val="4"/>
        </w:numPr>
        <w:jc w:val="both"/>
        <w:rPr>
          <w:lang w:val="en-US"/>
        </w:rPr>
      </w:pPr>
      <w:proofErr w:type="spellStart"/>
      <w:r>
        <w:rPr>
          <w:lang w:val="en-US"/>
        </w:rPr>
        <w:t>isMedline</w:t>
      </w:r>
      <w:proofErr w:type="spellEnd"/>
      <w:r>
        <w:rPr>
          <w:lang w:val="en-US"/>
        </w:rPr>
        <w:t xml:space="preserve">: Contains “1” for papers that are included in the Medline repository </w:t>
      </w:r>
      <w:r w:rsidR="00346651">
        <w:rPr>
          <w:lang w:val="en-US"/>
        </w:rPr>
        <w:t>(</w:t>
      </w:r>
      <w:hyperlink r:id="rId10" w:history="1">
        <w:r w:rsidR="00346651" w:rsidRPr="0071795C">
          <w:rPr>
            <w:rStyle w:val="Hyperlink"/>
            <w:lang w:val="en-US"/>
          </w:rPr>
          <w:t>https://es.wikipedia.org/wiki/MEDLINE</w:t>
        </w:r>
      </w:hyperlink>
      <w:r w:rsidR="00346651">
        <w:rPr>
          <w:lang w:val="en-US"/>
        </w:rPr>
        <w:t xml:space="preserve">). There are 29.317.121 papers with this flag activated. </w:t>
      </w:r>
    </w:p>
    <w:p w14:paraId="0242EEC8" w14:textId="6D21BFC3" w:rsidR="00346651" w:rsidRPr="00346651" w:rsidRDefault="00346651" w:rsidP="00346651">
      <w:pPr>
        <w:pStyle w:val="ListParagraph"/>
        <w:jc w:val="both"/>
        <w:rPr>
          <w:lang w:val="en-US"/>
        </w:rPr>
      </w:pPr>
      <w:r>
        <w:rPr>
          <w:lang w:val="en-US"/>
        </w:rPr>
        <w:t>There are also 217.757 papers that have both flags (</w:t>
      </w:r>
      <w:proofErr w:type="spellStart"/>
      <w:r>
        <w:rPr>
          <w:lang w:val="en-US"/>
        </w:rPr>
        <w:t>isDBLP</w:t>
      </w:r>
      <w:proofErr w:type="spellEnd"/>
      <w:r>
        <w:rPr>
          <w:lang w:val="en-US"/>
        </w:rPr>
        <w:t xml:space="preserve"> and </w:t>
      </w:r>
      <w:proofErr w:type="spellStart"/>
      <w:r>
        <w:rPr>
          <w:lang w:val="en-US"/>
        </w:rPr>
        <w:t>isMedline</w:t>
      </w:r>
      <w:proofErr w:type="spellEnd"/>
      <w:r>
        <w:rPr>
          <w:lang w:val="en-US"/>
        </w:rPr>
        <w:t>) activated.</w:t>
      </w:r>
    </w:p>
    <w:p w14:paraId="100DAC30" w14:textId="14ED60FE" w:rsidR="00486D34" w:rsidRPr="00346651" w:rsidRDefault="00346651" w:rsidP="00346651">
      <w:pPr>
        <w:pStyle w:val="ListParagraph"/>
        <w:numPr>
          <w:ilvl w:val="0"/>
          <w:numId w:val="4"/>
        </w:numPr>
        <w:jc w:val="both"/>
        <w:rPr>
          <w:lang w:val="en-US"/>
        </w:rPr>
      </w:pPr>
      <w:proofErr w:type="spellStart"/>
      <w:r>
        <w:rPr>
          <w:lang w:val="en-US"/>
        </w:rPr>
        <w:t>doi</w:t>
      </w:r>
      <w:proofErr w:type="spellEnd"/>
      <w:r>
        <w:rPr>
          <w:lang w:val="en-US"/>
        </w:rPr>
        <w:t xml:space="preserve">: </w:t>
      </w:r>
      <w:r w:rsidRPr="00346651">
        <w:rPr>
          <w:lang w:val="en-US"/>
        </w:rPr>
        <w:t>Digital Object Identifier registered at </w:t>
      </w:r>
      <w:hyperlink r:id="rId11" w:history="1">
        <w:r w:rsidRPr="00346651">
          <w:rPr>
            <w:rStyle w:val="Hyperlink"/>
            <w:lang w:val="en-US"/>
          </w:rPr>
          <w:t>doi.org</w:t>
        </w:r>
      </w:hyperlink>
      <w:r w:rsidRPr="00346651">
        <w:rPr>
          <w:lang w:val="en-US"/>
        </w:rPr>
        <w:t>.</w:t>
      </w:r>
    </w:p>
    <w:p w14:paraId="4651E64B" w14:textId="5C7A3E35" w:rsidR="00346651" w:rsidRPr="00346651" w:rsidRDefault="00346651" w:rsidP="00346651">
      <w:pPr>
        <w:pStyle w:val="ListParagraph"/>
        <w:numPr>
          <w:ilvl w:val="0"/>
          <w:numId w:val="4"/>
        </w:numPr>
        <w:jc w:val="both"/>
        <w:rPr>
          <w:lang w:val="en-US"/>
        </w:rPr>
      </w:pPr>
      <w:proofErr w:type="spellStart"/>
      <w:r>
        <w:rPr>
          <w:lang w:val="en-US"/>
        </w:rPr>
        <w:t>doiUrl</w:t>
      </w:r>
      <w:proofErr w:type="spellEnd"/>
      <w:r>
        <w:rPr>
          <w:lang w:val="en-US"/>
        </w:rPr>
        <w:t xml:space="preserve">: </w:t>
      </w:r>
      <w:r w:rsidRPr="00346651">
        <w:rPr>
          <w:lang w:val="en-US"/>
        </w:rPr>
        <w:t>DOI link for registered objects.</w:t>
      </w:r>
    </w:p>
    <w:p w14:paraId="295ECEB4" w14:textId="1FEAEE85" w:rsidR="00346651" w:rsidRPr="00346651" w:rsidRDefault="00346651" w:rsidP="00346651">
      <w:pPr>
        <w:pStyle w:val="ListParagraph"/>
        <w:numPr>
          <w:ilvl w:val="0"/>
          <w:numId w:val="4"/>
        </w:numPr>
        <w:jc w:val="both"/>
        <w:rPr>
          <w:lang w:val="en-US"/>
        </w:rPr>
      </w:pPr>
      <w:proofErr w:type="spellStart"/>
      <w:r>
        <w:rPr>
          <w:lang w:val="en-US"/>
        </w:rPr>
        <w:t>pmid</w:t>
      </w:r>
      <w:proofErr w:type="spellEnd"/>
      <w:r>
        <w:rPr>
          <w:lang w:val="en-US"/>
        </w:rPr>
        <w:t xml:space="preserve">: </w:t>
      </w:r>
      <w:r w:rsidRPr="00346651">
        <w:rPr>
          <w:lang w:val="en-US"/>
        </w:rPr>
        <w:t>Unique identifier used by PubMed.</w:t>
      </w:r>
    </w:p>
    <w:p w14:paraId="506C2C50" w14:textId="25A2995D" w:rsidR="00346651" w:rsidRDefault="00346651" w:rsidP="00346651">
      <w:pPr>
        <w:ind w:left="360"/>
        <w:jc w:val="both"/>
        <w:rPr>
          <w:lang w:val="en-US"/>
        </w:rPr>
      </w:pPr>
    </w:p>
    <w:p w14:paraId="28E5595F" w14:textId="1169D53B" w:rsidR="00346651" w:rsidRPr="00346651" w:rsidRDefault="00346651" w:rsidP="00346651">
      <w:pPr>
        <w:pStyle w:val="Heading5"/>
        <w:rPr>
          <w:rStyle w:val="IntenseEmphasis"/>
        </w:rPr>
      </w:pPr>
      <w:r w:rsidRPr="00346651">
        <w:rPr>
          <w:rStyle w:val="IntenseEmphasis"/>
        </w:rPr>
        <w:t xml:space="preserve">Campos </w:t>
      </w:r>
      <w:r>
        <w:rPr>
          <w:rStyle w:val="IntenseEmphasis"/>
        </w:rPr>
        <w:t>textuales</w:t>
      </w:r>
    </w:p>
    <w:p w14:paraId="0EA76140" w14:textId="464A7A2A" w:rsidR="00FB203A" w:rsidRDefault="00FB203A" w:rsidP="00346651">
      <w:pPr>
        <w:jc w:val="both"/>
      </w:pPr>
    </w:p>
    <w:p w14:paraId="323D73A7" w14:textId="261784BB" w:rsidR="00FB203A" w:rsidRDefault="00FB203A" w:rsidP="00FB203A">
      <w:pPr>
        <w:pStyle w:val="ListParagraph"/>
        <w:numPr>
          <w:ilvl w:val="0"/>
          <w:numId w:val="4"/>
        </w:numPr>
        <w:jc w:val="both"/>
      </w:pPr>
      <w:proofErr w:type="spellStart"/>
      <w:r>
        <w:t>title</w:t>
      </w:r>
      <w:proofErr w:type="spellEnd"/>
      <w:r>
        <w:t>: Título de la publicación</w:t>
      </w:r>
    </w:p>
    <w:p w14:paraId="061CF257" w14:textId="25240E96" w:rsidR="00346651" w:rsidRDefault="00346651" w:rsidP="00FB203A">
      <w:pPr>
        <w:pStyle w:val="ListParagraph"/>
        <w:numPr>
          <w:ilvl w:val="0"/>
          <w:numId w:val="4"/>
        </w:numPr>
        <w:jc w:val="both"/>
      </w:pPr>
      <w:proofErr w:type="spellStart"/>
      <w:r>
        <w:lastRenderedPageBreak/>
        <w:t>lowertitle</w:t>
      </w:r>
      <w:proofErr w:type="spellEnd"/>
      <w:r>
        <w:t xml:space="preserve">: Versión en minúsculas del título del </w:t>
      </w:r>
      <w:proofErr w:type="spellStart"/>
      <w:r>
        <w:t>paper</w:t>
      </w:r>
      <w:proofErr w:type="spellEnd"/>
      <w:r>
        <w:t>. Se genera esta versión en minúsculas para poder cruzar de forma más sencilla con otras bases de datos.</w:t>
      </w:r>
    </w:p>
    <w:p w14:paraId="5A4836A8" w14:textId="31A036E0" w:rsidR="00FB203A" w:rsidRDefault="00346651" w:rsidP="00FB203A">
      <w:pPr>
        <w:pStyle w:val="ListParagraph"/>
        <w:numPr>
          <w:ilvl w:val="0"/>
          <w:numId w:val="4"/>
        </w:numPr>
        <w:jc w:val="both"/>
      </w:pPr>
      <w:proofErr w:type="spellStart"/>
      <w:r>
        <w:t>paperA</w:t>
      </w:r>
      <w:r w:rsidR="00FB203A">
        <w:t>bstract</w:t>
      </w:r>
      <w:proofErr w:type="spellEnd"/>
      <w:r w:rsidR="00FB203A">
        <w:t xml:space="preserve">: </w:t>
      </w:r>
      <w:r>
        <w:t xml:space="preserve">Resumen del </w:t>
      </w:r>
      <w:proofErr w:type="spellStart"/>
      <w:r>
        <w:t>paper</w:t>
      </w:r>
      <w:proofErr w:type="spellEnd"/>
      <w:r w:rsidR="00B37581">
        <w:t>.</w:t>
      </w:r>
    </w:p>
    <w:p w14:paraId="79B1577A" w14:textId="77777777" w:rsidR="001E1424" w:rsidRDefault="00FB203A" w:rsidP="00FB203A">
      <w:pPr>
        <w:pStyle w:val="ListParagraph"/>
        <w:numPr>
          <w:ilvl w:val="0"/>
          <w:numId w:val="4"/>
        </w:numPr>
        <w:jc w:val="both"/>
      </w:pPr>
      <w:proofErr w:type="spellStart"/>
      <w:r>
        <w:t>entities</w:t>
      </w:r>
      <w:proofErr w:type="spellEnd"/>
      <w:r>
        <w:t xml:space="preserve">: Entidades identificadas por </w:t>
      </w:r>
      <w:proofErr w:type="spellStart"/>
      <w:r>
        <w:t>Semantic</w:t>
      </w:r>
      <w:proofErr w:type="spellEnd"/>
      <w:r>
        <w:t xml:space="preserve"> </w:t>
      </w:r>
      <w:proofErr w:type="spellStart"/>
      <w:r>
        <w:t>Scholar</w:t>
      </w:r>
      <w:proofErr w:type="spellEnd"/>
      <w:r w:rsidR="001E1424">
        <w:t xml:space="preserve">. Para cada </w:t>
      </w:r>
      <w:proofErr w:type="spellStart"/>
      <w:proofErr w:type="gramStart"/>
      <w:r w:rsidR="001E1424">
        <w:t>paper</w:t>
      </w:r>
      <w:proofErr w:type="spellEnd"/>
      <w:proofErr w:type="gramEnd"/>
      <w:r w:rsidR="001E1424">
        <w:t xml:space="preserve">, las entidades disponibles se incluyen separadas por un tabulador. </w:t>
      </w:r>
    </w:p>
    <w:p w14:paraId="18BA7BC0" w14:textId="3C7D6E89" w:rsidR="00FB203A" w:rsidRDefault="001E1424" w:rsidP="001E1424">
      <w:pPr>
        <w:pStyle w:val="ListParagraph"/>
        <w:jc w:val="both"/>
      </w:pPr>
      <w:r>
        <w:t>En total, se dispone de 481.012 entidades para todo el corpus, si bien no todas ellas aparecen en la misma medida.</w:t>
      </w:r>
      <w:r w:rsidR="00716A37">
        <w:t xml:space="preserve"> Así, la siguiente figura muestra que más de 100.000 entidades aparecen únicamente en un </w:t>
      </w:r>
      <w:proofErr w:type="spellStart"/>
      <w:proofErr w:type="gramStart"/>
      <w:r w:rsidR="00716A37">
        <w:t>paper</w:t>
      </w:r>
      <w:proofErr w:type="spellEnd"/>
      <w:proofErr w:type="gramEnd"/>
      <w:r w:rsidR="00716A37">
        <w:t xml:space="preserve">, mientras que el número de entidades que aparece en más de 1.000 artículos se sitúa en torno a las 40.000.  </w:t>
      </w:r>
    </w:p>
    <w:p w14:paraId="1A92B988" w14:textId="55B04259" w:rsidR="00716A37" w:rsidRDefault="008853B6" w:rsidP="00716A37">
      <w:pPr>
        <w:pStyle w:val="ListParagraph"/>
        <w:jc w:val="center"/>
      </w:pPr>
      <w:r w:rsidRPr="008853B6">
        <w:rPr>
          <w:lang w:val="es-ES"/>
        </w:rPr>
        <w:drawing>
          <wp:inline distT="0" distB="0" distL="0" distR="0" wp14:anchorId="6F854DAF" wp14:editId="53C0F5EE">
            <wp:extent cx="3945467" cy="270258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7567" cy="2710872"/>
                    </a:xfrm>
                    <a:prstGeom prst="rect">
                      <a:avLst/>
                    </a:prstGeom>
                  </pic:spPr>
                </pic:pic>
              </a:graphicData>
            </a:graphic>
          </wp:inline>
        </w:drawing>
      </w:r>
    </w:p>
    <w:p w14:paraId="70C8B3CB" w14:textId="6F988745" w:rsidR="00FB203A" w:rsidRDefault="00346651" w:rsidP="00FB203A">
      <w:pPr>
        <w:pStyle w:val="ListParagraph"/>
        <w:numPr>
          <w:ilvl w:val="0"/>
          <w:numId w:val="4"/>
        </w:numPr>
        <w:jc w:val="both"/>
      </w:pPr>
      <w:r>
        <w:t>LEMAS</w:t>
      </w:r>
      <w:r w:rsidR="00FB203A">
        <w:t xml:space="preserve">: </w:t>
      </w:r>
      <w:r w:rsidR="00B37581">
        <w:t>LEMAS extraídos del título y resumen del artículo.</w:t>
      </w:r>
    </w:p>
    <w:p w14:paraId="0433FC53" w14:textId="3FACCCF7" w:rsidR="00FB203A" w:rsidRDefault="00FB203A" w:rsidP="00FB203A">
      <w:pPr>
        <w:jc w:val="both"/>
        <w:rPr>
          <w:lang w:val="es-ES_tradnl"/>
        </w:rPr>
      </w:pPr>
    </w:p>
    <w:p w14:paraId="2AA36D33" w14:textId="3A948BE2" w:rsidR="00346651" w:rsidRPr="00346651" w:rsidRDefault="00346651" w:rsidP="00346651">
      <w:pPr>
        <w:pStyle w:val="Heading5"/>
        <w:rPr>
          <w:rStyle w:val="IntenseEmphasis"/>
        </w:rPr>
      </w:pPr>
      <w:r>
        <w:rPr>
          <w:rStyle w:val="IntenseEmphasis"/>
        </w:rPr>
        <w:t>Generación de nuevos metadatos</w:t>
      </w:r>
    </w:p>
    <w:p w14:paraId="634008EE" w14:textId="77777777" w:rsidR="00346651" w:rsidRPr="00346651" w:rsidRDefault="00346651" w:rsidP="00FB203A">
      <w:pPr>
        <w:jc w:val="both"/>
        <w:rPr>
          <w:lang w:val="es-ES_tradnl"/>
        </w:rPr>
      </w:pPr>
    </w:p>
    <w:p w14:paraId="17CA91D1" w14:textId="641444E5" w:rsidR="00FB203A" w:rsidRPr="00AA6736" w:rsidRDefault="00B37581" w:rsidP="00B37581">
      <w:pPr>
        <w:pStyle w:val="ListParagraph"/>
        <w:numPr>
          <w:ilvl w:val="0"/>
          <w:numId w:val="4"/>
        </w:numPr>
        <w:jc w:val="both"/>
        <w:rPr>
          <w:highlight w:val="yellow"/>
        </w:rPr>
      </w:pPr>
      <w:commentRangeStart w:id="0"/>
      <w:proofErr w:type="spellStart"/>
      <w:r w:rsidRPr="00AA6736">
        <w:rPr>
          <w:highlight w:val="yellow"/>
        </w:rPr>
        <w:t>ESP_contri</w:t>
      </w:r>
      <w:proofErr w:type="spellEnd"/>
      <w:r w:rsidRPr="00AA6736">
        <w:rPr>
          <w:highlight w:val="yellow"/>
        </w:rPr>
        <w:t>:</w:t>
      </w:r>
    </w:p>
    <w:p w14:paraId="78A3FC8D" w14:textId="3406F403" w:rsidR="00B37581" w:rsidRDefault="00B37581" w:rsidP="00B37581">
      <w:pPr>
        <w:pStyle w:val="ListParagraph"/>
        <w:numPr>
          <w:ilvl w:val="0"/>
          <w:numId w:val="4"/>
        </w:numPr>
        <w:jc w:val="both"/>
      </w:pPr>
      <w:proofErr w:type="spellStart"/>
      <w:r w:rsidRPr="00AA6736">
        <w:rPr>
          <w:highlight w:val="yellow"/>
        </w:rPr>
        <w:t>AIselection</w:t>
      </w:r>
      <w:proofErr w:type="spellEnd"/>
      <w:r>
        <w:t>:</w:t>
      </w:r>
      <w:commentRangeEnd w:id="0"/>
      <w:r w:rsidR="00AA6736">
        <w:rPr>
          <w:rStyle w:val="CommentReference"/>
        </w:rPr>
        <w:commentReference w:id="0"/>
      </w:r>
    </w:p>
    <w:p w14:paraId="47AAB7B3" w14:textId="09CBF248" w:rsidR="00346651" w:rsidRDefault="00346651" w:rsidP="00FB203A">
      <w:pPr>
        <w:jc w:val="both"/>
      </w:pPr>
    </w:p>
    <w:p w14:paraId="6EBE2D5F" w14:textId="77777777" w:rsidR="00897F08" w:rsidRDefault="00897F08" w:rsidP="00897F08">
      <w:pPr>
        <w:jc w:val="both"/>
      </w:pPr>
    </w:p>
    <w:p w14:paraId="317E15C1" w14:textId="59CA2B76" w:rsidR="00346651" w:rsidRDefault="00897F08" w:rsidP="00897F08">
      <w:pPr>
        <w:pStyle w:val="Heading4"/>
      </w:pPr>
      <w:r>
        <w:t>3.</w:t>
      </w:r>
      <w:r>
        <w:t>2</w:t>
      </w:r>
      <w:r>
        <w:t xml:space="preserve">. Tabla </w:t>
      </w:r>
      <w:proofErr w:type="spellStart"/>
      <w:r>
        <w:t>citations</w:t>
      </w:r>
      <w:proofErr w:type="spellEnd"/>
    </w:p>
    <w:p w14:paraId="7919650B" w14:textId="5E465387" w:rsidR="00897F08" w:rsidRDefault="00897F08" w:rsidP="00FB203A">
      <w:pPr>
        <w:jc w:val="both"/>
      </w:pPr>
    </w:p>
    <w:p w14:paraId="4AFF37B0" w14:textId="3BF22E60" w:rsidR="00897F08" w:rsidRDefault="00897F08" w:rsidP="00FB203A">
      <w:pPr>
        <w:jc w:val="both"/>
      </w:pPr>
      <w:r w:rsidRPr="00897F08">
        <w:drawing>
          <wp:inline distT="0" distB="0" distL="0" distR="0" wp14:anchorId="3B14C624" wp14:editId="0CD197D3">
            <wp:extent cx="5396230" cy="1080770"/>
            <wp:effectExtent l="0" t="0" r="1270" b="0"/>
            <wp:docPr id="7" name="Picture 7"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080770"/>
                    </a:xfrm>
                    <a:prstGeom prst="rect">
                      <a:avLst/>
                    </a:prstGeom>
                  </pic:spPr>
                </pic:pic>
              </a:graphicData>
            </a:graphic>
          </wp:inline>
        </w:drawing>
      </w:r>
    </w:p>
    <w:p w14:paraId="54E9F0EA" w14:textId="4F46E63E" w:rsidR="00897F08" w:rsidRDefault="00897F08" w:rsidP="00FB203A">
      <w:pPr>
        <w:jc w:val="both"/>
      </w:pPr>
    </w:p>
    <w:p w14:paraId="6DFBC6AA" w14:textId="6577714B" w:rsidR="00897F08" w:rsidRDefault="00407465" w:rsidP="00FB203A">
      <w:pPr>
        <w:jc w:val="both"/>
      </w:pPr>
      <w:r>
        <w:t xml:space="preserve">Incluye información sobre las citas detectadas por </w:t>
      </w:r>
      <w:proofErr w:type="spellStart"/>
      <w:r>
        <w:t>Semantic</w:t>
      </w:r>
      <w:proofErr w:type="spellEnd"/>
      <w:r>
        <w:t xml:space="preserve"> </w:t>
      </w:r>
      <w:proofErr w:type="spellStart"/>
      <w:r>
        <w:t>Scholar</w:t>
      </w:r>
      <w:proofErr w:type="spellEnd"/>
      <w:r>
        <w:t>. Cada fila de la tabla corresponde a una cita en la que se indica que paperID1 ha citado a paperID2. Se incluye un campo adicional que de momento no se ha rellenado:</w:t>
      </w:r>
    </w:p>
    <w:p w14:paraId="3242335F" w14:textId="30B99748" w:rsidR="00407465" w:rsidRDefault="00407465" w:rsidP="00FB203A">
      <w:pPr>
        <w:jc w:val="both"/>
      </w:pPr>
    </w:p>
    <w:p w14:paraId="5AED81D7" w14:textId="4A4F6236" w:rsidR="00407465" w:rsidRPr="00407465" w:rsidRDefault="00407465" w:rsidP="00407465">
      <w:pPr>
        <w:pStyle w:val="ListParagraph"/>
        <w:numPr>
          <w:ilvl w:val="0"/>
          <w:numId w:val="4"/>
        </w:numPr>
        <w:jc w:val="both"/>
        <w:rPr>
          <w:highlight w:val="yellow"/>
        </w:rPr>
      </w:pPr>
      <w:proofErr w:type="spellStart"/>
      <w:r w:rsidRPr="00407465">
        <w:rPr>
          <w:highlight w:val="yellow"/>
          <w:lang w:val="es-ES"/>
        </w:rPr>
        <w:lastRenderedPageBreak/>
        <w:t>isInfluential</w:t>
      </w:r>
      <w:proofErr w:type="spellEnd"/>
      <w:r w:rsidRPr="00407465">
        <w:rPr>
          <w:highlight w:val="yellow"/>
          <w:lang w:val="es-ES"/>
        </w:rPr>
        <w:t xml:space="preserve">: En </w:t>
      </w:r>
      <w:proofErr w:type="spellStart"/>
      <w:r w:rsidRPr="00407465">
        <w:rPr>
          <w:highlight w:val="yellow"/>
          <w:lang w:val="es-ES"/>
        </w:rPr>
        <w:t>Semantic</w:t>
      </w:r>
      <w:proofErr w:type="spellEnd"/>
      <w:r w:rsidRPr="00407465">
        <w:rPr>
          <w:highlight w:val="yellow"/>
          <w:lang w:val="es-ES"/>
        </w:rPr>
        <w:t xml:space="preserve"> </w:t>
      </w:r>
      <w:proofErr w:type="spellStart"/>
      <w:r w:rsidRPr="00407465">
        <w:rPr>
          <w:highlight w:val="yellow"/>
          <w:lang w:val="es-ES"/>
        </w:rPr>
        <w:t>Scholar</w:t>
      </w:r>
      <w:proofErr w:type="spellEnd"/>
      <w:r w:rsidRPr="00407465">
        <w:rPr>
          <w:highlight w:val="yellow"/>
          <w:lang w:val="es-ES"/>
        </w:rPr>
        <w:t xml:space="preserve"> se realiza un análisis basado en grafos para determinar que </w:t>
      </w:r>
      <w:proofErr w:type="spellStart"/>
      <w:r w:rsidRPr="00407465">
        <w:rPr>
          <w:highlight w:val="yellow"/>
          <w:lang w:val="es-ES"/>
        </w:rPr>
        <w:t>papers</w:t>
      </w:r>
      <w:proofErr w:type="spellEnd"/>
      <w:r w:rsidRPr="00407465">
        <w:rPr>
          <w:highlight w:val="yellow"/>
          <w:lang w:val="es-ES"/>
        </w:rPr>
        <w:t xml:space="preserve"> de los citados por otro artículo son los que realmente lo han </w:t>
      </w:r>
      <w:commentRangeStart w:id="1"/>
      <w:r w:rsidRPr="00407465">
        <w:rPr>
          <w:highlight w:val="yellow"/>
          <w:lang w:val="es-ES"/>
        </w:rPr>
        <w:t>influenciado</w:t>
      </w:r>
      <w:commentRangeEnd w:id="1"/>
      <w:r>
        <w:rPr>
          <w:rStyle w:val="CommentReference"/>
        </w:rPr>
        <w:commentReference w:id="1"/>
      </w:r>
      <w:r w:rsidRPr="00407465">
        <w:rPr>
          <w:highlight w:val="yellow"/>
          <w:lang w:val="es-ES"/>
        </w:rPr>
        <w:t xml:space="preserve">. </w:t>
      </w:r>
    </w:p>
    <w:p w14:paraId="1FA74172" w14:textId="77777777" w:rsidR="00897F08" w:rsidRDefault="00897F08" w:rsidP="00FB203A">
      <w:pPr>
        <w:jc w:val="both"/>
      </w:pPr>
    </w:p>
    <w:p w14:paraId="395E339F" w14:textId="64834FC0" w:rsidR="00AA6736" w:rsidRDefault="00AA6736" w:rsidP="00AA6736">
      <w:pPr>
        <w:pStyle w:val="Heading4"/>
      </w:pPr>
      <w:r>
        <w:t>3.</w:t>
      </w:r>
      <w:r w:rsidR="00897F08">
        <w:t>3</w:t>
      </w:r>
      <w:r>
        <w:t>. Tabla S2</w:t>
      </w:r>
      <w:r>
        <w:t>authors</w:t>
      </w:r>
    </w:p>
    <w:p w14:paraId="77BCA403" w14:textId="1AECF550" w:rsidR="00AA6736" w:rsidRDefault="00AA6736" w:rsidP="00AA6736">
      <w:pPr>
        <w:rPr>
          <w:lang w:val="es-ES_tradnl" w:eastAsia="es-ES"/>
        </w:rPr>
      </w:pPr>
    </w:p>
    <w:p w14:paraId="680D314A" w14:textId="395DDBBA" w:rsidR="00AA6736" w:rsidRDefault="00AA6736" w:rsidP="00AA6736">
      <w:pPr>
        <w:jc w:val="both"/>
      </w:pPr>
      <w:r>
        <w:t xml:space="preserve">Contiene fundamentalmente la información relativa a </w:t>
      </w:r>
      <w:r w:rsidR="00300056">
        <w:t xml:space="preserve">autores </w:t>
      </w:r>
      <w:r>
        <w:t xml:space="preserve">volcada por </w:t>
      </w:r>
      <w:proofErr w:type="spellStart"/>
      <w:r>
        <w:t>Semantic</w:t>
      </w:r>
      <w:proofErr w:type="spellEnd"/>
      <w:r>
        <w:t xml:space="preserve"> </w:t>
      </w:r>
      <w:proofErr w:type="spellStart"/>
      <w:r>
        <w:t>Scholar</w:t>
      </w:r>
      <w:proofErr w:type="spellEnd"/>
      <w:r w:rsidR="00300056">
        <w:t>: ID de autor y su nombre</w:t>
      </w:r>
      <w:r>
        <w:t>. Además, se han añadido algunos campos adicionales de interés para la</w:t>
      </w:r>
      <w:r w:rsidR="00300056">
        <w:t xml:space="preserve"> desambiguación de autores o para otras</w:t>
      </w:r>
      <w:r>
        <w:t xml:space="preserve"> actividades del Proyecto Faro:</w:t>
      </w:r>
    </w:p>
    <w:p w14:paraId="48E1F2E6" w14:textId="1F3040A4" w:rsidR="00346651" w:rsidRDefault="00346651" w:rsidP="00FB203A">
      <w:pPr>
        <w:jc w:val="both"/>
      </w:pPr>
    </w:p>
    <w:p w14:paraId="192C9A50" w14:textId="760A9A18" w:rsidR="00346651" w:rsidRDefault="00AA6736" w:rsidP="00FB203A">
      <w:pPr>
        <w:jc w:val="both"/>
      </w:pPr>
      <w:r w:rsidRPr="00AA6736">
        <w:drawing>
          <wp:inline distT="0" distB="0" distL="0" distR="0" wp14:anchorId="0FC67425" wp14:editId="7B1D3D65">
            <wp:extent cx="5396230" cy="1543050"/>
            <wp:effectExtent l="0" t="0" r="1270" b="635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1543050"/>
                    </a:xfrm>
                    <a:prstGeom prst="rect">
                      <a:avLst/>
                    </a:prstGeom>
                  </pic:spPr>
                </pic:pic>
              </a:graphicData>
            </a:graphic>
          </wp:inline>
        </w:drawing>
      </w:r>
    </w:p>
    <w:p w14:paraId="37A23AC4" w14:textId="65B552FC" w:rsidR="00346651" w:rsidRDefault="00346651" w:rsidP="00FB203A">
      <w:pPr>
        <w:jc w:val="both"/>
      </w:pPr>
    </w:p>
    <w:p w14:paraId="2420732F" w14:textId="77777777" w:rsidR="00300056" w:rsidRPr="00346651" w:rsidRDefault="00300056" w:rsidP="00300056">
      <w:pPr>
        <w:pStyle w:val="Heading5"/>
        <w:rPr>
          <w:rStyle w:val="IntenseEmphasis"/>
        </w:rPr>
      </w:pPr>
      <w:r w:rsidRPr="00346651">
        <w:rPr>
          <w:rStyle w:val="IntenseEmphasis"/>
        </w:rPr>
        <w:t xml:space="preserve">Campos obtenidos de </w:t>
      </w:r>
      <w:proofErr w:type="spellStart"/>
      <w:r w:rsidRPr="00346651">
        <w:rPr>
          <w:rStyle w:val="IntenseEmphasis"/>
        </w:rPr>
        <w:t>Semantic</w:t>
      </w:r>
      <w:proofErr w:type="spellEnd"/>
      <w:r w:rsidRPr="00346651">
        <w:rPr>
          <w:rStyle w:val="IntenseEmphasis"/>
        </w:rPr>
        <w:t xml:space="preserve"> </w:t>
      </w:r>
      <w:proofErr w:type="spellStart"/>
      <w:r w:rsidRPr="00346651">
        <w:rPr>
          <w:rStyle w:val="IntenseEmphasis"/>
        </w:rPr>
        <w:t>Scholar</w:t>
      </w:r>
      <w:proofErr w:type="spellEnd"/>
    </w:p>
    <w:p w14:paraId="0BEF9AD5" w14:textId="77777777" w:rsidR="00300056" w:rsidRDefault="00300056" w:rsidP="00300056"/>
    <w:p w14:paraId="72FAE2F6" w14:textId="77777777" w:rsidR="00300056" w:rsidRDefault="00300056" w:rsidP="00300056">
      <w:pPr>
        <w:pStyle w:val="ListParagraph"/>
        <w:numPr>
          <w:ilvl w:val="0"/>
          <w:numId w:val="4"/>
        </w:numPr>
        <w:jc w:val="both"/>
      </w:pPr>
      <w:proofErr w:type="spellStart"/>
      <w:r>
        <w:t>author</w:t>
      </w:r>
      <w:r>
        <w:t>ID</w:t>
      </w:r>
      <w:proofErr w:type="spellEnd"/>
      <w:r>
        <w:t>:</w:t>
      </w:r>
      <w:r>
        <w:t xml:space="preserve"> e</w:t>
      </w:r>
      <w:r>
        <w:t xml:space="preserve">l identificador propio de </w:t>
      </w:r>
      <w:proofErr w:type="spellStart"/>
      <w:r>
        <w:t>Semantic</w:t>
      </w:r>
      <w:proofErr w:type="spellEnd"/>
      <w:r>
        <w:t xml:space="preserve"> </w:t>
      </w:r>
      <w:proofErr w:type="spellStart"/>
      <w:r>
        <w:t>Scholar</w:t>
      </w:r>
      <w:proofErr w:type="spellEnd"/>
      <w:r>
        <w:t xml:space="preserve"> para cada </w:t>
      </w:r>
      <w:r>
        <w:t>autor</w:t>
      </w:r>
      <w:r>
        <w:t>.</w:t>
      </w:r>
    </w:p>
    <w:p w14:paraId="0A10F8F2" w14:textId="2259AC8F" w:rsidR="00300056" w:rsidRDefault="00300056" w:rsidP="00300056">
      <w:pPr>
        <w:pStyle w:val="ListParagraph"/>
        <w:numPr>
          <w:ilvl w:val="0"/>
          <w:numId w:val="4"/>
        </w:numPr>
        <w:jc w:val="both"/>
      </w:pPr>
      <w:commentRangeStart w:id="2"/>
      <w:proofErr w:type="spellStart"/>
      <w:r>
        <w:t>name</w:t>
      </w:r>
      <w:proofErr w:type="spellEnd"/>
      <w:r>
        <w:t xml:space="preserve">: El nombre principal incluido en </w:t>
      </w:r>
      <w:proofErr w:type="spellStart"/>
      <w:r>
        <w:t>Semantic</w:t>
      </w:r>
      <w:proofErr w:type="spellEnd"/>
      <w:r>
        <w:t xml:space="preserve"> </w:t>
      </w:r>
      <w:proofErr w:type="spellStart"/>
      <w:r>
        <w:t>Scholar</w:t>
      </w:r>
      <w:proofErr w:type="spellEnd"/>
      <w:r>
        <w:t xml:space="preserve"> para cada autor. </w:t>
      </w:r>
      <w:commentRangeEnd w:id="2"/>
      <w:r>
        <w:rPr>
          <w:rStyle w:val="CommentReference"/>
        </w:rPr>
        <w:commentReference w:id="2"/>
      </w:r>
    </w:p>
    <w:p w14:paraId="783D68F5" w14:textId="0C3C9D30" w:rsidR="00346651" w:rsidRDefault="00346651" w:rsidP="00300056">
      <w:pPr>
        <w:jc w:val="both"/>
      </w:pPr>
    </w:p>
    <w:p w14:paraId="66F536D2" w14:textId="1EF3AEF8" w:rsidR="00300056" w:rsidRDefault="00300056" w:rsidP="00300056">
      <w:pPr>
        <w:pStyle w:val="Heading5"/>
        <w:jc w:val="both"/>
        <w:rPr>
          <w:rStyle w:val="IntenseEmphasis"/>
        </w:rPr>
      </w:pPr>
      <w:r w:rsidRPr="00346651">
        <w:rPr>
          <w:rStyle w:val="IntenseEmphasis"/>
        </w:rPr>
        <w:t xml:space="preserve">Campos </w:t>
      </w:r>
      <w:r>
        <w:rPr>
          <w:rStyle w:val="IntenseEmphasis"/>
        </w:rPr>
        <w:t xml:space="preserve">que podrían obtenerse </w:t>
      </w:r>
      <w:proofErr w:type="spellStart"/>
      <w:r>
        <w:rPr>
          <w:rStyle w:val="IntenseEmphasis"/>
        </w:rPr>
        <w:t>via</w:t>
      </w:r>
      <w:proofErr w:type="spellEnd"/>
      <w:r>
        <w:rPr>
          <w:rStyle w:val="IntenseEmphasis"/>
        </w:rPr>
        <w:t xml:space="preserve"> API de</w:t>
      </w:r>
      <w:r w:rsidRPr="00346651">
        <w:rPr>
          <w:rStyle w:val="IntenseEmphasis"/>
        </w:rPr>
        <w:t xml:space="preserve"> </w:t>
      </w:r>
      <w:proofErr w:type="spellStart"/>
      <w:r w:rsidRPr="00346651">
        <w:rPr>
          <w:rStyle w:val="IntenseEmphasis"/>
        </w:rPr>
        <w:t>Semantic</w:t>
      </w:r>
      <w:proofErr w:type="spellEnd"/>
      <w:r w:rsidRPr="00346651">
        <w:rPr>
          <w:rStyle w:val="IntenseEmphasis"/>
        </w:rPr>
        <w:t xml:space="preserve"> </w:t>
      </w:r>
      <w:proofErr w:type="spellStart"/>
      <w:r w:rsidRPr="00346651">
        <w:rPr>
          <w:rStyle w:val="IntenseEmphasis"/>
        </w:rPr>
        <w:t>Scholar</w:t>
      </w:r>
      <w:proofErr w:type="spellEnd"/>
    </w:p>
    <w:p w14:paraId="058C23FC" w14:textId="6C4D1D63" w:rsidR="00300056" w:rsidRDefault="00300056" w:rsidP="00300056">
      <w:pPr>
        <w:jc w:val="both"/>
      </w:pPr>
    </w:p>
    <w:p w14:paraId="656D4A8F" w14:textId="66597899" w:rsidR="00300056" w:rsidRDefault="00300056" w:rsidP="00300056">
      <w:pPr>
        <w:pStyle w:val="ListParagraph"/>
        <w:numPr>
          <w:ilvl w:val="0"/>
          <w:numId w:val="4"/>
        </w:numPr>
        <w:jc w:val="both"/>
      </w:pPr>
      <w:commentRangeStart w:id="3"/>
      <w:proofErr w:type="spellStart"/>
      <w:r>
        <w:t>influentialCitationCount</w:t>
      </w:r>
      <w:proofErr w:type="spellEnd"/>
      <w:r>
        <w:t>: Es un conteo de cuantos artículos de este autor han influenciado a otros artículos, y por lo tanto podría emplearse como una medida de la relevancia del autor.</w:t>
      </w:r>
      <w:commentRangeEnd w:id="3"/>
      <w:r>
        <w:rPr>
          <w:rStyle w:val="CommentReference"/>
        </w:rPr>
        <w:commentReference w:id="3"/>
      </w:r>
    </w:p>
    <w:p w14:paraId="11746C63" w14:textId="6D8910D5" w:rsidR="00300056" w:rsidRDefault="00300056" w:rsidP="00300056">
      <w:pPr>
        <w:jc w:val="both"/>
      </w:pPr>
    </w:p>
    <w:p w14:paraId="42128AEF" w14:textId="30F54416" w:rsidR="00300056" w:rsidRDefault="00300056" w:rsidP="00300056">
      <w:pPr>
        <w:pStyle w:val="Heading5"/>
        <w:rPr>
          <w:rStyle w:val="IntenseEmphasis"/>
        </w:rPr>
      </w:pPr>
      <w:r>
        <w:rPr>
          <w:rStyle w:val="IntenseEmphasis"/>
        </w:rPr>
        <w:t>Generación de nuevos metadatos</w:t>
      </w:r>
      <w:r>
        <w:rPr>
          <w:rStyle w:val="IntenseEmphasis"/>
        </w:rPr>
        <w:t>: cruce con base de datos de ORCID</w:t>
      </w:r>
    </w:p>
    <w:p w14:paraId="4C41C633" w14:textId="125D73F0" w:rsidR="003C6573" w:rsidRDefault="003C6573" w:rsidP="003C6573"/>
    <w:p w14:paraId="50C81355" w14:textId="7E50FB50" w:rsidR="003C6573" w:rsidRDefault="003C6573" w:rsidP="003C6573">
      <w:pPr>
        <w:jc w:val="both"/>
      </w:pPr>
      <w:r>
        <w:t>El esquema de la base de datos incluye otros campos que pueden ser relevantes para la tabla de autorías.  Se trataría fundamentalmente de: 1/ detectar qué autores están sólidamente identificados en S2; 2/ cruzar con otras bases de datos, y detectar qué autores han tenido en algún momento afiliación a una entidad española.</w:t>
      </w:r>
    </w:p>
    <w:p w14:paraId="03C63257" w14:textId="6585D3E6" w:rsidR="003C6573" w:rsidRDefault="003C6573" w:rsidP="003C6573">
      <w:pPr>
        <w:jc w:val="both"/>
      </w:pPr>
    </w:p>
    <w:p w14:paraId="5A1F0368" w14:textId="6ACD277B" w:rsidR="003C6573" w:rsidRPr="003C6573" w:rsidRDefault="003C6573" w:rsidP="003C6573">
      <w:pPr>
        <w:pStyle w:val="ListParagraph"/>
        <w:numPr>
          <w:ilvl w:val="0"/>
          <w:numId w:val="4"/>
        </w:numPr>
        <w:jc w:val="both"/>
        <w:rPr>
          <w:highlight w:val="yellow"/>
          <w:lang w:val="es-ES"/>
        </w:rPr>
      </w:pPr>
      <w:commentRangeStart w:id="4"/>
      <w:r w:rsidRPr="003C6573">
        <w:rPr>
          <w:highlight w:val="yellow"/>
          <w:lang w:val="es-ES"/>
        </w:rPr>
        <w:t xml:space="preserve">ORCIDID, </w:t>
      </w:r>
      <w:proofErr w:type="spellStart"/>
      <w:r w:rsidRPr="003C6573">
        <w:rPr>
          <w:highlight w:val="yellow"/>
          <w:lang w:val="es-ES"/>
        </w:rPr>
        <w:t>ORCID_givename</w:t>
      </w:r>
      <w:proofErr w:type="spellEnd"/>
      <w:r w:rsidRPr="003C6573">
        <w:rPr>
          <w:highlight w:val="yellow"/>
          <w:lang w:val="es-ES"/>
        </w:rPr>
        <w:t xml:space="preserve">, </w:t>
      </w:r>
      <w:proofErr w:type="spellStart"/>
      <w:r w:rsidRPr="003C6573">
        <w:rPr>
          <w:highlight w:val="yellow"/>
          <w:lang w:val="es-ES"/>
        </w:rPr>
        <w:t>ORCID_familyname</w:t>
      </w:r>
      <w:proofErr w:type="spellEnd"/>
      <w:r w:rsidRPr="003C6573">
        <w:rPr>
          <w:highlight w:val="yellow"/>
          <w:lang w:val="es-ES"/>
        </w:rPr>
        <w:t>: Nombre y apellidos recogidos en la base de datos de ORCID</w:t>
      </w:r>
      <w:commentRangeEnd w:id="4"/>
      <w:r>
        <w:rPr>
          <w:rStyle w:val="CommentReference"/>
        </w:rPr>
        <w:commentReference w:id="4"/>
      </w:r>
    </w:p>
    <w:p w14:paraId="5B70940A" w14:textId="0BD2FA06" w:rsidR="003C6573" w:rsidRPr="003C6573" w:rsidRDefault="003C6573" w:rsidP="003C6573">
      <w:pPr>
        <w:pStyle w:val="ListParagraph"/>
        <w:numPr>
          <w:ilvl w:val="0"/>
          <w:numId w:val="4"/>
        </w:numPr>
        <w:jc w:val="both"/>
        <w:rPr>
          <w:highlight w:val="yellow"/>
          <w:lang w:val="es-ES"/>
        </w:rPr>
      </w:pPr>
      <w:r w:rsidRPr="003C6573">
        <w:rPr>
          <w:highlight w:val="yellow"/>
          <w:lang w:val="es-ES"/>
        </w:rPr>
        <w:t>SCOPUSID: Identificador de SCOPUS para el autor</w:t>
      </w:r>
    </w:p>
    <w:p w14:paraId="37CE5EB2" w14:textId="5A7B10FB" w:rsidR="003C6573" w:rsidRPr="003C6573" w:rsidRDefault="003C6573" w:rsidP="003C6573">
      <w:pPr>
        <w:pStyle w:val="ListParagraph"/>
        <w:numPr>
          <w:ilvl w:val="0"/>
          <w:numId w:val="4"/>
        </w:numPr>
        <w:jc w:val="both"/>
        <w:rPr>
          <w:highlight w:val="yellow"/>
          <w:lang w:val="es-ES"/>
        </w:rPr>
      </w:pPr>
      <w:proofErr w:type="spellStart"/>
      <w:r w:rsidRPr="003C6573">
        <w:rPr>
          <w:highlight w:val="yellow"/>
          <w:lang w:val="es-ES"/>
        </w:rPr>
        <w:t>ESP_affiliation</w:t>
      </w:r>
      <w:proofErr w:type="spellEnd"/>
      <w:r w:rsidRPr="003C6573">
        <w:rPr>
          <w:highlight w:val="yellow"/>
          <w:lang w:val="es-ES"/>
        </w:rPr>
        <w:t>:</w:t>
      </w:r>
    </w:p>
    <w:p w14:paraId="3E579C43" w14:textId="73457694" w:rsidR="00300056" w:rsidRDefault="00300056" w:rsidP="00300056">
      <w:pPr>
        <w:jc w:val="both"/>
      </w:pPr>
    </w:p>
    <w:p w14:paraId="4AE2FD48" w14:textId="77777777" w:rsidR="00407465" w:rsidRPr="003C6573" w:rsidRDefault="00407465" w:rsidP="00300056">
      <w:pPr>
        <w:jc w:val="both"/>
      </w:pPr>
    </w:p>
    <w:p w14:paraId="76F160AA" w14:textId="587A8FB0" w:rsidR="00897F08" w:rsidRDefault="00897F08" w:rsidP="00897F08">
      <w:pPr>
        <w:pStyle w:val="Heading4"/>
      </w:pPr>
      <w:r>
        <w:t>3.</w:t>
      </w:r>
      <w:r w:rsidR="00407465">
        <w:t>4</w:t>
      </w:r>
      <w:r>
        <w:t xml:space="preserve">. </w:t>
      </w:r>
      <w:r w:rsidR="00407465">
        <w:t xml:space="preserve">Tabla </w:t>
      </w:r>
      <w:proofErr w:type="spellStart"/>
      <w:r w:rsidR="00407465">
        <w:t>PaperAuthor</w:t>
      </w:r>
      <w:proofErr w:type="spellEnd"/>
    </w:p>
    <w:p w14:paraId="0C670345" w14:textId="101A3B7B" w:rsidR="00300056" w:rsidRDefault="00300056" w:rsidP="00FB203A">
      <w:pPr>
        <w:jc w:val="both"/>
      </w:pPr>
    </w:p>
    <w:p w14:paraId="5968A16B" w14:textId="6D5C3273" w:rsidR="00407465" w:rsidRDefault="00407465" w:rsidP="00FB203A">
      <w:pPr>
        <w:jc w:val="both"/>
      </w:pPr>
      <w:r>
        <w:t xml:space="preserve">Se trata de una tabla que contiene una entrada por cada par </w:t>
      </w:r>
      <w:proofErr w:type="spellStart"/>
      <w:r>
        <w:t>paper</w:t>
      </w:r>
      <w:proofErr w:type="spellEnd"/>
      <w:r>
        <w:t xml:space="preserve">-autor, donde la existencia de dicha entrada indica que el autor con </w:t>
      </w:r>
      <w:proofErr w:type="spellStart"/>
      <w:r>
        <w:t>authorID</w:t>
      </w:r>
      <w:proofErr w:type="spellEnd"/>
      <w:r>
        <w:t xml:space="preserve"> es (</w:t>
      </w:r>
      <w:proofErr w:type="spellStart"/>
      <w:r>
        <w:t>co</w:t>
      </w:r>
      <w:proofErr w:type="spellEnd"/>
      <w:r>
        <w:t xml:space="preserve">)autor del </w:t>
      </w:r>
      <w:proofErr w:type="spellStart"/>
      <w:r>
        <w:t>paper</w:t>
      </w:r>
      <w:proofErr w:type="spellEnd"/>
      <w:r>
        <w:t xml:space="preserve"> con </w:t>
      </w:r>
      <w:proofErr w:type="spellStart"/>
      <w:r>
        <w:t>paperID</w:t>
      </w:r>
      <w:proofErr w:type="spellEnd"/>
      <w:r>
        <w:t>.</w:t>
      </w:r>
    </w:p>
    <w:p w14:paraId="05085A25" w14:textId="77777777" w:rsidR="00407465" w:rsidRPr="003C6573" w:rsidRDefault="00407465" w:rsidP="00FB203A">
      <w:pPr>
        <w:jc w:val="both"/>
      </w:pPr>
    </w:p>
    <w:p w14:paraId="048D15BF" w14:textId="44F871F6" w:rsidR="008E1E2C" w:rsidRDefault="00407465" w:rsidP="00407465">
      <w:pPr>
        <w:pStyle w:val="ListParagraph"/>
        <w:jc w:val="both"/>
      </w:pPr>
      <w:r w:rsidRPr="00407465">
        <w:drawing>
          <wp:inline distT="0" distB="0" distL="0" distR="0" wp14:anchorId="12CCEB80" wp14:editId="03C3F853">
            <wp:extent cx="4445000" cy="825395"/>
            <wp:effectExtent l="0" t="0" r="0" b="635"/>
            <wp:docPr id="8" name="Picture 8"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9266" cy="829901"/>
                    </a:xfrm>
                    <a:prstGeom prst="rect">
                      <a:avLst/>
                    </a:prstGeom>
                  </pic:spPr>
                </pic:pic>
              </a:graphicData>
            </a:graphic>
          </wp:inline>
        </w:drawing>
      </w:r>
    </w:p>
    <w:p w14:paraId="0A38BEAA" w14:textId="21BFD61B" w:rsidR="009C227E" w:rsidRDefault="009C227E" w:rsidP="00407465">
      <w:pPr>
        <w:pStyle w:val="ListParagraph"/>
        <w:jc w:val="both"/>
      </w:pPr>
    </w:p>
    <w:p w14:paraId="5785811B" w14:textId="1B108F7F" w:rsidR="009C227E" w:rsidRDefault="009C227E" w:rsidP="00407465">
      <w:pPr>
        <w:pStyle w:val="ListParagraph"/>
        <w:jc w:val="both"/>
      </w:pPr>
      <w:commentRangeStart w:id="5"/>
      <w:r>
        <w:t>Según se mencionó anteriormente, existen casi 18 millones de autores incluidos en la base de datos, pero el número de artículos asociados a cada autor varía de forma importante según se muestra en la siguiente figura. Así, podemos ver que el número de autores que ha publicado más de un artículo es inferior a los 12 millones, o que el número de autores con 10 o más publicaciones se sitúa alrededor de los 3 millones.</w:t>
      </w:r>
      <w:commentRangeEnd w:id="5"/>
      <w:r>
        <w:rPr>
          <w:rStyle w:val="CommentReference"/>
        </w:rPr>
        <w:commentReference w:id="5"/>
      </w:r>
    </w:p>
    <w:p w14:paraId="51721F94" w14:textId="223249A2" w:rsidR="009C227E" w:rsidRDefault="009C227E" w:rsidP="00407465">
      <w:pPr>
        <w:pStyle w:val="ListParagraph"/>
        <w:jc w:val="both"/>
      </w:pPr>
    </w:p>
    <w:p w14:paraId="7E3F8FA8" w14:textId="50ECE09D" w:rsidR="009C227E" w:rsidRPr="006C4904" w:rsidRDefault="009C227E" w:rsidP="009C227E">
      <w:pPr>
        <w:pStyle w:val="ListParagraph"/>
        <w:jc w:val="center"/>
      </w:pPr>
      <w:r w:rsidRPr="009C227E">
        <w:rPr>
          <w:lang w:val="es-ES"/>
        </w:rPr>
        <w:drawing>
          <wp:inline distT="0" distB="0" distL="0" distR="0" wp14:anchorId="2A71C90B" wp14:editId="572AD87B">
            <wp:extent cx="4090581" cy="2802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1108" cy="2809679"/>
                    </a:xfrm>
                    <a:prstGeom prst="rect">
                      <a:avLst/>
                    </a:prstGeom>
                  </pic:spPr>
                </pic:pic>
              </a:graphicData>
            </a:graphic>
          </wp:inline>
        </w:drawing>
      </w:r>
      <w:bookmarkStart w:id="6" w:name="_GoBack"/>
      <w:bookmarkEnd w:id="6"/>
    </w:p>
    <w:sectPr w:rsidR="009C227E" w:rsidRPr="006C4904" w:rsidSect="00276FFE">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rónimo ArenasGarcía" w:date="2019-07-22T08:41:00Z" w:initials="JA">
    <w:p w14:paraId="57510ABD" w14:textId="77777777" w:rsidR="00AA6736" w:rsidRPr="00AA6736" w:rsidRDefault="00AA6736" w:rsidP="00AA6736">
      <w:pPr>
        <w:jc w:val="both"/>
        <w:rPr>
          <w:highlight w:val="yellow"/>
        </w:rPr>
      </w:pPr>
      <w:r>
        <w:rPr>
          <w:rStyle w:val="CommentReference"/>
        </w:rPr>
        <w:annotationRef/>
      </w:r>
      <w:r w:rsidRPr="00AA6736">
        <w:rPr>
          <w:highlight w:val="yellow"/>
        </w:rPr>
        <w:t>Se han incluido estos dos campos, que habrá que rellenar para manejar corpus de tamaños más manejables.  Algunas ideas:</w:t>
      </w:r>
    </w:p>
    <w:p w14:paraId="5B15DCBC" w14:textId="5D2AC699" w:rsidR="00AA6736" w:rsidRPr="00AA6736" w:rsidRDefault="00AA6736" w:rsidP="00AA6736">
      <w:pPr>
        <w:pStyle w:val="ListParagraph"/>
        <w:numPr>
          <w:ilvl w:val="0"/>
          <w:numId w:val="4"/>
        </w:numPr>
        <w:jc w:val="both"/>
        <w:rPr>
          <w:highlight w:val="yellow"/>
        </w:rPr>
      </w:pPr>
      <w:r w:rsidRPr="00AA6736">
        <w:rPr>
          <w:highlight w:val="yellow"/>
        </w:rPr>
        <w:t xml:space="preserve"> </w:t>
      </w:r>
      <w:proofErr w:type="spellStart"/>
      <w:r w:rsidRPr="00AA6736">
        <w:rPr>
          <w:highlight w:val="yellow"/>
        </w:rPr>
        <w:t>AIselection</w:t>
      </w:r>
      <w:proofErr w:type="spellEnd"/>
      <w:r w:rsidRPr="00AA6736">
        <w:rPr>
          <w:highlight w:val="yellow"/>
        </w:rPr>
        <w:t xml:space="preserve">: Filtrar entidades, quedarse únicamente con los </w:t>
      </w:r>
      <w:proofErr w:type="spellStart"/>
      <w:r w:rsidRPr="00AA6736">
        <w:rPr>
          <w:highlight w:val="yellow"/>
        </w:rPr>
        <w:t>papers</w:t>
      </w:r>
      <w:proofErr w:type="spellEnd"/>
      <w:r w:rsidRPr="00AA6736">
        <w:rPr>
          <w:highlight w:val="yellow"/>
        </w:rPr>
        <w:t xml:space="preserve"> con </w:t>
      </w:r>
      <w:proofErr w:type="spellStart"/>
      <w:r w:rsidRPr="00AA6736">
        <w:rPr>
          <w:highlight w:val="yellow"/>
        </w:rPr>
        <w:t>isDBLP</w:t>
      </w:r>
      <w:proofErr w:type="spellEnd"/>
      <w:r w:rsidRPr="00AA6736">
        <w:rPr>
          <w:highlight w:val="yellow"/>
        </w:rPr>
        <w:t xml:space="preserve"> = 1</w:t>
      </w:r>
    </w:p>
    <w:p w14:paraId="70C1FD99" w14:textId="4D11CAB3" w:rsidR="00AA6736" w:rsidRPr="00AA6736" w:rsidRDefault="00AA6736" w:rsidP="00AA6736">
      <w:pPr>
        <w:pStyle w:val="ListParagraph"/>
        <w:numPr>
          <w:ilvl w:val="0"/>
          <w:numId w:val="4"/>
        </w:numPr>
        <w:jc w:val="both"/>
        <w:rPr>
          <w:highlight w:val="yellow"/>
        </w:rPr>
      </w:pPr>
      <w:r w:rsidRPr="00AA6736">
        <w:rPr>
          <w:highlight w:val="yellow"/>
        </w:rPr>
        <w:t xml:space="preserve"> </w:t>
      </w:r>
      <w:proofErr w:type="spellStart"/>
      <w:r w:rsidRPr="00AA6736">
        <w:rPr>
          <w:highlight w:val="yellow"/>
        </w:rPr>
        <w:t>ESP_contri</w:t>
      </w:r>
      <w:proofErr w:type="spellEnd"/>
      <w:r w:rsidRPr="00AA6736">
        <w:rPr>
          <w:highlight w:val="yellow"/>
        </w:rPr>
        <w:t xml:space="preserve">: Podríamos quedarnos con los </w:t>
      </w:r>
      <w:proofErr w:type="spellStart"/>
      <w:r w:rsidRPr="00AA6736">
        <w:rPr>
          <w:highlight w:val="yellow"/>
        </w:rPr>
        <w:t>papers</w:t>
      </w:r>
      <w:proofErr w:type="spellEnd"/>
      <w:r w:rsidRPr="00AA6736">
        <w:rPr>
          <w:highlight w:val="yellow"/>
        </w:rPr>
        <w:t xml:space="preserve"> que tienen </w:t>
      </w:r>
      <w:proofErr w:type="spellStart"/>
      <w:r w:rsidRPr="00AA6736">
        <w:rPr>
          <w:highlight w:val="yellow"/>
        </w:rPr>
        <w:t>pdf</w:t>
      </w:r>
      <w:proofErr w:type="spellEnd"/>
      <w:r w:rsidRPr="00AA6736">
        <w:rPr>
          <w:highlight w:val="yellow"/>
        </w:rPr>
        <w:t xml:space="preserve"> abierto y tratar de detectar expresión regular para el correo electrónico. También podríamos buscar en los datos abiertos de ORCID, para detectar autores españoles, aunque nos limitaremos a los que estén dados de alta en ORCID.  Si hay que cruzar con otras bases de datos, lo suyo es hacer el cruce por autores, mejor quizá con Plan Estatal que con SCOPUS, puesto que esa base de datos no podría usarse en ningún caso.</w:t>
      </w:r>
    </w:p>
    <w:p w14:paraId="697ADDCC" w14:textId="299BC13D" w:rsidR="00AA6736" w:rsidRDefault="00AA6736">
      <w:pPr>
        <w:pStyle w:val="CommentText"/>
      </w:pPr>
    </w:p>
  </w:comment>
  <w:comment w:id="1" w:author="Jerónimo ArenasGarcía" w:date="2019-07-22T09:26:00Z" w:initials="JA">
    <w:p w14:paraId="62779D23" w14:textId="13B1EC90" w:rsidR="00407465" w:rsidRDefault="00407465">
      <w:pPr>
        <w:pStyle w:val="CommentText"/>
      </w:pPr>
      <w:r>
        <w:rPr>
          <w:rStyle w:val="CommentReference"/>
        </w:rPr>
        <w:annotationRef/>
      </w:r>
      <w:r>
        <w:t xml:space="preserve">Esta información no está </w:t>
      </w:r>
      <w:proofErr w:type="spellStart"/>
      <w:r>
        <w:t>disponible</w:t>
      </w:r>
      <w:proofErr w:type="spellEnd"/>
      <w:r>
        <w:t xml:space="preserve"> en el </w:t>
      </w:r>
      <w:proofErr w:type="spellStart"/>
      <w:r>
        <w:t>bulk</w:t>
      </w:r>
      <w:proofErr w:type="spellEnd"/>
      <w:r>
        <w:t xml:space="preserve"> de S2, pero en principio podría descargarse haciendo consultas a la API de </w:t>
      </w:r>
      <w:proofErr w:type="spellStart"/>
      <w:r>
        <w:t>papers</w:t>
      </w:r>
      <w:proofErr w:type="spellEnd"/>
      <w:r>
        <w:t xml:space="preserve"> de S2, ya que en ese formato sí se indica qué citas son </w:t>
      </w:r>
      <w:proofErr w:type="spellStart"/>
      <w:r>
        <w:t>influenciadoras</w:t>
      </w:r>
      <w:proofErr w:type="spellEnd"/>
      <w:r>
        <w:t>, y cuáles no.</w:t>
      </w:r>
    </w:p>
  </w:comment>
  <w:comment w:id="2" w:author="Jerónimo ArenasGarcía" w:date="2019-07-22T08:57:00Z" w:initials="JA">
    <w:p w14:paraId="2D4027F2" w14:textId="577935EE" w:rsidR="00300056" w:rsidRDefault="00300056">
      <w:pPr>
        <w:pStyle w:val="CommentText"/>
      </w:pPr>
      <w:r w:rsidRPr="00300056">
        <w:rPr>
          <w:rStyle w:val="CommentReference"/>
          <w:highlight w:val="yellow"/>
        </w:rPr>
        <w:annotationRef/>
      </w:r>
      <w:r w:rsidRPr="00300056">
        <w:rPr>
          <w:highlight w:val="yellow"/>
        </w:rPr>
        <w:t xml:space="preserve">Varios de estos autores no pueden ser empleados, en su mayoría por tener nombres que realmente son únicamente iniciales.  Habría que hacer algún tipo de filtro para seleccionar los </w:t>
      </w:r>
      <w:proofErr w:type="spellStart"/>
      <w:r w:rsidRPr="00300056">
        <w:rPr>
          <w:highlight w:val="yellow"/>
        </w:rPr>
        <w:t>IDs</w:t>
      </w:r>
      <w:proofErr w:type="spellEnd"/>
      <w:r w:rsidRPr="00300056">
        <w:rPr>
          <w:highlight w:val="yellow"/>
        </w:rPr>
        <w:t xml:space="preserve"> de autores fiables.</w:t>
      </w:r>
    </w:p>
  </w:comment>
  <w:comment w:id="3" w:author="Jerónimo ArenasGarcía" w:date="2019-07-22T08:55:00Z" w:initials="JA">
    <w:p w14:paraId="61C12FDB" w14:textId="0F9A4B1C" w:rsidR="00300056" w:rsidRDefault="00300056">
      <w:pPr>
        <w:pStyle w:val="CommentText"/>
      </w:pPr>
      <w:r>
        <w:rPr>
          <w:rStyle w:val="CommentReference"/>
        </w:rPr>
        <w:annotationRef/>
      </w:r>
      <w:proofErr w:type="spellStart"/>
      <w:r w:rsidRPr="00300056">
        <w:rPr>
          <w:highlight w:val="yellow"/>
        </w:rPr>
        <w:t>Via</w:t>
      </w:r>
      <w:proofErr w:type="spellEnd"/>
      <w:r w:rsidRPr="00300056">
        <w:rPr>
          <w:highlight w:val="yellow"/>
        </w:rPr>
        <w:t xml:space="preserve"> API podemos obtener este campo, aunque está sin hacer todavía.  También podemos obtener de la API otros aliases de nombre para el autor, lo que podría ser útil para hacer la desambiguación y el cruce con otras bases de datos.</w:t>
      </w:r>
    </w:p>
  </w:comment>
  <w:comment w:id="4" w:author="Jerónimo ArenasGarcía" w:date="2019-07-22T09:02:00Z" w:initials="JA">
    <w:p w14:paraId="6917544E" w14:textId="77777777" w:rsidR="003C6573" w:rsidRPr="00897F08" w:rsidRDefault="003C6573">
      <w:pPr>
        <w:pStyle w:val="CommentText"/>
        <w:rPr>
          <w:rStyle w:val="CommentReference"/>
          <w:highlight w:val="yellow"/>
        </w:rPr>
      </w:pPr>
      <w:r w:rsidRPr="00897F08">
        <w:rPr>
          <w:rStyle w:val="CommentReference"/>
          <w:highlight w:val="yellow"/>
        </w:rPr>
        <w:annotationRef/>
      </w:r>
      <w:r w:rsidRPr="00897F08">
        <w:rPr>
          <w:rStyle w:val="CommentReference"/>
          <w:highlight w:val="yellow"/>
        </w:rPr>
        <w:t xml:space="preserve">Habría que rellenarlos utilizando la descarga masiva de datos de ORCID.  Aunque el cruce de autores en base a nombres </w:t>
      </w:r>
      <w:r w:rsidR="00897F08" w:rsidRPr="00897F08">
        <w:rPr>
          <w:rStyle w:val="CommentReference"/>
          <w:highlight w:val="yellow"/>
        </w:rPr>
        <w:t>puede ser complicado por el tamaño masivo de ambas bases de datos. Otra opción sería ir vía API de DBLP: haciendo la búsqueda del autor:</w:t>
      </w:r>
    </w:p>
    <w:p w14:paraId="010AD7CC" w14:textId="77777777" w:rsidR="00897F08" w:rsidRPr="00897F08" w:rsidRDefault="00897F08">
      <w:pPr>
        <w:pStyle w:val="CommentText"/>
        <w:rPr>
          <w:rStyle w:val="CommentReference"/>
          <w:highlight w:val="yellow"/>
        </w:rPr>
      </w:pPr>
    </w:p>
    <w:p w14:paraId="66A19ECC" w14:textId="77777777" w:rsidR="00897F08" w:rsidRPr="00897F08" w:rsidRDefault="00897F08" w:rsidP="00897F08">
      <w:pPr>
        <w:rPr>
          <w:highlight w:val="yellow"/>
        </w:rPr>
      </w:pPr>
      <w:hyperlink r:id="rId1" w:history="1">
        <w:r w:rsidRPr="00897F08">
          <w:rPr>
            <w:rStyle w:val="Hyperlink"/>
            <w:rFonts w:eastAsiaTheme="majorEastAsia"/>
            <w:highlight w:val="yellow"/>
          </w:rPr>
          <w:t>https://dblp.org/search/author/api?q=%22Jer%C3%B3nimo%20Arenas-Garc%C3%ADa%22</w:t>
        </w:r>
      </w:hyperlink>
    </w:p>
    <w:p w14:paraId="3A072807" w14:textId="77777777" w:rsidR="00897F08" w:rsidRPr="00897F08" w:rsidRDefault="00897F08">
      <w:pPr>
        <w:pStyle w:val="CommentText"/>
        <w:rPr>
          <w:highlight w:val="yellow"/>
          <w:lang w:val="es-ES"/>
        </w:rPr>
      </w:pPr>
    </w:p>
    <w:p w14:paraId="5F99A9AD" w14:textId="77777777" w:rsidR="00897F08" w:rsidRPr="00897F08" w:rsidRDefault="00897F08">
      <w:pPr>
        <w:pStyle w:val="CommentText"/>
        <w:rPr>
          <w:highlight w:val="yellow"/>
          <w:lang w:val="es-ES"/>
        </w:rPr>
      </w:pPr>
      <w:r w:rsidRPr="00897F08">
        <w:rPr>
          <w:highlight w:val="yellow"/>
          <w:lang w:val="es-ES"/>
        </w:rPr>
        <w:t>Y luego accediendo a la URL indicada, en la que en caso de estar disponible aparecerá también el ORCID ID del autor.</w:t>
      </w:r>
    </w:p>
    <w:p w14:paraId="5416F912" w14:textId="77777777" w:rsidR="00897F08" w:rsidRPr="00897F08" w:rsidRDefault="00897F08">
      <w:pPr>
        <w:pStyle w:val="CommentText"/>
        <w:rPr>
          <w:highlight w:val="yellow"/>
          <w:lang w:val="es-ES"/>
        </w:rPr>
      </w:pPr>
    </w:p>
    <w:p w14:paraId="038270A5" w14:textId="77777777" w:rsidR="00897F08" w:rsidRPr="00897F08" w:rsidRDefault="00897F08">
      <w:pPr>
        <w:pStyle w:val="CommentText"/>
        <w:rPr>
          <w:highlight w:val="yellow"/>
          <w:lang w:val="es-ES"/>
        </w:rPr>
      </w:pPr>
      <w:r w:rsidRPr="00897F08">
        <w:rPr>
          <w:highlight w:val="yellow"/>
          <w:lang w:val="es-ES"/>
        </w:rPr>
        <w:t>Cruzar con ORCID tiene algunas ventajas importantes:</w:t>
      </w:r>
    </w:p>
    <w:p w14:paraId="24819D99" w14:textId="77777777" w:rsidR="00897F08" w:rsidRPr="00897F08" w:rsidRDefault="00897F08">
      <w:pPr>
        <w:pStyle w:val="CommentText"/>
        <w:rPr>
          <w:highlight w:val="yellow"/>
          <w:lang w:val="es-ES"/>
        </w:rPr>
      </w:pPr>
    </w:p>
    <w:p w14:paraId="74891B12" w14:textId="77777777" w:rsidR="00897F08" w:rsidRPr="00897F08" w:rsidRDefault="00897F08">
      <w:pPr>
        <w:pStyle w:val="CommentText"/>
        <w:rPr>
          <w:highlight w:val="yellow"/>
          <w:lang w:val="es-ES"/>
        </w:rPr>
      </w:pPr>
      <w:r w:rsidRPr="00897F08">
        <w:rPr>
          <w:highlight w:val="yellow"/>
          <w:lang w:val="es-ES"/>
        </w:rPr>
        <w:t>1/ Es un indicador universal en el que el autor ya ha tenido que confirmar su identidad</w:t>
      </w:r>
    </w:p>
    <w:p w14:paraId="6788DA46" w14:textId="77777777" w:rsidR="00897F08" w:rsidRPr="00897F08" w:rsidRDefault="00897F08">
      <w:pPr>
        <w:pStyle w:val="CommentText"/>
        <w:rPr>
          <w:highlight w:val="yellow"/>
          <w:lang w:val="es-ES"/>
        </w:rPr>
      </w:pPr>
      <w:r w:rsidRPr="00897F08">
        <w:rPr>
          <w:highlight w:val="yellow"/>
          <w:lang w:val="es-ES"/>
        </w:rPr>
        <w:t>2/ Es un indicador de uso creciente</w:t>
      </w:r>
    </w:p>
    <w:p w14:paraId="0FFBC234" w14:textId="77777777" w:rsidR="00897F08" w:rsidRDefault="00897F08">
      <w:pPr>
        <w:pStyle w:val="CommentText"/>
        <w:rPr>
          <w:lang w:val="es-ES"/>
        </w:rPr>
      </w:pPr>
      <w:r w:rsidRPr="00897F08">
        <w:rPr>
          <w:highlight w:val="yellow"/>
          <w:lang w:val="es-ES"/>
        </w:rPr>
        <w:t xml:space="preserve">3/ Permite acceder al fichero correspondiente de la descarga de datos de ORCID, lo cual puede dar el valor de SCOPUSID (en algunos casos) y/o la afiliación del autor, que puede servir para rellenar el campo </w:t>
      </w:r>
      <w:proofErr w:type="spellStart"/>
      <w:r w:rsidRPr="00897F08">
        <w:rPr>
          <w:highlight w:val="yellow"/>
          <w:lang w:val="es-ES"/>
        </w:rPr>
        <w:t>ESP_affiliation</w:t>
      </w:r>
      <w:proofErr w:type="spellEnd"/>
    </w:p>
    <w:p w14:paraId="28D7B546" w14:textId="77777777" w:rsidR="00897F08" w:rsidRDefault="00897F08">
      <w:pPr>
        <w:pStyle w:val="CommentText"/>
        <w:rPr>
          <w:lang w:val="es-ES"/>
        </w:rPr>
      </w:pPr>
    </w:p>
    <w:p w14:paraId="3E474E4B" w14:textId="3AC429F8" w:rsidR="00897F08" w:rsidRPr="00897F08" w:rsidRDefault="00897F08">
      <w:pPr>
        <w:pStyle w:val="CommentText"/>
        <w:rPr>
          <w:lang w:val="es-ES"/>
        </w:rPr>
      </w:pPr>
      <w:r>
        <w:rPr>
          <w:lang w:val="es-ES"/>
        </w:rPr>
        <w:t xml:space="preserve">Por otro lado, tenemos actividades de los autores, tanto en </w:t>
      </w:r>
      <w:proofErr w:type="spellStart"/>
      <w:r>
        <w:rPr>
          <w:lang w:val="es-ES"/>
        </w:rPr>
        <w:t>Semantic</w:t>
      </w:r>
      <w:proofErr w:type="spellEnd"/>
      <w:r>
        <w:rPr>
          <w:lang w:val="es-ES"/>
        </w:rPr>
        <w:t xml:space="preserve"> </w:t>
      </w:r>
      <w:proofErr w:type="spellStart"/>
      <w:r>
        <w:rPr>
          <w:lang w:val="es-ES"/>
        </w:rPr>
        <w:t>Scholar</w:t>
      </w:r>
      <w:proofErr w:type="spellEnd"/>
      <w:r>
        <w:rPr>
          <w:lang w:val="es-ES"/>
        </w:rPr>
        <w:t xml:space="preserve"> como en ORCID / DBLP, lo cual puede emplearse para mejorar esta desambiguación.</w:t>
      </w:r>
    </w:p>
  </w:comment>
  <w:comment w:id="5" w:author="Jerónimo ArenasGarcía" w:date="2019-07-23T23:06:00Z" w:initials="JA">
    <w:p w14:paraId="655DC623" w14:textId="7179D8D3" w:rsidR="009C227E" w:rsidRDefault="009C227E">
      <w:pPr>
        <w:pStyle w:val="CommentText"/>
      </w:pPr>
      <w:r w:rsidRPr="009C227E">
        <w:rPr>
          <w:rStyle w:val="CommentReference"/>
          <w:highlight w:val="yellow"/>
        </w:rPr>
        <w:annotationRef/>
      </w:r>
      <w:r w:rsidRPr="009C227E">
        <w:rPr>
          <w:highlight w:val="yellow"/>
        </w:rPr>
        <w:t>Probablemente, a la hora de completar los datos y desambiguar la tabla de autores, resulte suficiente quedarnos con los autores que tienen 10 o más publicaciones.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7ADDCC" w15:done="0"/>
  <w15:commentEx w15:paraId="62779D23" w15:done="0"/>
  <w15:commentEx w15:paraId="2D4027F2" w15:done="0"/>
  <w15:commentEx w15:paraId="61C12FDB" w15:done="0"/>
  <w15:commentEx w15:paraId="3E474E4B" w15:done="0"/>
  <w15:commentEx w15:paraId="655DC6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7ADDCC" w16cid:durableId="20DFF528"/>
  <w16cid:commentId w16cid:paraId="62779D23" w16cid:durableId="20DFFFB3"/>
  <w16cid:commentId w16cid:paraId="2D4027F2" w16cid:durableId="20DFF8FC"/>
  <w16cid:commentId w16cid:paraId="61C12FDB" w16cid:durableId="20DFF86B"/>
  <w16cid:commentId w16cid:paraId="3E474E4B" w16cid:durableId="20DFFA41"/>
  <w16cid:commentId w16cid:paraId="655DC623" w16cid:durableId="20E211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5C5C"/>
    <w:multiLevelType w:val="hybridMultilevel"/>
    <w:tmpl w:val="B0EE25CC"/>
    <w:lvl w:ilvl="0" w:tplc="41664266">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FB2CE0"/>
    <w:multiLevelType w:val="multilevel"/>
    <w:tmpl w:val="6E3C5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F95B7E"/>
    <w:multiLevelType w:val="hybridMultilevel"/>
    <w:tmpl w:val="2F5E82E8"/>
    <w:lvl w:ilvl="0" w:tplc="4766ABE6">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EE78F5"/>
    <w:multiLevelType w:val="multilevel"/>
    <w:tmpl w:val="45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DB1FA0"/>
    <w:multiLevelType w:val="hybridMultilevel"/>
    <w:tmpl w:val="C382F364"/>
    <w:lvl w:ilvl="0" w:tplc="0D001A1A">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rónimo ArenasGarcía">
    <w15:presenceInfo w15:providerId="AD" w15:userId="S::jarenas@ing.uc3m.es::3945c4ff-c508-49c7-83b3-ccad34eebe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4D1"/>
    <w:rsid w:val="00001CB9"/>
    <w:rsid w:val="000069D0"/>
    <w:rsid w:val="0001740E"/>
    <w:rsid w:val="00045F83"/>
    <w:rsid w:val="000874D1"/>
    <w:rsid w:val="00090FE3"/>
    <w:rsid w:val="000F071E"/>
    <w:rsid w:val="0014495A"/>
    <w:rsid w:val="00173687"/>
    <w:rsid w:val="00194714"/>
    <w:rsid w:val="001C3A32"/>
    <w:rsid w:val="001E1424"/>
    <w:rsid w:val="001F6B26"/>
    <w:rsid w:val="00263659"/>
    <w:rsid w:val="00276FFE"/>
    <w:rsid w:val="002911C0"/>
    <w:rsid w:val="002B0F18"/>
    <w:rsid w:val="002D13AF"/>
    <w:rsid w:val="00300056"/>
    <w:rsid w:val="00316DB5"/>
    <w:rsid w:val="00333E4A"/>
    <w:rsid w:val="00346651"/>
    <w:rsid w:val="003C6573"/>
    <w:rsid w:val="00407465"/>
    <w:rsid w:val="00434CF9"/>
    <w:rsid w:val="00486D34"/>
    <w:rsid w:val="00493FCF"/>
    <w:rsid w:val="00532115"/>
    <w:rsid w:val="00572F77"/>
    <w:rsid w:val="005F61FD"/>
    <w:rsid w:val="0062293C"/>
    <w:rsid w:val="00631833"/>
    <w:rsid w:val="0066326C"/>
    <w:rsid w:val="006C0707"/>
    <w:rsid w:val="006C4904"/>
    <w:rsid w:val="00704EA4"/>
    <w:rsid w:val="00716A37"/>
    <w:rsid w:val="00781035"/>
    <w:rsid w:val="007A3ACF"/>
    <w:rsid w:val="007A4457"/>
    <w:rsid w:val="00823475"/>
    <w:rsid w:val="00837FE9"/>
    <w:rsid w:val="0086377D"/>
    <w:rsid w:val="00871BAF"/>
    <w:rsid w:val="008853B6"/>
    <w:rsid w:val="00897F08"/>
    <w:rsid w:val="008A0DEE"/>
    <w:rsid w:val="008E1E2C"/>
    <w:rsid w:val="009071F0"/>
    <w:rsid w:val="00913A33"/>
    <w:rsid w:val="009C227E"/>
    <w:rsid w:val="009D51BF"/>
    <w:rsid w:val="009F6616"/>
    <w:rsid w:val="00A16105"/>
    <w:rsid w:val="00A77A99"/>
    <w:rsid w:val="00AA12CE"/>
    <w:rsid w:val="00AA6736"/>
    <w:rsid w:val="00AC1687"/>
    <w:rsid w:val="00AE6018"/>
    <w:rsid w:val="00AE6937"/>
    <w:rsid w:val="00B03319"/>
    <w:rsid w:val="00B37581"/>
    <w:rsid w:val="00B6342A"/>
    <w:rsid w:val="00B71988"/>
    <w:rsid w:val="00BC698B"/>
    <w:rsid w:val="00C93EC3"/>
    <w:rsid w:val="00CD348B"/>
    <w:rsid w:val="00CE5867"/>
    <w:rsid w:val="00CF34B4"/>
    <w:rsid w:val="00D317FD"/>
    <w:rsid w:val="00D54C7A"/>
    <w:rsid w:val="00DB5CCA"/>
    <w:rsid w:val="00DE49B7"/>
    <w:rsid w:val="00DF4DFC"/>
    <w:rsid w:val="00E115A4"/>
    <w:rsid w:val="00E1578E"/>
    <w:rsid w:val="00E85B30"/>
    <w:rsid w:val="00F0792D"/>
    <w:rsid w:val="00F15B97"/>
    <w:rsid w:val="00F63EEA"/>
    <w:rsid w:val="00F903F6"/>
    <w:rsid w:val="00FB203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4BEF9"/>
  <w14:defaultImageDpi w14:val="300"/>
  <w15:docId w15:val="{1FF143ED-CDAA-7642-860A-FAC9FC0E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651"/>
    <w:rPr>
      <w:rFonts w:ascii="Times New Roman" w:eastAsia="Times New Roman" w:hAnsi="Times New Roman" w:cs="Times New Roman"/>
      <w:lang w:val="es-ES" w:eastAsia="en-GB"/>
    </w:rPr>
  </w:style>
  <w:style w:type="paragraph" w:styleId="Heading1">
    <w:name w:val="heading 1"/>
    <w:basedOn w:val="Normal"/>
    <w:next w:val="Normal"/>
    <w:link w:val="Heading1Char"/>
    <w:uiPriority w:val="9"/>
    <w:qFormat/>
    <w:rsid w:val="000874D1"/>
    <w:pPr>
      <w:keepNext/>
      <w:keepLines/>
      <w:spacing w:before="480"/>
      <w:outlineLvl w:val="0"/>
    </w:pPr>
    <w:rPr>
      <w:rFonts w:asciiTheme="majorHAnsi" w:eastAsiaTheme="majorEastAsia" w:hAnsiTheme="majorHAnsi" w:cstheme="majorBidi"/>
      <w:b/>
      <w:bCs/>
      <w:color w:val="345A8A" w:themeColor="accent1" w:themeShade="B5"/>
      <w:sz w:val="32"/>
      <w:szCs w:val="32"/>
      <w:lang w:val="es-ES_tradnl" w:eastAsia="es-ES"/>
    </w:rPr>
  </w:style>
  <w:style w:type="paragraph" w:styleId="Heading2">
    <w:name w:val="heading 2"/>
    <w:basedOn w:val="Normal"/>
    <w:next w:val="Normal"/>
    <w:link w:val="Heading2Char"/>
    <w:uiPriority w:val="9"/>
    <w:unhideWhenUsed/>
    <w:qFormat/>
    <w:rsid w:val="000874D1"/>
    <w:pPr>
      <w:keepNext/>
      <w:keepLines/>
      <w:spacing w:before="200"/>
      <w:outlineLvl w:val="1"/>
    </w:pPr>
    <w:rPr>
      <w:rFonts w:asciiTheme="majorHAnsi" w:eastAsiaTheme="majorEastAsia" w:hAnsiTheme="majorHAnsi" w:cstheme="majorBidi"/>
      <w:b/>
      <w:bCs/>
      <w:color w:val="4F81BD" w:themeColor="accent1"/>
      <w:sz w:val="26"/>
      <w:szCs w:val="26"/>
      <w:lang w:val="es-ES_tradnl" w:eastAsia="es-ES"/>
    </w:rPr>
  </w:style>
  <w:style w:type="paragraph" w:styleId="Heading3">
    <w:name w:val="heading 3"/>
    <w:basedOn w:val="Normal"/>
    <w:next w:val="Normal"/>
    <w:link w:val="Heading3Char"/>
    <w:uiPriority w:val="9"/>
    <w:unhideWhenUsed/>
    <w:qFormat/>
    <w:rsid w:val="00333E4A"/>
    <w:pPr>
      <w:keepNext/>
      <w:keepLines/>
      <w:spacing w:before="200"/>
      <w:outlineLvl w:val="2"/>
    </w:pPr>
    <w:rPr>
      <w:rFonts w:asciiTheme="majorHAnsi" w:eastAsiaTheme="majorEastAsia" w:hAnsiTheme="majorHAnsi" w:cstheme="majorBidi"/>
      <w:b/>
      <w:bCs/>
      <w:color w:val="4F81BD" w:themeColor="accent1"/>
      <w:lang w:val="es-ES_tradnl" w:eastAsia="es-ES"/>
    </w:rPr>
  </w:style>
  <w:style w:type="paragraph" w:styleId="Heading4">
    <w:name w:val="heading 4"/>
    <w:basedOn w:val="Normal"/>
    <w:next w:val="Normal"/>
    <w:link w:val="Heading4Char"/>
    <w:uiPriority w:val="9"/>
    <w:unhideWhenUsed/>
    <w:qFormat/>
    <w:rsid w:val="00263659"/>
    <w:pPr>
      <w:keepNext/>
      <w:keepLines/>
      <w:spacing w:before="40"/>
      <w:outlineLvl w:val="3"/>
    </w:pPr>
    <w:rPr>
      <w:rFonts w:asciiTheme="majorHAnsi" w:eastAsiaTheme="majorEastAsia" w:hAnsiTheme="majorHAnsi" w:cstheme="majorBidi"/>
      <w:i/>
      <w:iCs/>
      <w:color w:val="365F91" w:themeColor="accent1" w:themeShade="BF"/>
      <w:lang w:val="es-ES_tradnl" w:eastAsia="es-ES"/>
    </w:rPr>
  </w:style>
  <w:style w:type="paragraph" w:styleId="Heading5">
    <w:name w:val="heading 5"/>
    <w:basedOn w:val="Normal"/>
    <w:next w:val="Normal"/>
    <w:link w:val="Heading5Char"/>
    <w:uiPriority w:val="9"/>
    <w:unhideWhenUsed/>
    <w:qFormat/>
    <w:rsid w:val="0034665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D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874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874D1"/>
    <w:pPr>
      <w:ind w:left="720"/>
      <w:contextualSpacing/>
    </w:pPr>
    <w:rPr>
      <w:rFonts w:asciiTheme="minorHAnsi" w:eastAsiaTheme="minorEastAsia" w:hAnsiTheme="minorHAnsi" w:cstheme="minorBidi"/>
      <w:lang w:val="es-ES_tradnl" w:eastAsia="es-ES"/>
    </w:rPr>
  </w:style>
  <w:style w:type="paragraph" w:styleId="BalloonText">
    <w:name w:val="Balloon Text"/>
    <w:basedOn w:val="Normal"/>
    <w:link w:val="BalloonTextChar"/>
    <w:uiPriority w:val="99"/>
    <w:semiHidden/>
    <w:unhideWhenUsed/>
    <w:rsid w:val="000874D1"/>
    <w:rPr>
      <w:rFonts w:ascii="Lucida Grande" w:eastAsiaTheme="minorEastAsia" w:hAnsi="Lucida Grande" w:cs="Lucida Grande"/>
      <w:sz w:val="18"/>
      <w:szCs w:val="18"/>
      <w:lang w:val="es-ES_tradnl" w:eastAsia="es-ES"/>
    </w:rPr>
  </w:style>
  <w:style w:type="character" w:customStyle="1" w:styleId="BalloonTextChar">
    <w:name w:val="Balloon Text Char"/>
    <w:basedOn w:val="DefaultParagraphFont"/>
    <w:link w:val="BalloonText"/>
    <w:uiPriority w:val="99"/>
    <w:semiHidden/>
    <w:rsid w:val="000874D1"/>
    <w:rPr>
      <w:rFonts w:ascii="Lucida Grande" w:hAnsi="Lucida Grande" w:cs="Lucida Grande"/>
      <w:sz w:val="18"/>
      <w:szCs w:val="18"/>
    </w:rPr>
  </w:style>
  <w:style w:type="character" w:customStyle="1" w:styleId="Heading3Char">
    <w:name w:val="Heading 3 Char"/>
    <w:basedOn w:val="DefaultParagraphFont"/>
    <w:link w:val="Heading3"/>
    <w:uiPriority w:val="9"/>
    <w:rsid w:val="00333E4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31833"/>
    <w:rPr>
      <w:sz w:val="16"/>
      <w:szCs w:val="16"/>
    </w:rPr>
  </w:style>
  <w:style w:type="paragraph" w:styleId="CommentText">
    <w:name w:val="annotation text"/>
    <w:basedOn w:val="Normal"/>
    <w:link w:val="CommentTextChar"/>
    <w:uiPriority w:val="99"/>
    <w:semiHidden/>
    <w:unhideWhenUsed/>
    <w:rsid w:val="00631833"/>
    <w:rPr>
      <w:rFonts w:asciiTheme="minorHAnsi" w:eastAsiaTheme="minorEastAsia" w:hAnsiTheme="minorHAnsi" w:cstheme="minorBidi"/>
      <w:sz w:val="20"/>
      <w:szCs w:val="20"/>
      <w:lang w:val="es-ES_tradnl" w:eastAsia="es-ES"/>
    </w:rPr>
  </w:style>
  <w:style w:type="character" w:customStyle="1" w:styleId="CommentTextChar">
    <w:name w:val="Comment Text Char"/>
    <w:basedOn w:val="DefaultParagraphFont"/>
    <w:link w:val="CommentText"/>
    <w:uiPriority w:val="99"/>
    <w:semiHidden/>
    <w:rsid w:val="00631833"/>
    <w:rPr>
      <w:sz w:val="20"/>
      <w:szCs w:val="20"/>
    </w:rPr>
  </w:style>
  <w:style w:type="paragraph" w:styleId="CommentSubject">
    <w:name w:val="annotation subject"/>
    <w:basedOn w:val="CommentText"/>
    <w:next w:val="CommentText"/>
    <w:link w:val="CommentSubjectChar"/>
    <w:uiPriority w:val="99"/>
    <w:semiHidden/>
    <w:unhideWhenUsed/>
    <w:rsid w:val="00631833"/>
    <w:rPr>
      <w:b/>
      <w:bCs/>
    </w:rPr>
  </w:style>
  <w:style w:type="character" w:customStyle="1" w:styleId="CommentSubjectChar">
    <w:name w:val="Comment Subject Char"/>
    <w:basedOn w:val="CommentTextChar"/>
    <w:link w:val="CommentSubject"/>
    <w:uiPriority w:val="99"/>
    <w:semiHidden/>
    <w:rsid w:val="00631833"/>
    <w:rPr>
      <w:b/>
      <w:bCs/>
      <w:sz w:val="20"/>
      <w:szCs w:val="20"/>
    </w:rPr>
  </w:style>
  <w:style w:type="character" w:customStyle="1" w:styleId="Heading4Char">
    <w:name w:val="Heading 4 Char"/>
    <w:basedOn w:val="DefaultParagraphFont"/>
    <w:link w:val="Heading4"/>
    <w:uiPriority w:val="9"/>
    <w:rsid w:val="00263659"/>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911C0"/>
    <w:rPr>
      <w:color w:val="0000FF"/>
      <w:u w:val="single"/>
    </w:rPr>
  </w:style>
  <w:style w:type="character" w:styleId="UnresolvedMention">
    <w:name w:val="Unresolved Mention"/>
    <w:basedOn w:val="DefaultParagraphFont"/>
    <w:uiPriority w:val="99"/>
    <w:semiHidden/>
    <w:unhideWhenUsed/>
    <w:rsid w:val="00346651"/>
    <w:rPr>
      <w:color w:val="605E5C"/>
      <w:shd w:val="clear" w:color="auto" w:fill="E1DFDD"/>
    </w:rPr>
  </w:style>
  <w:style w:type="character" w:styleId="IntenseEmphasis">
    <w:name w:val="Intense Emphasis"/>
    <w:basedOn w:val="DefaultParagraphFont"/>
    <w:uiPriority w:val="21"/>
    <w:qFormat/>
    <w:rsid w:val="00346651"/>
    <w:rPr>
      <w:i/>
      <w:iCs/>
      <w:color w:val="4F81BD" w:themeColor="accent1"/>
    </w:rPr>
  </w:style>
  <w:style w:type="character" w:customStyle="1" w:styleId="Heading5Char">
    <w:name w:val="Heading 5 Char"/>
    <w:basedOn w:val="DefaultParagraphFont"/>
    <w:link w:val="Heading5"/>
    <w:uiPriority w:val="9"/>
    <w:rsid w:val="00346651"/>
    <w:rPr>
      <w:rFonts w:asciiTheme="majorHAnsi" w:eastAsiaTheme="majorEastAsia" w:hAnsiTheme="majorHAnsi" w:cstheme="majorBidi"/>
      <w:color w:val="365F91" w:themeColor="accent1" w:themeShade="BF"/>
      <w:lang w:val="es-E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14398">
      <w:bodyDiv w:val="1"/>
      <w:marLeft w:val="0"/>
      <w:marRight w:val="0"/>
      <w:marTop w:val="0"/>
      <w:marBottom w:val="0"/>
      <w:divBdr>
        <w:top w:val="none" w:sz="0" w:space="0" w:color="auto"/>
        <w:left w:val="none" w:sz="0" w:space="0" w:color="auto"/>
        <w:bottom w:val="none" w:sz="0" w:space="0" w:color="auto"/>
        <w:right w:val="none" w:sz="0" w:space="0" w:color="auto"/>
      </w:divBdr>
    </w:div>
    <w:div w:id="228224613">
      <w:bodyDiv w:val="1"/>
      <w:marLeft w:val="0"/>
      <w:marRight w:val="0"/>
      <w:marTop w:val="0"/>
      <w:marBottom w:val="0"/>
      <w:divBdr>
        <w:top w:val="none" w:sz="0" w:space="0" w:color="auto"/>
        <w:left w:val="none" w:sz="0" w:space="0" w:color="auto"/>
        <w:bottom w:val="none" w:sz="0" w:space="0" w:color="auto"/>
        <w:right w:val="none" w:sz="0" w:space="0" w:color="auto"/>
      </w:divBdr>
    </w:div>
    <w:div w:id="276449620">
      <w:bodyDiv w:val="1"/>
      <w:marLeft w:val="0"/>
      <w:marRight w:val="0"/>
      <w:marTop w:val="0"/>
      <w:marBottom w:val="0"/>
      <w:divBdr>
        <w:top w:val="none" w:sz="0" w:space="0" w:color="auto"/>
        <w:left w:val="none" w:sz="0" w:space="0" w:color="auto"/>
        <w:bottom w:val="none" w:sz="0" w:space="0" w:color="auto"/>
        <w:right w:val="none" w:sz="0" w:space="0" w:color="auto"/>
      </w:divBdr>
    </w:div>
    <w:div w:id="467405079">
      <w:bodyDiv w:val="1"/>
      <w:marLeft w:val="0"/>
      <w:marRight w:val="0"/>
      <w:marTop w:val="0"/>
      <w:marBottom w:val="0"/>
      <w:divBdr>
        <w:top w:val="none" w:sz="0" w:space="0" w:color="auto"/>
        <w:left w:val="none" w:sz="0" w:space="0" w:color="auto"/>
        <w:bottom w:val="none" w:sz="0" w:space="0" w:color="auto"/>
        <w:right w:val="none" w:sz="0" w:space="0" w:color="auto"/>
      </w:divBdr>
    </w:div>
    <w:div w:id="1558668425">
      <w:bodyDiv w:val="1"/>
      <w:marLeft w:val="0"/>
      <w:marRight w:val="0"/>
      <w:marTop w:val="0"/>
      <w:marBottom w:val="0"/>
      <w:divBdr>
        <w:top w:val="none" w:sz="0" w:space="0" w:color="auto"/>
        <w:left w:val="none" w:sz="0" w:space="0" w:color="auto"/>
        <w:bottom w:val="none" w:sz="0" w:space="0" w:color="auto"/>
        <w:right w:val="none" w:sz="0" w:space="0" w:color="auto"/>
      </w:divBdr>
    </w:div>
    <w:div w:id="1565221335">
      <w:bodyDiv w:val="1"/>
      <w:marLeft w:val="0"/>
      <w:marRight w:val="0"/>
      <w:marTop w:val="0"/>
      <w:marBottom w:val="0"/>
      <w:divBdr>
        <w:top w:val="none" w:sz="0" w:space="0" w:color="auto"/>
        <w:left w:val="none" w:sz="0" w:space="0" w:color="auto"/>
        <w:bottom w:val="none" w:sz="0" w:space="0" w:color="auto"/>
        <w:right w:val="none" w:sz="0" w:space="0" w:color="auto"/>
      </w:divBdr>
    </w:div>
    <w:div w:id="1799255398">
      <w:bodyDiv w:val="1"/>
      <w:marLeft w:val="0"/>
      <w:marRight w:val="0"/>
      <w:marTop w:val="0"/>
      <w:marBottom w:val="0"/>
      <w:divBdr>
        <w:top w:val="none" w:sz="0" w:space="0" w:color="auto"/>
        <w:left w:val="none" w:sz="0" w:space="0" w:color="auto"/>
        <w:bottom w:val="none" w:sz="0" w:space="0" w:color="auto"/>
        <w:right w:val="none" w:sz="0" w:space="0" w:color="auto"/>
      </w:divBdr>
    </w:div>
    <w:div w:id="2025010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dblp.org/search/author/api?q=%22Jer%C3%B3nimo%20Arenas-Garc%C3%ADa%2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doi.org/" TargetMode="External"/><Relationship Id="rId5" Type="http://schemas.openxmlformats.org/officeDocument/2006/relationships/hyperlink" Target="https://api.semanticscholar.org/corpus/download/" TargetMode="External"/><Relationship Id="rId15" Type="http://schemas.microsoft.com/office/2016/09/relationships/commentsIds" Target="commentsIds.xml"/><Relationship Id="rId10" Type="http://schemas.openxmlformats.org/officeDocument/2006/relationships/hyperlink" Target="https://es.wikipedia.org/wiki/MEDLINE" TargetMode="Externa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6</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Universidad Carlos III de Madrid</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Jerónimo Arenas García</dc:creator>
  <cp:keywords/>
  <dc:description/>
  <cp:lastModifiedBy>Jerónimo ArenasGarcía</cp:lastModifiedBy>
  <cp:revision>21</cp:revision>
  <dcterms:created xsi:type="dcterms:W3CDTF">2017-01-04T22:55:00Z</dcterms:created>
  <dcterms:modified xsi:type="dcterms:W3CDTF">2019-07-23T21:06:00Z</dcterms:modified>
</cp:coreProperties>
</file>