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11 Class Discussion</w:t>
      </w:r>
    </w:p>
    <w:p>
      <w:pPr>
        <w:pStyle w:val="Heading2"/>
      </w:pPr>
      <w:r>
        <w:t>🔐 Security in Scalable IoT</w:t>
      </w:r>
    </w:p>
    <w:p>
      <w:r>
        <w:t>• Requirements: IoT needs secure data, authentication, and privacy protection.</w:t>
      </w:r>
    </w:p>
    <w:p>
      <w:r>
        <w:t>• Levels: Low = device issues, Intermediate = network risks, High = cloud/app attacks.</w:t>
      </w:r>
    </w:p>
    <w:p>
      <w:r>
        <w:t>• Examples: Tampering with sensors (low), replay attacks on network (mid), ransomware in smart homes (high).</w:t>
      </w:r>
    </w:p>
    <w:p>
      <w:pPr>
        <w:pStyle w:val="Heading2"/>
      </w:pPr>
      <w:r>
        <w:t>🌐 Interoperability in Scalable IoT</w:t>
      </w:r>
    </w:p>
    <w:p>
      <w:r>
        <w:t>• Definition: Interoperability means devices and systems from different vendors can work together.</w:t>
      </w:r>
    </w:p>
    <w:p>
      <w:r>
        <w:t>• Importance: It avoids vendor lock-in and helps IoT scale smoothly.</w:t>
      </w:r>
    </w:p>
    <w:p>
      <w:r>
        <w:t>• Challenges: Different protocols (MQTT, Zigbee, LoRa) and lack of common standards make it hard.</w:t>
      </w:r>
    </w:p>
    <w:p>
      <w:pPr>
        <w:pStyle w:val="Heading2"/>
      </w:pPr>
      <w:r>
        <w:t>⚖️ Legal, Regulatory, and Rights in Scalable IoT</w:t>
      </w:r>
    </w:p>
    <w:p>
      <w:r>
        <w:t>• Challenges: Data ownership, privacy, and global compliance like GDPR.</w:t>
      </w:r>
    </w:p>
    <w:p>
      <w:r>
        <w:t>• Importance: Protects users’ rights and keeps companies legally safe.</w:t>
      </w:r>
    </w:p>
    <w:p>
      <w:r>
        <w:t>• Examples: Wearable health data under HIPAA, smart city surveillance raising privacy concerns.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